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5E5A7" w14:textId="77777777" w:rsidR="00EC6DA1" w:rsidRPr="007254EF" w:rsidRDefault="00EC6DA1" w:rsidP="000766F7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color w:val="000000" w:themeColor="text1"/>
          <w:sz w:val="16"/>
          <w:szCs w:val="16"/>
          <w:lang w:eastAsia="hr-HR"/>
        </w:rPr>
      </w:pPr>
      <w:r w:rsidRPr="007254EF">
        <w:rPr>
          <w:rFonts w:ascii="Arial" w:eastAsia="Times New Roman" w:hAnsi="Arial" w:cs="Arial"/>
          <w:vanish/>
          <w:color w:val="000000" w:themeColor="text1"/>
          <w:sz w:val="16"/>
          <w:szCs w:val="16"/>
          <w:lang w:eastAsia="hr-HR"/>
        </w:rPr>
        <w:t>Vrh obrasca</w:t>
      </w:r>
    </w:p>
    <w:p w14:paraId="4DB7F722" w14:textId="77777777" w:rsidR="00EC6DA1" w:rsidRPr="007254EF" w:rsidRDefault="00EC6DA1" w:rsidP="00EC6DA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000000" w:themeColor="text1"/>
          <w:sz w:val="16"/>
          <w:szCs w:val="16"/>
          <w:lang w:eastAsia="hr-HR"/>
        </w:rPr>
      </w:pPr>
      <w:r w:rsidRPr="007254EF">
        <w:rPr>
          <w:rFonts w:ascii="Arial" w:eastAsia="Times New Roman" w:hAnsi="Arial" w:cs="Arial"/>
          <w:vanish/>
          <w:color w:val="000000" w:themeColor="text1"/>
          <w:sz w:val="16"/>
          <w:szCs w:val="16"/>
          <w:lang w:eastAsia="hr-HR"/>
        </w:rPr>
        <w:t>Dno obrasca</w:t>
      </w:r>
    </w:p>
    <w:p w14:paraId="2590A76C" w14:textId="77777777" w:rsidR="00EC6DA1" w:rsidRPr="007254EF" w:rsidRDefault="00EC6DA1" w:rsidP="00EC6DA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vanish/>
          <w:color w:val="000000" w:themeColor="text1"/>
          <w:sz w:val="16"/>
          <w:szCs w:val="16"/>
          <w:lang w:eastAsia="hr-HR"/>
        </w:rPr>
      </w:pPr>
    </w:p>
    <w:p w14:paraId="3973AC6E" w14:textId="77777777" w:rsidR="00EC6DA1" w:rsidRPr="007254EF" w:rsidRDefault="00EC6DA1" w:rsidP="00EC6D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7254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 temelju Odluke općinskog vijeća o davanju u zakup neizgrađenog građevinskog zemljišta na području Općine Zemunik Donji,  općinski načelnik Općine Zemunik Donji raspisuje:</w:t>
      </w:r>
    </w:p>
    <w:p w14:paraId="25AADBC4" w14:textId="77777777" w:rsidR="00EC6DA1" w:rsidRPr="007254EF" w:rsidRDefault="00EC6DA1" w:rsidP="00EC6D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 w:rsidRPr="007254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Javni natječaj</w:t>
      </w:r>
      <w:r w:rsidRPr="007254EF">
        <w:rPr>
          <w:rFonts w:ascii="inherit" w:eastAsia="Times New Roman" w:hAnsi="inherit" w:cs="Times New Roman"/>
          <w:b/>
          <w:color w:val="000000" w:themeColor="text1"/>
          <w:kern w:val="36"/>
          <w:sz w:val="24"/>
          <w:szCs w:val="24"/>
          <w:lang w:eastAsia="hr-HR"/>
        </w:rPr>
        <w:t xml:space="preserve"> za davanje u zakup neizgra</w:t>
      </w:r>
      <w:r w:rsidRPr="007254EF">
        <w:rPr>
          <w:rFonts w:ascii="inherit" w:eastAsia="Times New Roman" w:hAnsi="inherit" w:cs="Times New Roman" w:hint="eastAsia"/>
          <w:b/>
          <w:color w:val="000000" w:themeColor="text1"/>
          <w:kern w:val="36"/>
          <w:sz w:val="24"/>
          <w:szCs w:val="24"/>
          <w:lang w:eastAsia="hr-HR"/>
        </w:rPr>
        <w:t>đ</w:t>
      </w:r>
      <w:r w:rsidRPr="007254EF">
        <w:rPr>
          <w:rFonts w:ascii="inherit" w:eastAsia="Times New Roman" w:hAnsi="inherit" w:cs="Times New Roman"/>
          <w:b/>
          <w:color w:val="000000" w:themeColor="text1"/>
          <w:kern w:val="36"/>
          <w:sz w:val="24"/>
          <w:szCs w:val="24"/>
          <w:lang w:eastAsia="hr-HR"/>
        </w:rPr>
        <w:t>enog gra</w:t>
      </w:r>
      <w:r w:rsidRPr="007254EF">
        <w:rPr>
          <w:rFonts w:ascii="inherit" w:eastAsia="Times New Roman" w:hAnsi="inherit" w:cs="Times New Roman" w:hint="eastAsia"/>
          <w:b/>
          <w:color w:val="000000" w:themeColor="text1"/>
          <w:kern w:val="36"/>
          <w:sz w:val="24"/>
          <w:szCs w:val="24"/>
          <w:lang w:eastAsia="hr-HR"/>
        </w:rPr>
        <w:t>đ</w:t>
      </w:r>
      <w:r w:rsidRPr="007254EF">
        <w:rPr>
          <w:rFonts w:ascii="inherit" w:eastAsia="Times New Roman" w:hAnsi="inherit" w:cs="Times New Roman"/>
          <w:b/>
          <w:color w:val="000000" w:themeColor="text1"/>
          <w:kern w:val="36"/>
          <w:sz w:val="24"/>
          <w:szCs w:val="24"/>
          <w:lang w:eastAsia="hr-HR"/>
        </w:rPr>
        <w:t>evinskog zemlji</w:t>
      </w:r>
      <w:r w:rsidRPr="007254EF">
        <w:rPr>
          <w:rFonts w:ascii="inherit" w:eastAsia="Times New Roman" w:hAnsi="inherit" w:cs="Times New Roman" w:hint="eastAsia"/>
          <w:b/>
          <w:color w:val="000000" w:themeColor="text1"/>
          <w:kern w:val="36"/>
          <w:sz w:val="24"/>
          <w:szCs w:val="24"/>
          <w:lang w:eastAsia="hr-HR"/>
        </w:rPr>
        <w:t>š</w:t>
      </w:r>
      <w:r w:rsidRPr="007254EF">
        <w:rPr>
          <w:rFonts w:ascii="inherit" w:eastAsia="Times New Roman" w:hAnsi="inherit" w:cs="Times New Roman"/>
          <w:b/>
          <w:color w:val="000000" w:themeColor="text1"/>
          <w:kern w:val="36"/>
          <w:sz w:val="24"/>
          <w:szCs w:val="24"/>
          <w:lang w:eastAsia="hr-HR"/>
        </w:rPr>
        <w:t>ta</w:t>
      </w:r>
    </w:p>
    <w:p w14:paraId="26BDC5F2" w14:textId="77777777" w:rsidR="00EC6DA1" w:rsidRPr="007254EF" w:rsidRDefault="00EC6DA1" w:rsidP="00EC6D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7254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Predmet zakupa je neizgrađeno građevinsko zemljište u vlasništvu Općine Zemunik Donji, u Zemuniku Donjem, predio Lužine, k.o. Zemunik i to dio kat. čest. </w:t>
      </w:r>
      <w:proofErr w:type="spellStart"/>
      <w:r w:rsidRPr="007254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zem</w:t>
      </w:r>
      <w:proofErr w:type="spellEnd"/>
      <w:r w:rsidRPr="007254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 8404/2 nova izmjera)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007254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površine 9332 m²</w:t>
      </w:r>
    </w:p>
    <w:p w14:paraId="595FA34A" w14:textId="77777777" w:rsidR="00EC6DA1" w:rsidRPr="007254EF" w:rsidRDefault="00EC6DA1" w:rsidP="00EC6D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7254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Namjena:  Obavljanje uslužnih djelatnosti.</w:t>
      </w:r>
    </w:p>
    <w:p w14:paraId="45082792" w14:textId="77777777" w:rsidR="00EC6DA1" w:rsidRPr="007254EF" w:rsidRDefault="00EC6DA1" w:rsidP="00EC6D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7254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Zemljište se daje u zakup na rok od 5 godina.</w:t>
      </w:r>
    </w:p>
    <w:p w14:paraId="64E2F623" w14:textId="77777777" w:rsidR="00EC6DA1" w:rsidRPr="007254EF" w:rsidRDefault="00EC6DA1" w:rsidP="00EC6D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7254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Početni iznos mjesečne zakupnine je 671,00 eura/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mjesečno</w:t>
      </w:r>
    </w:p>
    <w:p w14:paraId="72097E58" w14:textId="77777777" w:rsidR="00EC6DA1" w:rsidRPr="007254EF" w:rsidRDefault="00EC6DA1" w:rsidP="00EC6D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7254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Pravo podnošenja pisane ponude za sudjelovanje u natječaju imaju sve fizičke osobe – obrtnici i pravne osobe registrirane u Republici Hrvatskoj koje ispunjavaju natječajne uvjete i koje nemaju nikakvih dugovanja prema Općini.</w:t>
      </w:r>
    </w:p>
    <w:p w14:paraId="7140E9CE" w14:textId="77777777" w:rsidR="00EC6DA1" w:rsidRPr="007254EF" w:rsidRDefault="00EC6DA1" w:rsidP="00EC6DA1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7254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Natjecatelj je dužan uplatiti jamčevinu u visini početnog iznosa zakupnine (671,00 </w:t>
      </w:r>
      <w:proofErr w:type="spellStart"/>
      <w:r w:rsidRPr="007254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eur</w:t>
      </w:r>
      <w:proofErr w:type="spellEnd"/>
      <w:r w:rsidRPr="007254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) u korist proračuna Općine Zemunik Donji broj IBAN HR7224070001852500004 model 68, s pozivom na broj 7889-OIB.</w:t>
      </w:r>
    </w:p>
    <w:p w14:paraId="62567D25" w14:textId="77777777" w:rsidR="00EC6DA1" w:rsidRPr="007254EF" w:rsidRDefault="00EC6DA1" w:rsidP="00EC6D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7254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Pisana ponuda mora sadržavati:</w:t>
      </w:r>
    </w:p>
    <w:p w14:paraId="2B0BD147" w14:textId="77777777" w:rsidR="00EC6DA1" w:rsidRPr="007254EF" w:rsidRDefault="00EC6DA1" w:rsidP="00EC6DA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7254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naziv odnosno osobno ime natjecatelja i adresu te OIB,</w:t>
      </w:r>
    </w:p>
    <w:p w14:paraId="7F686CA7" w14:textId="77777777" w:rsidR="00EC6DA1" w:rsidRPr="007254EF" w:rsidRDefault="00EC6DA1" w:rsidP="00EC6DA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7254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ponuđeni iznos mjesečne zakupnine,</w:t>
      </w:r>
    </w:p>
    <w:p w14:paraId="641D3708" w14:textId="77777777" w:rsidR="00EC6DA1" w:rsidRPr="007254EF" w:rsidRDefault="00EC6DA1" w:rsidP="00EC6DA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7254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opis djelatnosti za koju se zemljište namjerava uzeti u zakup,</w:t>
      </w:r>
    </w:p>
    <w:p w14:paraId="4FD50B31" w14:textId="77777777" w:rsidR="00EC6DA1" w:rsidRPr="007254EF" w:rsidRDefault="00EC6DA1" w:rsidP="00EC6DA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7254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presliku rješenja o upisu u odgovarajući registar ne stariju od 3 mjeseca od dana izdavanja,</w:t>
      </w:r>
    </w:p>
    <w:p w14:paraId="3B1B361C" w14:textId="77777777" w:rsidR="00EC6DA1" w:rsidRPr="007254EF" w:rsidRDefault="00EC6DA1" w:rsidP="00EC6DA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7254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presliku važeće osobne iskaznice (za fizičke osobe),</w:t>
      </w:r>
    </w:p>
    <w:p w14:paraId="1DF7ABD0" w14:textId="77777777" w:rsidR="00EC6DA1" w:rsidRPr="007254EF" w:rsidRDefault="00EC6DA1" w:rsidP="00EC6DA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7254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dokaz o uplaćenoj jamčevini,</w:t>
      </w:r>
    </w:p>
    <w:p w14:paraId="418703A8" w14:textId="77777777" w:rsidR="00EC6DA1" w:rsidRPr="007254EF" w:rsidRDefault="00EC6DA1" w:rsidP="00EC6DA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7254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broj žiro računa radi povrata jamčevine ukoliko natjecatelj ne uspije u natječaju ili ako se natječaj poništi.</w:t>
      </w:r>
    </w:p>
    <w:p w14:paraId="73A42D9A" w14:textId="77777777" w:rsidR="00EC6DA1" w:rsidRPr="007254EF" w:rsidRDefault="00EC6DA1" w:rsidP="00EC6DA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7254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Rok za podnošenje ponuda je 8 dana od dana objave natječaja u dnevnom tisku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bez obzira na način dostave.</w:t>
      </w:r>
    </w:p>
    <w:p w14:paraId="7C766A86" w14:textId="77777777" w:rsidR="00EC6DA1" w:rsidRPr="007254EF" w:rsidRDefault="00EC6DA1" w:rsidP="00EC6DA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7254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Pisane ponude sa pripadajućom numeriranom dokumentacijom podnose se Općini Zemunik Donji, Jedinstveni upravni odjel,  na adresu Ulica I br. 16, 23222 Zemunik Donji, putem pošte ili predajom na općinski protokol u zatvorenoj omotnici sa naznakom „ne otvaraj – prijava za zakup zemljišta“.</w:t>
      </w:r>
    </w:p>
    <w:p w14:paraId="65E18100" w14:textId="77777777" w:rsidR="00EC6DA1" w:rsidRPr="007254EF" w:rsidRDefault="00EC6DA1" w:rsidP="00EC6DA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7254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Najpovoljnijom ponudom smatra se ponuda koja uz ispunjenje uvjeta iz natječaja sadrži i najviši ponuđeni iznos mjesečne zakupnine.</w:t>
      </w:r>
    </w:p>
    <w:p w14:paraId="171ED39D" w14:textId="77777777" w:rsidR="00EC6DA1" w:rsidRPr="007254EF" w:rsidRDefault="00EC6DA1" w:rsidP="00EC6DA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7254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Odabranom ponuditelju uplaćena jamčevina se uračunava u zakupninu, a ostalim ponuditeljima se vraća u roku od 30 dana od dana donošenja odluke o izboru najpovoljnijeg ponuditelja. Uplaćena jamčevina se ne vraća najpovoljnijem ponuditelju ako odustane od svoje ponude odnosno od sklapanja ugovora o zakupu.</w:t>
      </w:r>
    </w:p>
    <w:p w14:paraId="14A8F61F" w14:textId="77777777" w:rsidR="00EC6DA1" w:rsidRPr="007254EF" w:rsidRDefault="00EC6DA1" w:rsidP="00EC6DA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7254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Najpovoljniji ponuditelj dužan je najkasnije u roku od 15 dana od dana donošenja odluke o izboru najpovoljnijeg ponuditelja, preuzeti zemljište i sklopiti ugovor o zakupu.</w:t>
      </w:r>
    </w:p>
    <w:p w14:paraId="30F6ACB3" w14:textId="77777777" w:rsidR="00EC6DA1" w:rsidRPr="007254EF" w:rsidRDefault="00EC6DA1" w:rsidP="00EC6DA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7254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Zakupnik nema pravo dati zemljište ili njegov dio u podzakup.</w:t>
      </w:r>
    </w:p>
    <w:p w14:paraId="024C13AA" w14:textId="77777777" w:rsidR="00EC6DA1" w:rsidRPr="007254EF" w:rsidRDefault="00EC6DA1" w:rsidP="00EC6DA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7254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Općina Zemunik Donji zadržava pravo poništenja natječaja te pri tome ne snosi nikakvu odgovornost prema natjecateljima kao ni troškove njihova sudjelovanja u natječaju.</w:t>
      </w:r>
    </w:p>
    <w:p w14:paraId="3B9B22EC" w14:textId="77777777" w:rsidR="00EC6DA1" w:rsidRPr="007254EF" w:rsidRDefault="00EC6DA1" w:rsidP="00EC6D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7254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Sve informacije vezane uz natječaj mogu se dobiti radnim danom od 8 do 15 sati u Jedinstvenom upravnom odjelu Općine Zemunik Donji ili na tel. 023/351-355 ili 098//332-910.</w:t>
      </w:r>
    </w:p>
    <w:p w14:paraId="49977A1F" w14:textId="77777777" w:rsidR="00EC6DA1" w:rsidRDefault="00EC6DA1" w:rsidP="00EC6DA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5334E58E" w14:textId="77777777" w:rsidR="00EC6DA1" w:rsidRPr="007254EF" w:rsidRDefault="00EC6DA1" w:rsidP="00EC6DA1">
      <w:pPr>
        <w:rPr>
          <w:color w:val="000000" w:themeColor="text1"/>
        </w:rPr>
      </w:pPr>
    </w:p>
    <w:p w14:paraId="2F5760D0" w14:textId="77777777" w:rsidR="007529B7" w:rsidRDefault="007529B7"/>
    <w:sectPr w:rsidR="007529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81015"/>
    <w:multiLevelType w:val="multilevel"/>
    <w:tmpl w:val="4A121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3705FA"/>
    <w:multiLevelType w:val="multilevel"/>
    <w:tmpl w:val="FD869D7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A1"/>
    <w:rsid w:val="000766F7"/>
    <w:rsid w:val="007529B7"/>
    <w:rsid w:val="00EC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20F5F"/>
  <w15:chartTrackingRefBased/>
  <w15:docId w15:val="{2C20290F-46C9-4198-8468-FE6F80D1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DA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C6DA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C6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 </cp:lastModifiedBy>
  <cp:revision>2</cp:revision>
  <dcterms:created xsi:type="dcterms:W3CDTF">2025-03-06T12:48:00Z</dcterms:created>
  <dcterms:modified xsi:type="dcterms:W3CDTF">2025-03-07T08:51:00Z</dcterms:modified>
</cp:coreProperties>
</file>