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3FAEB328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Donji  </w:t>
      </w:r>
      <w:r w:rsidR="00124067">
        <w:t>12. ožujka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0B450E8C" w14:textId="41A7D29F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5843C567" w14:textId="3C3B11EE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124067">
        <w:rPr>
          <w:b/>
        </w:rPr>
        <w:t>Rekonstrukcija nerazvrstane ceste NC ZD</w:t>
      </w:r>
      <w:r w:rsidR="00B70AC5">
        <w:rPr>
          <w:b/>
        </w:rPr>
        <w:t>-</w:t>
      </w:r>
      <w:r w:rsidR="00124067">
        <w:rPr>
          <w:b/>
        </w:rPr>
        <w:t xml:space="preserve">22 na </w:t>
      </w:r>
      <w:proofErr w:type="spellStart"/>
      <w:r w:rsidR="00124067">
        <w:rPr>
          <w:b/>
        </w:rPr>
        <w:t>k.č</w:t>
      </w:r>
      <w:proofErr w:type="spellEnd"/>
      <w:r w:rsidR="00124067">
        <w:rPr>
          <w:b/>
        </w:rPr>
        <w:t xml:space="preserve">. </w:t>
      </w:r>
      <w:r w:rsidR="005E1DA2">
        <w:rPr>
          <w:b/>
        </w:rPr>
        <w:t>8651</w:t>
      </w:r>
      <w:r w:rsidR="007D6D9B">
        <w:rPr>
          <w:b/>
        </w:rPr>
        <w:t>“</w:t>
      </w: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7C008528" w14:textId="183F6147" w:rsidR="005C35FE" w:rsidRPr="00A430EE" w:rsidRDefault="004E7037" w:rsidP="008A46D5">
      <w:pPr>
        <w:pStyle w:val="Default"/>
        <w:jc w:val="both"/>
        <w:rPr>
          <w:b/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7D6D9B">
        <w:rPr>
          <w:color w:val="auto"/>
        </w:rPr>
        <w:t>radova</w:t>
      </w:r>
      <w:r w:rsidR="00D40832">
        <w:rPr>
          <w:color w:val="auto"/>
        </w:rPr>
        <w:t xml:space="preserve"> </w:t>
      </w:r>
      <w:r w:rsidR="00C23FCF">
        <w:rPr>
          <w:color w:val="auto"/>
        </w:rPr>
        <w:t xml:space="preserve">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7D6D9B">
        <w:rPr>
          <w:color w:val="auto"/>
        </w:rPr>
        <w:t>66.360</w:t>
      </w:r>
      <w:r w:rsidR="00A430EE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 xml:space="preserve">za </w:t>
      </w:r>
      <w:r w:rsidR="007D6D9B" w:rsidRPr="007D6D9B">
        <w:rPr>
          <w:b/>
          <w:color w:val="auto"/>
        </w:rPr>
        <w:t>„</w:t>
      </w:r>
      <w:r w:rsidR="00B70AC5" w:rsidRPr="00B70AC5">
        <w:rPr>
          <w:b/>
          <w:color w:val="auto"/>
        </w:rPr>
        <w:t>Rekonstrukcij</w:t>
      </w:r>
      <w:r w:rsidR="0079525B">
        <w:rPr>
          <w:b/>
          <w:color w:val="auto"/>
        </w:rPr>
        <w:t>u</w:t>
      </w:r>
      <w:r w:rsidR="00B70AC5" w:rsidRPr="00B70AC5">
        <w:rPr>
          <w:b/>
          <w:color w:val="auto"/>
        </w:rPr>
        <w:t xml:space="preserve"> nerazvrstane ceste NC ZD</w:t>
      </w:r>
      <w:r w:rsidR="00B70AC5">
        <w:rPr>
          <w:b/>
          <w:color w:val="auto"/>
        </w:rPr>
        <w:t>-</w:t>
      </w:r>
      <w:r w:rsidR="00B70AC5" w:rsidRPr="00B70AC5">
        <w:rPr>
          <w:b/>
          <w:color w:val="auto"/>
        </w:rPr>
        <w:t xml:space="preserve">22 na </w:t>
      </w:r>
      <w:proofErr w:type="spellStart"/>
      <w:r w:rsidR="00B70AC5" w:rsidRPr="00B70AC5">
        <w:rPr>
          <w:b/>
          <w:color w:val="auto"/>
        </w:rPr>
        <w:t>k.č</w:t>
      </w:r>
      <w:proofErr w:type="spellEnd"/>
      <w:r w:rsidR="00B70AC5" w:rsidRPr="00B70AC5">
        <w:rPr>
          <w:b/>
          <w:color w:val="auto"/>
        </w:rPr>
        <w:t>. 8651</w:t>
      </w:r>
      <w:r w:rsidR="007D6D9B" w:rsidRPr="007D6D9B">
        <w:rPr>
          <w:b/>
          <w:color w:val="auto"/>
        </w:rPr>
        <w:t>“</w:t>
      </w:r>
    </w:p>
    <w:bookmarkEnd w:id="0"/>
    <w:bookmarkEnd w:id="1"/>
    <w:p w14:paraId="3B01373C" w14:textId="77777777" w:rsidR="004E7037" w:rsidRPr="004F0B88" w:rsidRDefault="004E7037" w:rsidP="004E7037">
      <w:pPr>
        <w:widowControl w:val="0"/>
        <w:autoSpaceDE w:val="0"/>
        <w:autoSpaceDN w:val="0"/>
        <w:adjustRightInd w:val="0"/>
        <w:jc w:val="both"/>
      </w:pP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7"/>
        <w:gridCol w:w="5574"/>
      </w:tblGrid>
      <w:tr w:rsidR="004E7037" w:rsidRPr="004F0B88" w14:paraId="5187F198" w14:textId="77777777" w:rsidTr="00D40832">
        <w:trPr>
          <w:trHeight w:val="477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D40832">
        <w:trPr>
          <w:trHeight w:val="530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D40832">
        <w:trPr>
          <w:trHeight w:val="552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D40832">
        <w:trPr>
          <w:trHeight w:val="535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53957114" w:rsidR="004E7037" w:rsidRPr="004F0B88" w:rsidRDefault="00B70AC5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="007D6D9B">
              <w:rPr>
                <w:color w:val="auto"/>
              </w:rPr>
              <w:t>/</w:t>
            </w:r>
            <w:r>
              <w:rPr>
                <w:color w:val="auto"/>
              </w:rPr>
              <w:t>25-</w:t>
            </w:r>
            <w:r w:rsidR="00E57971">
              <w:rPr>
                <w:color w:val="auto"/>
              </w:rPr>
              <w:t>JN</w:t>
            </w:r>
          </w:p>
        </w:tc>
      </w:tr>
      <w:tr w:rsidR="004E7037" w:rsidRPr="004F0B88" w14:paraId="35A95931" w14:textId="77777777" w:rsidTr="00A1757C">
        <w:trPr>
          <w:trHeight w:val="641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5717373A" w:rsidR="00BD6D5F" w:rsidRPr="007D6D9B" w:rsidRDefault="007D6D9B" w:rsidP="00A1757C">
            <w:r w:rsidRPr="007D6D9B">
              <w:t>„</w:t>
            </w:r>
            <w:r w:rsidR="00B70AC5" w:rsidRPr="00B70AC5">
              <w:t xml:space="preserve">Rekonstrukcija nerazvrstane ceste NC ZD 22 </w:t>
            </w:r>
            <w:r w:rsidR="00B70AC5">
              <w:t xml:space="preserve">           </w:t>
            </w:r>
            <w:r w:rsidR="00B70AC5" w:rsidRPr="00B70AC5">
              <w:t xml:space="preserve">na </w:t>
            </w:r>
            <w:proofErr w:type="spellStart"/>
            <w:r w:rsidR="00B70AC5" w:rsidRPr="00B70AC5">
              <w:t>k.č</w:t>
            </w:r>
            <w:proofErr w:type="spellEnd"/>
            <w:r w:rsidR="00B70AC5" w:rsidRPr="00B70AC5">
              <w:t>. 8651</w:t>
            </w:r>
            <w:r w:rsidRPr="00B70AC5">
              <w:t>“</w:t>
            </w:r>
          </w:p>
        </w:tc>
      </w:tr>
      <w:tr w:rsidR="004E7037" w:rsidRPr="004F0B88" w14:paraId="199D1691" w14:textId="77777777" w:rsidTr="00D40832">
        <w:trPr>
          <w:trHeight w:val="947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E57AB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016A86">
        <w:trPr>
          <w:trHeight w:val="1785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5253E1E5" w:rsidR="00E57ABD" w:rsidRDefault="00BD6D5F" w:rsidP="00E57ABD">
            <w:pPr>
              <w:pStyle w:val="Default"/>
              <w:jc w:val="both"/>
            </w:pPr>
            <w:r>
              <w:t>Jednostavna nabava po pozivu, 3 gospodarska subjekta:</w:t>
            </w:r>
          </w:p>
          <w:p w14:paraId="64884827" w14:textId="52839DC9" w:rsidR="00C6217A" w:rsidRDefault="00B70AC5" w:rsidP="00C6217A">
            <w:pPr>
              <w:pStyle w:val="Default"/>
              <w:numPr>
                <w:ilvl w:val="0"/>
                <w:numId w:val="7"/>
              </w:numPr>
              <w:jc w:val="both"/>
            </w:pPr>
            <w:proofErr w:type="spellStart"/>
            <w:r>
              <w:t>Sarađen</w:t>
            </w:r>
            <w:proofErr w:type="spellEnd"/>
            <w:r>
              <w:t xml:space="preserve"> d.o.o.,</w:t>
            </w:r>
            <w:proofErr w:type="spellStart"/>
            <w:r w:rsidRPr="00B70AC5">
              <w:t>Vodanovi</w:t>
            </w:r>
            <w:proofErr w:type="spellEnd"/>
            <w:r w:rsidRPr="00B70AC5">
              <w:t xml:space="preserve"> 47/C, Dubrava kod Tisna, 22240 Tisno</w:t>
            </w:r>
          </w:p>
          <w:p w14:paraId="20C1B1F2" w14:textId="55561E3C" w:rsidR="00736BF8" w:rsidRDefault="00B70AC5" w:rsidP="00B70AC5">
            <w:pPr>
              <w:pStyle w:val="Default"/>
              <w:numPr>
                <w:ilvl w:val="0"/>
                <w:numId w:val="7"/>
              </w:numPr>
              <w:jc w:val="both"/>
            </w:pPr>
            <w:proofErr w:type="spellStart"/>
            <w:r>
              <w:t>Filius</w:t>
            </w:r>
            <w:proofErr w:type="spellEnd"/>
            <w:r>
              <w:t xml:space="preserve"> d.o.o., </w:t>
            </w:r>
            <w:r w:rsidRPr="00B70AC5">
              <w:t xml:space="preserve">Put Vukića 1, </w:t>
            </w:r>
            <w:r w:rsidR="00A10B4A">
              <w:t xml:space="preserve">23000 </w:t>
            </w:r>
            <w:r w:rsidRPr="00B70AC5">
              <w:t>Zadar</w:t>
            </w:r>
          </w:p>
          <w:p w14:paraId="13C4971A" w14:textId="4E65ECB4" w:rsidR="00646067" w:rsidRPr="004F0B88" w:rsidRDefault="00B70AC5" w:rsidP="00B70AC5">
            <w:pPr>
              <w:pStyle w:val="Default"/>
              <w:numPr>
                <w:ilvl w:val="0"/>
                <w:numId w:val="7"/>
              </w:numPr>
              <w:jc w:val="both"/>
            </w:pPr>
            <w:bookmarkStart w:id="2" w:name="_Hlk192829537"/>
            <w:r>
              <w:t xml:space="preserve">Prvi treptač d.o.o., </w:t>
            </w:r>
            <w:proofErr w:type="spellStart"/>
            <w:r w:rsidRPr="00B70AC5">
              <w:rPr>
                <w:bCs/>
              </w:rPr>
              <w:t>Pujanke</w:t>
            </w:r>
            <w:proofErr w:type="spellEnd"/>
            <w:r w:rsidRPr="00B70AC5">
              <w:rPr>
                <w:bCs/>
              </w:rPr>
              <w:t xml:space="preserve"> 24a, 21000 Split</w:t>
            </w:r>
            <w:bookmarkEnd w:id="2"/>
          </w:p>
        </w:tc>
      </w:tr>
      <w:tr w:rsidR="004E7037" w:rsidRPr="004F0B88" w14:paraId="462FB73F" w14:textId="77777777" w:rsidTr="00016A86">
        <w:trPr>
          <w:trHeight w:val="974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5869442F" w14:textId="0A91BA81" w:rsidR="005C35FE" w:rsidRPr="00C6217A" w:rsidRDefault="005C35FE" w:rsidP="005C35FE">
            <w:r>
              <w:rPr>
                <w:color w:val="000000" w:themeColor="text1"/>
              </w:rPr>
              <w:t xml:space="preserve"> </w:t>
            </w:r>
            <w:r w:rsidR="00B70AC5">
              <w:rPr>
                <w:color w:val="000000" w:themeColor="text1"/>
              </w:rPr>
              <w:t>4</w:t>
            </w:r>
            <w:r w:rsidR="009F4C1F">
              <w:rPr>
                <w:color w:val="000000" w:themeColor="text1"/>
              </w:rPr>
              <w:t>5</w:t>
            </w:r>
            <w:r w:rsidR="007D6D9B">
              <w:rPr>
                <w:color w:val="000000" w:themeColor="text1"/>
              </w:rPr>
              <w:t>.000</w:t>
            </w:r>
            <w:r w:rsidR="00E57971" w:rsidRPr="00C6217A">
              <w:rPr>
                <w:color w:val="000000" w:themeColor="text1"/>
              </w:rPr>
              <w:t xml:space="preserve">,00 </w:t>
            </w:r>
            <w:r w:rsidR="00766696" w:rsidRPr="00C6217A">
              <w:rPr>
                <w:color w:val="000000" w:themeColor="text1"/>
              </w:rPr>
              <w:t>EUR</w:t>
            </w:r>
            <w:r w:rsidRPr="00C6217A">
              <w:rPr>
                <w:color w:val="000000" w:themeColor="text1"/>
              </w:rPr>
              <w:t xml:space="preserve"> </w:t>
            </w:r>
            <w:r w:rsidRPr="00C6217A">
              <w:t>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60B8CDCA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79525B">
        <w:rPr>
          <w:color w:val="auto"/>
        </w:rPr>
        <w:t>7</w:t>
      </w:r>
    </w:p>
    <w:p w14:paraId="0CD14E2E" w14:textId="72A5049B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79525B">
        <w:rPr>
          <w:color w:val="auto"/>
        </w:rPr>
        <w:t>12</w:t>
      </w:r>
      <w:r w:rsidR="007D6D9B">
        <w:rPr>
          <w:color w:val="auto"/>
        </w:rPr>
        <w:t>.</w:t>
      </w:r>
      <w:r w:rsidR="0079525B">
        <w:rPr>
          <w:color w:val="auto"/>
        </w:rPr>
        <w:t>03</w:t>
      </w:r>
      <w:r w:rsidR="007D6D9B">
        <w:rPr>
          <w:color w:val="auto"/>
        </w:rPr>
        <w:t>.202</w:t>
      </w:r>
      <w:r w:rsidR="0079525B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>
      <w:bookmarkStart w:id="3" w:name="_GoBack"/>
      <w:bookmarkEnd w:id="3"/>
    </w:p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124067"/>
    <w:rsid w:val="00130A8D"/>
    <w:rsid w:val="00140BC3"/>
    <w:rsid w:val="0017451C"/>
    <w:rsid w:val="001822A2"/>
    <w:rsid w:val="001A41EC"/>
    <w:rsid w:val="0028148B"/>
    <w:rsid w:val="002E154D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736BF8"/>
    <w:rsid w:val="00751BE9"/>
    <w:rsid w:val="007534A2"/>
    <w:rsid w:val="00766696"/>
    <w:rsid w:val="0079525B"/>
    <w:rsid w:val="007D6D9B"/>
    <w:rsid w:val="008052AF"/>
    <w:rsid w:val="00812216"/>
    <w:rsid w:val="00833B4E"/>
    <w:rsid w:val="008A46D5"/>
    <w:rsid w:val="00954E58"/>
    <w:rsid w:val="009C1012"/>
    <w:rsid w:val="009F4C1F"/>
    <w:rsid w:val="00A075E1"/>
    <w:rsid w:val="00A10B4A"/>
    <w:rsid w:val="00A1757C"/>
    <w:rsid w:val="00A311A4"/>
    <w:rsid w:val="00A430EE"/>
    <w:rsid w:val="00A610AF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B7FB8"/>
    <w:rsid w:val="00CF0F8E"/>
    <w:rsid w:val="00D16FE2"/>
    <w:rsid w:val="00D40832"/>
    <w:rsid w:val="00D40B85"/>
    <w:rsid w:val="00D5041B"/>
    <w:rsid w:val="00D5231B"/>
    <w:rsid w:val="00E2474E"/>
    <w:rsid w:val="00E57971"/>
    <w:rsid w:val="00E57ABD"/>
    <w:rsid w:val="00E900ED"/>
    <w:rsid w:val="00EB1F4C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2025-03-13T08:55:00Z</cp:lastPrinted>
  <dcterms:created xsi:type="dcterms:W3CDTF">2025-03-13T08:58:00Z</dcterms:created>
  <dcterms:modified xsi:type="dcterms:W3CDTF">2025-04-01T10:19:00Z</dcterms:modified>
</cp:coreProperties>
</file>