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C2F25" w14:textId="4905CC2E" w:rsidR="00426401" w:rsidRDefault="00950F0A" w:rsidP="005142BE">
      <w:pPr>
        <w:ind w:right="849"/>
        <w:jc w:val="center"/>
        <w:rPr>
          <w:noProof/>
          <w:sz w:val="20"/>
        </w:rPr>
      </w:pPr>
      <w:r>
        <w:rPr>
          <w:noProof/>
          <w:sz w:val="20"/>
        </w:rPr>
        <w:drawing>
          <wp:inline distT="0" distB="0" distL="0" distR="0" wp14:anchorId="00ABDF1C" wp14:editId="18C24F85">
            <wp:extent cx="390525" cy="475799"/>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568" cy="536770"/>
                    </a:xfrm>
                    <a:prstGeom prst="rect">
                      <a:avLst/>
                    </a:prstGeom>
                  </pic:spPr>
                </pic:pic>
              </a:graphicData>
            </a:graphic>
          </wp:inline>
        </w:drawing>
      </w:r>
    </w:p>
    <w:p w14:paraId="7E76E423" w14:textId="321B1458" w:rsidR="001422A8" w:rsidRDefault="001422A8" w:rsidP="005142BE">
      <w:pPr>
        <w:ind w:right="849"/>
        <w:jc w:val="center"/>
        <w:rPr>
          <w:noProof/>
          <w:sz w:val="20"/>
        </w:rPr>
      </w:pPr>
    </w:p>
    <w:p w14:paraId="53E830BC" w14:textId="77777777" w:rsidR="001422A8" w:rsidRDefault="001422A8" w:rsidP="005142BE">
      <w:pPr>
        <w:ind w:right="849"/>
        <w:jc w:val="center"/>
        <w:rPr>
          <w:noProof/>
          <w:sz w:val="20"/>
        </w:rPr>
      </w:pPr>
    </w:p>
    <w:p w14:paraId="1770BFDC" w14:textId="491C6D09" w:rsidR="00C343B6" w:rsidRDefault="0073381E" w:rsidP="007A35B2">
      <w:pPr>
        <w:pStyle w:val="Naslov"/>
        <w:spacing w:before="99" w:line="360" w:lineRule="auto"/>
        <w:ind w:left="0" w:right="1132"/>
        <w:rPr>
          <w:rFonts w:ascii="Times New Roman" w:hAnsi="Times New Roman" w:cs="Times New Roman"/>
          <w:sz w:val="48"/>
          <w:szCs w:val="48"/>
        </w:rPr>
      </w:pPr>
      <w:r>
        <w:rPr>
          <w:rFonts w:ascii="Times New Roman" w:hAnsi="Times New Roman" w:cs="Times New Roman"/>
          <w:sz w:val="48"/>
          <w:szCs w:val="48"/>
        </w:rPr>
        <w:t>STRATEŠKI RAZVOJNI PLAN</w:t>
      </w:r>
      <w:r w:rsidR="00584855" w:rsidRPr="00584855">
        <w:rPr>
          <w:rFonts w:ascii="Times New Roman" w:hAnsi="Times New Roman" w:cs="Times New Roman"/>
          <w:spacing w:val="1"/>
          <w:sz w:val="48"/>
          <w:szCs w:val="48"/>
        </w:rPr>
        <w:t xml:space="preserve"> </w:t>
      </w:r>
      <w:r w:rsidR="00584855" w:rsidRPr="00584855">
        <w:rPr>
          <w:rFonts w:ascii="Times New Roman" w:hAnsi="Times New Roman" w:cs="Times New Roman"/>
          <w:sz w:val="48"/>
          <w:szCs w:val="48"/>
        </w:rPr>
        <w:t>OPĆINE</w:t>
      </w:r>
      <w:r w:rsidR="00584855" w:rsidRPr="00584855">
        <w:rPr>
          <w:rFonts w:ascii="Times New Roman" w:hAnsi="Times New Roman" w:cs="Times New Roman"/>
          <w:spacing w:val="-7"/>
          <w:sz w:val="48"/>
          <w:szCs w:val="48"/>
        </w:rPr>
        <w:t xml:space="preserve"> </w:t>
      </w:r>
      <w:r w:rsidR="00950F0A">
        <w:rPr>
          <w:rFonts w:ascii="Times New Roman" w:hAnsi="Times New Roman" w:cs="Times New Roman"/>
          <w:sz w:val="48"/>
          <w:szCs w:val="48"/>
        </w:rPr>
        <w:t>ZEMUNIK DONJI</w:t>
      </w:r>
      <w:r w:rsidR="00584855" w:rsidRPr="00584855">
        <w:rPr>
          <w:rFonts w:ascii="Times New Roman" w:hAnsi="Times New Roman" w:cs="Times New Roman"/>
          <w:sz w:val="48"/>
          <w:szCs w:val="48"/>
        </w:rPr>
        <w:t xml:space="preserve"> ZA </w:t>
      </w:r>
      <w:r w:rsidR="00584855" w:rsidRPr="00584855">
        <w:rPr>
          <w:rFonts w:ascii="Times New Roman" w:hAnsi="Times New Roman" w:cs="Times New Roman"/>
          <w:spacing w:val="-160"/>
          <w:sz w:val="48"/>
          <w:szCs w:val="48"/>
        </w:rPr>
        <w:t xml:space="preserve"> </w:t>
      </w:r>
      <w:r w:rsidR="00584855" w:rsidRPr="00584855">
        <w:rPr>
          <w:rFonts w:ascii="Times New Roman" w:hAnsi="Times New Roman" w:cs="Times New Roman"/>
          <w:sz w:val="48"/>
          <w:szCs w:val="48"/>
        </w:rPr>
        <w:t>RAZDOBLJE</w:t>
      </w:r>
      <w:r w:rsidR="0044200E">
        <w:rPr>
          <w:rFonts w:ascii="Times New Roman" w:hAnsi="Times New Roman" w:cs="Times New Roman"/>
          <w:sz w:val="48"/>
          <w:szCs w:val="48"/>
        </w:rPr>
        <w:t xml:space="preserve"> </w:t>
      </w:r>
      <w:r>
        <w:rPr>
          <w:rFonts w:ascii="Times New Roman" w:hAnsi="Times New Roman" w:cs="Times New Roman"/>
          <w:sz w:val="48"/>
          <w:szCs w:val="48"/>
        </w:rPr>
        <w:t>2023.</w:t>
      </w:r>
      <w:r w:rsidR="00646021">
        <w:rPr>
          <w:rFonts w:ascii="Times New Roman" w:hAnsi="Times New Roman" w:cs="Times New Roman"/>
          <w:sz w:val="48"/>
          <w:szCs w:val="48"/>
        </w:rPr>
        <w:t xml:space="preserve"> - </w:t>
      </w:r>
      <w:r>
        <w:rPr>
          <w:rFonts w:ascii="Times New Roman" w:hAnsi="Times New Roman" w:cs="Times New Roman"/>
          <w:sz w:val="48"/>
          <w:szCs w:val="48"/>
        </w:rPr>
        <w:t xml:space="preserve"> 2029. GODINE</w:t>
      </w:r>
    </w:p>
    <w:p w14:paraId="4DB45608" w14:textId="55919C4F" w:rsidR="00C526C4" w:rsidRPr="00C343B6" w:rsidRDefault="00C526C4" w:rsidP="00A51399">
      <w:pPr>
        <w:pStyle w:val="Naslov"/>
        <w:spacing w:before="240" w:after="240" w:line="360" w:lineRule="auto"/>
        <w:ind w:left="0"/>
        <w:jc w:val="both"/>
        <w:rPr>
          <w:rFonts w:ascii="Times New Roman" w:hAnsi="Times New Roman" w:cs="Times New Roman"/>
          <w:sz w:val="48"/>
          <w:szCs w:val="48"/>
        </w:rPr>
      </w:pPr>
      <w:r>
        <w:rPr>
          <w:rFonts w:ascii="Times New Roman" w:hAnsi="Times New Roman" w:cs="Times New Roman"/>
          <w:i/>
          <w:iCs/>
          <w:sz w:val="32"/>
          <w:szCs w:val="32"/>
          <w:u w:val="single"/>
        </w:rPr>
        <w:t>Projekt:</w:t>
      </w:r>
    </w:p>
    <w:p w14:paraId="4DF5630E" w14:textId="2D5642CD" w:rsidR="00C526C4" w:rsidRPr="00C526C4" w:rsidRDefault="00C526C4" w:rsidP="00C526C4">
      <w:pPr>
        <w:pStyle w:val="Naslov"/>
        <w:tabs>
          <w:tab w:val="left" w:pos="9072"/>
        </w:tabs>
        <w:spacing w:before="99"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STRATEŠKI RAZVOJNI PLAN OPĆINE </w:t>
      </w:r>
      <w:r w:rsidR="00950F0A">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ZA RAZDOBLJE 2023.</w:t>
      </w:r>
      <w:r w:rsidR="000B034F">
        <w:rPr>
          <w:rFonts w:ascii="Times New Roman" w:hAnsi="Times New Roman" w:cs="Times New Roman"/>
          <w:b w:val="0"/>
          <w:bCs w:val="0"/>
          <w:sz w:val="24"/>
          <w:szCs w:val="24"/>
        </w:rPr>
        <w:t xml:space="preserve"> </w:t>
      </w:r>
      <w:r w:rsidR="00C52D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2029. GODINE</w:t>
      </w:r>
    </w:p>
    <w:p w14:paraId="665A0E91" w14:textId="27EDAF2A" w:rsidR="00C526C4" w:rsidRDefault="00C526C4" w:rsidP="00C236E5">
      <w:pPr>
        <w:pStyle w:val="Naslov"/>
        <w:spacing w:before="99" w:line="360" w:lineRule="auto"/>
        <w:ind w:left="0"/>
        <w:jc w:val="both"/>
        <w:rPr>
          <w:rFonts w:ascii="Times New Roman" w:hAnsi="Times New Roman" w:cs="Times New Roman"/>
          <w:i/>
          <w:iCs/>
          <w:sz w:val="32"/>
          <w:szCs w:val="32"/>
          <w:u w:val="single"/>
        </w:rPr>
      </w:pPr>
    </w:p>
    <w:p w14:paraId="6465939B" w14:textId="1D6E8B1A" w:rsidR="00C526C4" w:rsidRDefault="00C526C4" w:rsidP="00C236E5">
      <w:pPr>
        <w:pStyle w:val="Naslov"/>
        <w:spacing w:before="99" w:line="360" w:lineRule="auto"/>
        <w:ind w:left="0"/>
        <w:jc w:val="both"/>
        <w:rPr>
          <w:rFonts w:ascii="Times New Roman" w:hAnsi="Times New Roman" w:cs="Times New Roman"/>
          <w:i/>
          <w:iCs/>
          <w:sz w:val="32"/>
          <w:szCs w:val="32"/>
          <w:u w:val="single"/>
        </w:rPr>
      </w:pPr>
      <w:r>
        <w:rPr>
          <w:rFonts w:ascii="Times New Roman" w:hAnsi="Times New Roman" w:cs="Times New Roman"/>
          <w:i/>
          <w:iCs/>
          <w:sz w:val="32"/>
          <w:szCs w:val="32"/>
          <w:u w:val="single"/>
        </w:rPr>
        <w:t>Naručitelj:</w:t>
      </w:r>
    </w:p>
    <w:p w14:paraId="34DB3884" w14:textId="6D54A016" w:rsidR="00C526C4" w:rsidRPr="00C526C4"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w:t>
      </w:r>
      <w:r w:rsidR="00950F0A">
        <w:rPr>
          <w:rFonts w:ascii="Times New Roman" w:hAnsi="Times New Roman" w:cs="Times New Roman"/>
          <w:b w:val="0"/>
          <w:bCs w:val="0"/>
          <w:sz w:val="24"/>
          <w:szCs w:val="24"/>
        </w:rPr>
        <w:t>ZEMUNIK DONJI</w:t>
      </w:r>
    </w:p>
    <w:p w14:paraId="6D3D7F9B" w14:textId="6B555B69" w:rsidR="00C526C4" w:rsidRDefault="00C526C4" w:rsidP="00C236E5">
      <w:pPr>
        <w:pStyle w:val="Naslov"/>
        <w:spacing w:before="99" w:line="360" w:lineRule="auto"/>
        <w:ind w:left="0"/>
        <w:jc w:val="both"/>
        <w:rPr>
          <w:rFonts w:ascii="Times New Roman" w:hAnsi="Times New Roman" w:cs="Times New Roman"/>
          <w:i/>
          <w:iCs/>
          <w:sz w:val="32"/>
          <w:szCs w:val="32"/>
          <w:u w:val="single"/>
        </w:rPr>
      </w:pPr>
    </w:p>
    <w:p w14:paraId="44A0BFF5" w14:textId="50173950" w:rsidR="00C526C4" w:rsidRDefault="00C526C4" w:rsidP="00C236E5">
      <w:pPr>
        <w:pStyle w:val="Naslov"/>
        <w:spacing w:before="99" w:line="360" w:lineRule="auto"/>
        <w:ind w:left="0"/>
        <w:jc w:val="both"/>
        <w:rPr>
          <w:rFonts w:ascii="Times New Roman" w:hAnsi="Times New Roman" w:cs="Times New Roman"/>
          <w:i/>
          <w:iCs/>
          <w:sz w:val="32"/>
          <w:szCs w:val="32"/>
          <w:u w:val="single"/>
        </w:rPr>
      </w:pPr>
      <w:r>
        <w:rPr>
          <w:rFonts w:ascii="Times New Roman" w:hAnsi="Times New Roman" w:cs="Times New Roman"/>
          <w:i/>
          <w:iCs/>
          <w:sz w:val="32"/>
          <w:szCs w:val="32"/>
          <w:u w:val="single"/>
        </w:rPr>
        <w:t xml:space="preserve">Izvršitelj: </w:t>
      </w:r>
    </w:p>
    <w:p w14:paraId="25FE8DED" w14:textId="36BA14FA" w:rsidR="00C526C4"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BDC d.o.o.</w:t>
      </w:r>
    </w:p>
    <w:p w14:paraId="1BC38C45" w14:textId="277B24FF" w:rsidR="00C526C4"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Graščica 36 (ured Kruge 48)</w:t>
      </w:r>
    </w:p>
    <w:p w14:paraId="3A470AA0" w14:textId="2C00CE17" w:rsidR="00C526C4" w:rsidRPr="00C526C4"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10000 Zagreb</w:t>
      </w:r>
    </w:p>
    <w:p w14:paraId="1DC01B4C" w14:textId="6DE3E496" w:rsidR="00C526C4" w:rsidRDefault="00C526C4" w:rsidP="00C236E5">
      <w:pPr>
        <w:pStyle w:val="Naslov"/>
        <w:spacing w:before="99" w:line="360" w:lineRule="auto"/>
        <w:ind w:left="0"/>
        <w:jc w:val="both"/>
        <w:rPr>
          <w:rFonts w:ascii="Times New Roman" w:hAnsi="Times New Roman" w:cs="Times New Roman"/>
          <w:i/>
          <w:iCs/>
          <w:sz w:val="32"/>
          <w:szCs w:val="32"/>
          <w:u w:val="single"/>
        </w:rPr>
      </w:pPr>
    </w:p>
    <w:p w14:paraId="5AC52E40" w14:textId="77D27C74" w:rsidR="00C526C4" w:rsidRDefault="00C526C4" w:rsidP="00C236E5">
      <w:pPr>
        <w:pStyle w:val="Naslov"/>
        <w:spacing w:before="99" w:line="360" w:lineRule="auto"/>
        <w:ind w:left="0"/>
        <w:jc w:val="both"/>
        <w:rPr>
          <w:rFonts w:ascii="Times New Roman" w:hAnsi="Times New Roman" w:cs="Times New Roman"/>
          <w:i/>
          <w:iCs/>
          <w:sz w:val="32"/>
          <w:szCs w:val="32"/>
          <w:u w:val="single"/>
        </w:rPr>
      </w:pPr>
      <w:r>
        <w:rPr>
          <w:rFonts w:ascii="Times New Roman" w:hAnsi="Times New Roman" w:cs="Times New Roman"/>
          <w:i/>
          <w:iCs/>
          <w:sz w:val="32"/>
          <w:szCs w:val="32"/>
          <w:u w:val="single"/>
        </w:rPr>
        <w:t>Tim za realizaciju:</w:t>
      </w:r>
    </w:p>
    <w:p w14:paraId="60FD59E3" w14:textId="4B1BF122" w:rsidR="00C526C4"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1. Karlo Jurak</w:t>
      </w:r>
    </w:p>
    <w:p w14:paraId="174FE7DD" w14:textId="25236218" w:rsidR="00C343B6" w:rsidRPr="001422A8" w:rsidRDefault="00C526C4" w:rsidP="00C236E5">
      <w:pPr>
        <w:pStyle w:val="Naslov"/>
        <w:spacing w:before="99"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2. </w:t>
      </w:r>
      <w:r w:rsidR="000B034F">
        <w:rPr>
          <w:rFonts w:ascii="Times New Roman" w:hAnsi="Times New Roman" w:cs="Times New Roman"/>
          <w:b w:val="0"/>
          <w:bCs w:val="0"/>
          <w:sz w:val="24"/>
          <w:szCs w:val="24"/>
        </w:rPr>
        <w:t>Ivan Lonča</w:t>
      </w:r>
    </w:p>
    <w:p w14:paraId="737067D3" w14:textId="77777777" w:rsidR="00A51399" w:rsidRDefault="00A51399" w:rsidP="00C236E5">
      <w:pPr>
        <w:pStyle w:val="Naslov"/>
        <w:spacing w:before="99" w:line="360" w:lineRule="auto"/>
        <w:ind w:left="0"/>
        <w:jc w:val="both"/>
        <w:rPr>
          <w:rFonts w:ascii="Times New Roman" w:hAnsi="Times New Roman" w:cs="Times New Roman"/>
          <w:i/>
          <w:iCs/>
          <w:sz w:val="32"/>
          <w:szCs w:val="32"/>
          <w:u w:val="single"/>
        </w:rPr>
      </w:pPr>
    </w:p>
    <w:p w14:paraId="10025E95" w14:textId="3C7BC63A" w:rsidR="00C526C4" w:rsidRDefault="00C526C4" w:rsidP="00C236E5">
      <w:pPr>
        <w:pStyle w:val="Naslov"/>
        <w:spacing w:before="99" w:line="360" w:lineRule="auto"/>
        <w:ind w:left="0"/>
        <w:jc w:val="both"/>
        <w:rPr>
          <w:rFonts w:ascii="Times New Roman" w:hAnsi="Times New Roman" w:cs="Times New Roman"/>
          <w:i/>
          <w:iCs/>
          <w:sz w:val="32"/>
          <w:szCs w:val="32"/>
          <w:u w:val="single"/>
        </w:rPr>
      </w:pPr>
      <w:r>
        <w:rPr>
          <w:rFonts w:ascii="Times New Roman" w:hAnsi="Times New Roman" w:cs="Times New Roman"/>
          <w:i/>
          <w:iCs/>
          <w:sz w:val="32"/>
          <w:szCs w:val="32"/>
          <w:u w:val="single"/>
        </w:rPr>
        <w:t>UVODNA RIJEČ OPĆINSKOG NAČELNIKA</w:t>
      </w:r>
    </w:p>
    <w:p w14:paraId="29C7177D" w14:textId="786492AC" w:rsidR="00C526C4" w:rsidRDefault="00C526C4" w:rsidP="007D6E46">
      <w:pPr>
        <w:pStyle w:val="Naslov"/>
        <w:spacing w:before="240" w:after="240" w:line="360" w:lineRule="auto"/>
        <w:ind w:lef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Poštovane sugrađanke i sugrađani, stanovnici Općine </w:t>
      </w:r>
      <w:r w:rsidR="00AD2877">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w:t>
      </w:r>
    </w:p>
    <w:p w14:paraId="1FAD20BE" w14:textId="22E5E6A7" w:rsidR="00C526C4" w:rsidRDefault="00C526C4" w:rsidP="000B7CE9">
      <w:pPr>
        <w:pStyle w:val="Naslov"/>
        <w:spacing w:after="240"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pred vama se nalazi </w:t>
      </w:r>
      <w:r w:rsidRPr="00C526C4">
        <w:rPr>
          <w:rFonts w:ascii="Times New Roman" w:hAnsi="Times New Roman" w:cs="Times New Roman"/>
          <w:b w:val="0"/>
          <w:bCs w:val="0"/>
          <w:i/>
          <w:iCs/>
          <w:sz w:val="24"/>
          <w:szCs w:val="24"/>
        </w:rPr>
        <w:t xml:space="preserve">Strateški razvojni plan Općine </w:t>
      </w:r>
      <w:r w:rsidR="00AD2877">
        <w:rPr>
          <w:rFonts w:ascii="Times New Roman" w:hAnsi="Times New Roman" w:cs="Times New Roman"/>
          <w:b w:val="0"/>
          <w:bCs w:val="0"/>
          <w:i/>
          <w:iCs/>
          <w:sz w:val="24"/>
          <w:szCs w:val="24"/>
        </w:rPr>
        <w:t>Zemunik Donji</w:t>
      </w:r>
      <w:r w:rsidRPr="00C526C4">
        <w:rPr>
          <w:rFonts w:ascii="Times New Roman" w:hAnsi="Times New Roman" w:cs="Times New Roman"/>
          <w:b w:val="0"/>
          <w:bCs w:val="0"/>
          <w:i/>
          <w:iCs/>
          <w:sz w:val="24"/>
          <w:szCs w:val="24"/>
        </w:rPr>
        <w:t xml:space="preserve"> za razdoblje 2023. </w:t>
      </w:r>
      <w:r w:rsidR="000B034F">
        <w:rPr>
          <w:rFonts w:ascii="Times New Roman" w:hAnsi="Times New Roman" w:cs="Times New Roman"/>
          <w:b w:val="0"/>
          <w:bCs w:val="0"/>
          <w:i/>
          <w:iCs/>
          <w:sz w:val="24"/>
          <w:szCs w:val="24"/>
        </w:rPr>
        <w:t>–</w:t>
      </w:r>
      <w:r w:rsidRPr="00C526C4">
        <w:rPr>
          <w:rFonts w:ascii="Times New Roman" w:hAnsi="Times New Roman" w:cs="Times New Roman"/>
          <w:b w:val="0"/>
          <w:bCs w:val="0"/>
          <w:i/>
          <w:iCs/>
          <w:sz w:val="24"/>
          <w:szCs w:val="24"/>
        </w:rPr>
        <w:t xml:space="preserve"> 2029. godine</w:t>
      </w:r>
      <w:r w:rsidR="00955511">
        <w:rPr>
          <w:rFonts w:ascii="Times New Roman" w:hAnsi="Times New Roman" w:cs="Times New Roman"/>
          <w:b w:val="0"/>
          <w:bCs w:val="0"/>
          <w:sz w:val="24"/>
          <w:szCs w:val="24"/>
        </w:rPr>
        <w:t>. To je glavni dokument gospodarskog, društvenog i komunalnog razvoja naše zajednice te određuje u kojim ćemo pravcima krenuti kako bismo postigli sliku željenog stanja za nekoliko godina. Važna je karakteristika ovog dokumenta da se temelji na promišljenom srednjoročnom planiranju koje uzima u obzir analizu trenutnog stanja, pomno razmatranje potreba i potencijala područja, kako bi se mogli postaviti realni ciljevi, odrediti prioritetna područja javne politike i utvrditi potrebn</w:t>
      </w:r>
      <w:r w:rsidR="00FA6149">
        <w:rPr>
          <w:rFonts w:ascii="Times New Roman" w:hAnsi="Times New Roman" w:cs="Times New Roman"/>
          <w:b w:val="0"/>
          <w:bCs w:val="0"/>
          <w:sz w:val="24"/>
          <w:szCs w:val="24"/>
        </w:rPr>
        <w:t xml:space="preserve">i koraci za njihovo ostvarenje. </w:t>
      </w:r>
    </w:p>
    <w:p w14:paraId="4BAD0028" w14:textId="456D66C5" w:rsidR="00FA6149" w:rsidRDefault="00FA6149" w:rsidP="00FA6149">
      <w:pPr>
        <w:pStyle w:val="Naslov"/>
        <w:spacing w:after="240"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Razvojna strategija naročito je važna u kontekstu iskorištavanja potencijala EU fondova za financiranje lokalnih razvojnih projekata koji se često ne mogu realizirati samo općinskim sredstvima. U tom smislu, u srednjoročnom razvojnom dokumentu valja isplanirati i kvalificirati one aktivnosti i projekte za koje se može očekivati njihova realizacija korištenjem različitih sredstava, a naročito EU fondova. Ovaj je trenutak bio posebno pogodan za pisanje razvojne strategije jer ulazimo u novo programsko-financijsko razdoblje u kojemu će kroz različite mehanizme i operativne programe biti na raspolaganju širok spektar mogućnosti financiranja projekata i aktivnosti.</w:t>
      </w:r>
    </w:p>
    <w:p w14:paraId="110C7A5F" w14:textId="0B959A95" w:rsidR="00FA6149" w:rsidRDefault="007D6E46" w:rsidP="00FA6149">
      <w:pPr>
        <w:pStyle w:val="Naslov"/>
        <w:spacing w:after="240"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Ovaj je dokument izrađen metodom inkluzivnog i participativnog strateškog planiranja, što znači da je riječ o dokumentu koji je plod zajedničkog rada i suradnje širokog kruga ljudi. </w:t>
      </w:r>
      <w:r w:rsidR="00E75CA1">
        <w:rPr>
          <w:rFonts w:ascii="Times New Roman" w:hAnsi="Times New Roman" w:cs="Times New Roman"/>
          <w:b w:val="0"/>
          <w:bCs w:val="0"/>
          <w:sz w:val="24"/>
          <w:szCs w:val="24"/>
        </w:rPr>
        <w:t>Taj se partnerski pristup</w:t>
      </w:r>
      <w:r>
        <w:rPr>
          <w:rFonts w:ascii="Times New Roman" w:hAnsi="Times New Roman" w:cs="Times New Roman"/>
          <w:b w:val="0"/>
          <w:bCs w:val="0"/>
          <w:sz w:val="24"/>
          <w:szCs w:val="24"/>
        </w:rPr>
        <w:t xml:space="preserve"> temelji na skupljanju informacija i davanju prijedloga „odozdo“ – od samih građana te predstavnika javnog, privatnog i civilnog sektora u </w:t>
      </w:r>
      <w:r w:rsidR="00E75CA1">
        <w:rPr>
          <w:rFonts w:ascii="Times New Roman" w:hAnsi="Times New Roman" w:cs="Times New Roman"/>
          <w:b w:val="0"/>
          <w:bCs w:val="0"/>
          <w:sz w:val="24"/>
          <w:szCs w:val="24"/>
        </w:rPr>
        <w:t>općini</w:t>
      </w:r>
      <w:r>
        <w:rPr>
          <w:rFonts w:ascii="Times New Roman" w:hAnsi="Times New Roman" w:cs="Times New Roman"/>
          <w:b w:val="0"/>
          <w:bCs w:val="0"/>
          <w:sz w:val="24"/>
          <w:szCs w:val="24"/>
        </w:rPr>
        <w:t xml:space="preserve">. Time je osigurana demokratičnost i participativnost cijelog procesa, </w:t>
      </w:r>
      <w:r w:rsidR="00E75CA1">
        <w:rPr>
          <w:rFonts w:ascii="Times New Roman" w:hAnsi="Times New Roman" w:cs="Times New Roman"/>
          <w:b w:val="0"/>
          <w:bCs w:val="0"/>
          <w:sz w:val="24"/>
          <w:szCs w:val="24"/>
        </w:rPr>
        <w:t>usmjerenost na dobrobit cijele zajednice.</w:t>
      </w:r>
    </w:p>
    <w:p w14:paraId="2E295EEF" w14:textId="35D4BA7F" w:rsidR="007D6E46" w:rsidRDefault="007D6E46" w:rsidP="007D6E46">
      <w:pPr>
        <w:pStyle w:val="Naslov"/>
        <w:spacing w:after="240"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Upravo vođeni tom idejom da zajedno možemo učiniti život boljim, a vlastite aktivnosti i projekte uspješnijima, ova razvojna strategija neka nam bude nit vodilja i glavni orijentir u nadolazećem izazovnom i perspektivnom razdoblju.</w:t>
      </w:r>
    </w:p>
    <w:p w14:paraId="7EB45E4E" w14:textId="77777777" w:rsidR="007D6E46" w:rsidRDefault="007D6E46" w:rsidP="007D6E46">
      <w:pPr>
        <w:pStyle w:val="Naslov"/>
        <w:spacing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Općinski načelnik, </w:t>
      </w:r>
    </w:p>
    <w:p w14:paraId="3DDACD16" w14:textId="6595A888" w:rsidR="00AD2877" w:rsidRDefault="00AD2877" w:rsidP="00AD2877">
      <w:pPr>
        <w:pStyle w:val="Naslov"/>
        <w:spacing w:line="360" w:lineRule="auto"/>
        <w:ind w:left="0" w:right="1558"/>
        <w:jc w:val="both"/>
        <w:rPr>
          <w:rFonts w:ascii="Times New Roman" w:hAnsi="Times New Roman" w:cs="Times New Roman"/>
          <w:b w:val="0"/>
          <w:bCs w:val="0"/>
          <w:sz w:val="24"/>
          <w:szCs w:val="24"/>
        </w:rPr>
      </w:pPr>
      <w:r>
        <w:rPr>
          <w:rFonts w:ascii="Times New Roman" w:hAnsi="Times New Roman" w:cs="Times New Roman"/>
          <w:b w:val="0"/>
          <w:bCs w:val="0"/>
          <w:sz w:val="24"/>
          <w:szCs w:val="24"/>
        </w:rPr>
        <w:t>Ivica Šarić</w:t>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7D6E46">
        <w:rPr>
          <w:rFonts w:ascii="Times New Roman" w:hAnsi="Times New Roman" w:cs="Times New Roman"/>
          <w:b w:val="0"/>
          <w:bCs w:val="0"/>
          <w:sz w:val="24"/>
          <w:szCs w:val="24"/>
        </w:rPr>
        <w:tab/>
      </w:r>
      <w:r w:rsidR="000B034F">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0B034F">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Zemunik Donji, lipanj 2023.</w:t>
      </w:r>
    </w:p>
    <w:p w14:paraId="666E40AD" w14:textId="77777777" w:rsidR="00AD2877" w:rsidRDefault="00AD2877" w:rsidP="00AD2877">
      <w:pPr>
        <w:pStyle w:val="Naslov"/>
        <w:spacing w:line="360" w:lineRule="auto"/>
        <w:ind w:left="4956" w:right="1558" w:hanging="4956"/>
        <w:jc w:val="both"/>
        <w:rPr>
          <w:rFonts w:ascii="Times New Roman" w:hAnsi="Times New Roman" w:cs="Times New Roman"/>
          <w:sz w:val="32"/>
          <w:szCs w:val="32"/>
        </w:rPr>
      </w:pPr>
    </w:p>
    <w:p w14:paraId="507B4E8C" w14:textId="0BA224E6" w:rsidR="00C236E5" w:rsidRPr="00AD2877" w:rsidRDefault="00C236E5" w:rsidP="00AD2877">
      <w:pPr>
        <w:pStyle w:val="Naslov"/>
        <w:spacing w:line="360" w:lineRule="auto"/>
        <w:ind w:left="4956" w:right="1558" w:hanging="4956"/>
        <w:jc w:val="both"/>
        <w:rPr>
          <w:rFonts w:ascii="Times New Roman" w:hAnsi="Times New Roman" w:cs="Times New Roman"/>
          <w:b w:val="0"/>
          <w:bCs w:val="0"/>
          <w:sz w:val="24"/>
          <w:szCs w:val="24"/>
        </w:rPr>
      </w:pPr>
      <w:bookmarkStart w:id="0" w:name="_Hlk136595380"/>
      <w:r>
        <w:rPr>
          <w:rFonts w:ascii="Times New Roman" w:hAnsi="Times New Roman" w:cs="Times New Roman"/>
          <w:sz w:val="32"/>
          <w:szCs w:val="32"/>
        </w:rPr>
        <w:t>Sadržaj:</w:t>
      </w:r>
      <w:r w:rsidR="00B932B1">
        <w:rPr>
          <w:rFonts w:ascii="Times New Roman" w:hAnsi="Times New Roman" w:cs="Times New Roman"/>
          <w:sz w:val="32"/>
          <w:szCs w:val="32"/>
        </w:rPr>
        <w:t xml:space="preserve">  </w:t>
      </w:r>
    </w:p>
    <w:p w14:paraId="341E6779" w14:textId="0D71D0EF" w:rsidR="00C236E5" w:rsidRDefault="00C236E5" w:rsidP="00E75CA1">
      <w:pPr>
        <w:pStyle w:val="Naslov"/>
        <w:spacing w:before="99"/>
        <w:ind w:left="0" w:right="707"/>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1. UVOD</w:t>
      </w:r>
      <w:r w:rsidR="00E75CA1">
        <w:rPr>
          <w:rFonts w:ascii="Times New Roman" w:hAnsi="Times New Roman" w:cs="Times New Roman"/>
          <w:sz w:val="28"/>
          <w:szCs w:val="28"/>
        </w:rPr>
        <w:t>......................................................................................................................</w:t>
      </w:r>
      <w:r w:rsidR="00BF26CB">
        <w:rPr>
          <w:rFonts w:ascii="Times New Roman" w:hAnsi="Times New Roman" w:cs="Times New Roman"/>
          <w:sz w:val="28"/>
          <w:szCs w:val="28"/>
        </w:rPr>
        <w:t>..</w:t>
      </w:r>
      <w:r w:rsidR="00E75CA1">
        <w:rPr>
          <w:rFonts w:ascii="Times New Roman" w:hAnsi="Times New Roman" w:cs="Times New Roman"/>
          <w:sz w:val="28"/>
          <w:szCs w:val="28"/>
        </w:rPr>
        <w:t>.</w:t>
      </w:r>
      <w:r w:rsidR="00DA0C2E">
        <w:rPr>
          <w:rFonts w:ascii="Times New Roman" w:hAnsi="Times New Roman" w:cs="Times New Roman"/>
          <w:sz w:val="28"/>
          <w:szCs w:val="28"/>
        </w:rPr>
        <w:t>5</w:t>
      </w:r>
    </w:p>
    <w:p w14:paraId="2AB4A794" w14:textId="1721F99E" w:rsidR="00B577F4" w:rsidRPr="0044200E" w:rsidRDefault="00B577F4" w:rsidP="00E75CA1">
      <w:pPr>
        <w:pStyle w:val="Naslov"/>
        <w:spacing w:before="99"/>
        <w:ind w:left="0" w:right="849"/>
        <w:jc w:val="both"/>
        <w:rPr>
          <w:rFonts w:ascii="Times New Roman" w:hAnsi="Times New Roman" w:cs="Times New Roman"/>
          <w:sz w:val="24"/>
          <w:szCs w:val="24"/>
        </w:rPr>
      </w:pPr>
      <w:r w:rsidRPr="00B256A9">
        <w:rPr>
          <w:rStyle w:val="Naslov3Char"/>
          <w:rFonts w:ascii="Times New Roman" w:hAnsi="Times New Roman" w:cs="Times New Roman"/>
          <w:color w:val="auto"/>
        </w:rPr>
        <w:t xml:space="preserve">     1.</w:t>
      </w:r>
      <w:r w:rsidR="00427A9D" w:rsidRPr="00B256A9">
        <w:rPr>
          <w:rStyle w:val="Naslov3Char"/>
          <w:rFonts w:ascii="Times New Roman" w:hAnsi="Times New Roman" w:cs="Times New Roman"/>
          <w:color w:val="auto"/>
        </w:rPr>
        <w:t>1</w:t>
      </w:r>
      <w:r w:rsidRPr="00B256A9">
        <w:rPr>
          <w:rStyle w:val="Naslov3Char"/>
          <w:rFonts w:ascii="Times New Roman" w:hAnsi="Times New Roman" w:cs="Times New Roman"/>
          <w:color w:val="auto"/>
        </w:rPr>
        <w:t>.</w:t>
      </w:r>
      <w:r w:rsidR="000A33CC" w:rsidRPr="00B256A9">
        <w:rPr>
          <w:rStyle w:val="Naslov3Char"/>
          <w:rFonts w:ascii="Times New Roman" w:hAnsi="Times New Roman" w:cs="Times New Roman"/>
          <w:color w:val="auto"/>
        </w:rPr>
        <w:t xml:space="preserve"> Temeljne odrednice</w:t>
      </w:r>
      <w:r w:rsidR="00E75CA1">
        <w:rPr>
          <w:rFonts w:ascii="Times New Roman" w:hAnsi="Times New Roman" w:cs="Times New Roman"/>
          <w:sz w:val="24"/>
          <w:szCs w:val="24"/>
        </w:rPr>
        <w:t>...............................................................................................................</w:t>
      </w:r>
      <w:r w:rsidR="00BF26CB">
        <w:rPr>
          <w:rFonts w:ascii="Times New Roman" w:hAnsi="Times New Roman" w:cs="Times New Roman"/>
          <w:sz w:val="24"/>
          <w:szCs w:val="24"/>
        </w:rPr>
        <w:t>..</w:t>
      </w:r>
      <w:r w:rsidR="00E75CA1">
        <w:rPr>
          <w:rFonts w:ascii="Times New Roman" w:hAnsi="Times New Roman" w:cs="Times New Roman"/>
          <w:sz w:val="24"/>
          <w:szCs w:val="24"/>
        </w:rPr>
        <w:t>.</w:t>
      </w:r>
      <w:r w:rsidR="00BF26CB">
        <w:rPr>
          <w:rFonts w:ascii="Times New Roman" w:hAnsi="Times New Roman" w:cs="Times New Roman"/>
          <w:sz w:val="24"/>
          <w:szCs w:val="24"/>
        </w:rPr>
        <w:t>5</w:t>
      </w:r>
      <w:r w:rsidR="000A33CC" w:rsidRPr="0044200E">
        <w:rPr>
          <w:rFonts w:ascii="Times New Roman" w:hAnsi="Times New Roman" w:cs="Times New Roman"/>
          <w:sz w:val="24"/>
          <w:szCs w:val="24"/>
        </w:rPr>
        <w:t xml:space="preserve"> </w:t>
      </w:r>
    </w:p>
    <w:p w14:paraId="14286D38" w14:textId="03B6CEA3" w:rsidR="000A33CC" w:rsidRPr="00E75CA1" w:rsidRDefault="000A33CC" w:rsidP="00E75CA1">
      <w:pPr>
        <w:pStyle w:val="Naslov"/>
        <w:spacing w:before="99"/>
        <w:ind w:left="0" w:right="849"/>
        <w:jc w:val="both"/>
        <w:rPr>
          <w:rFonts w:ascii="Times New Roman" w:hAnsi="Times New Roman" w:cs="Times New Roman"/>
          <w:sz w:val="24"/>
          <w:szCs w:val="24"/>
        </w:rPr>
      </w:pPr>
      <w:r w:rsidRPr="0044200E">
        <w:rPr>
          <w:rFonts w:ascii="Times New Roman" w:hAnsi="Times New Roman" w:cs="Times New Roman"/>
          <w:sz w:val="24"/>
          <w:szCs w:val="24"/>
        </w:rPr>
        <w:t xml:space="preserve">     </w:t>
      </w:r>
      <w:r w:rsidRPr="00B256A9">
        <w:rPr>
          <w:rStyle w:val="Naslov3Char"/>
          <w:rFonts w:ascii="Times New Roman" w:hAnsi="Times New Roman" w:cs="Times New Roman"/>
          <w:color w:val="auto"/>
        </w:rPr>
        <w:t>1.</w:t>
      </w:r>
      <w:r w:rsidR="00427A9D" w:rsidRPr="00B256A9">
        <w:rPr>
          <w:rStyle w:val="Naslov3Char"/>
          <w:rFonts w:ascii="Times New Roman" w:hAnsi="Times New Roman" w:cs="Times New Roman"/>
          <w:color w:val="auto"/>
        </w:rPr>
        <w:t>2</w:t>
      </w:r>
      <w:r w:rsidRPr="00B256A9">
        <w:rPr>
          <w:rStyle w:val="Naslov3Char"/>
          <w:rFonts w:ascii="Times New Roman" w:hAnsi="Times New Roman" w:cs="Times New Roman"/>
          <w:color w:val="auto"/>
        </w:rPr>
        <w:t>. Metodologija izrade</w:t>
      </w:r>
      <w:r w:rsidR="00F94BDE" w:rsidRPr="00B256A9">
        <w:rPr>
          <w:rStyle w:val="Naslov3Char"/>
          <w:rFonts w:ascii="Times New Roman" w:hAnsi="Times New Roman" w:cs="Times New Roman"/>
          <w:color w:val="auto"/>
        </w:rPr>
        <w:t xml:space="preserve"> i struktura</w:t>
      </w:r>
      <w:r w:rsidR="00E75CA1">
        <w:rPr>
          <w:rFonts w:ascii="Times New Roman" w:hAnsi="Times New Roman" w:cs="Times New Roman"/>
          <w:sz w:val="24"/>
          <w:szCs w:val="24"/>
        </w:rPr>
        <w:t>................................................</w:t>
      </w:r>
      <w:r w:rsidR="00B256A9">
        <w:rPr>
          <w:rFonts w:ascii="Times New Roman" w:hAnsi="Times New Roman" w:cs="Times New Roman"/>
          <w:sz w:val="24"/>
          <w:szCs w:val="24"/>
        </w:rPr>
        <w:t>...........................................</w:t>
      </w:r>
      <w:r w:rsidR="00BF26CB">
        <w:rPr>
          <w:rFonts w:ascii="Times New Roman" w:hAnsi="Times New Roman" w:cs="Times New Roman"/>
          <w:sz w:val="24"/>
          <w:szCs w:val="24"/>
        </w:rPr>
        <w:t>..</w:t>
      </w:r>
      <w:r w:rsidR="00B256A9">
        <w:rPr>
          <w:rFonts w:ascii="Times New Roman" w:hAnsi="Times New Roman" w:cs="Times New Roman"/>
          <w:sz w:val="24"/>
          <w:szCs w:val="24"/>
        </w:rPr>
        <w:t>.</w:t>
      </w:r>
      <w:r w:rsidR="00BF26CB">
        <w:rPr>
          <w:rFonts w:ascii="Times New Roman" w:hAnsi="Times New Roman" w:cs="Times New Roman"/>
          <w:sz w:val="24"/>
          <w:szCs w:val="24"/>
        </w:rPr>
        <w:t>6</w:t>
      </w:r>
    </w:p>
    <w:p w14:paraId="4F12333E" w14:textId="2EA4CF70" w:rsidR="00501B43" w:rsidRPr="00AA6BA7" w:rsidRDefault="00501B43"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1.</w:t>
      </w:r>
      <w:r w:rsidR="00BF26CB">
        <w:rPr>
          <w:rStyle w:val="Naslov2Char"/>
          <w:b w:val="0"/>
          <w:bCs w:val="0"/>
        </w:rPr>
        <w:t>2</w:t>
      </w:r>
      <w:r w:rsidRPr="00B256A9">
        <w:rPr>
          <w:rStyle w:val="Naslov2Char"/>
          <w:b w:val="0"/>
          <w:bCs w:val="0"/>
        </w:rPr>
        <w:t xml:space="preserve">.1. </w:t>
      </w:r>
      <w:r w:rsidR="00AB361C" w:rsidRPr="00B256A9">
        <w:rPr>
          <w:rStyle w:val="Naslov2Char"/>
          <w:b w:val="0"/>
          <w:bCs w:val="0"/>
        </w:rPr>
        <w:t>Metodološki pristup strukturi</w:t>
      </w:r>
      <w:r w:rsidR="00AA6BA7">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BF26CB">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BF26CB">
        <w:rPr>
          <w:rFonts w:ascii="Times New Roman" w:hAnsi="Times New Roman" w:cs="Times New Roman"/>
          <w:b w:val="0"/>
          <w:bCs w:val="0"/>
          <w:sz w:val="24"/>
          <w:szCs w:val="24"/>
        </w:rPr>
        <w:t>6</w:t>
      </w:r>
    </w:p>
    <w:p w14:paraId="04190D60" w14:textId="3BB5204C" w:rsidR="000A33CC" w:rsidRDefault="006A53F0" w:rsidP="00AA6BA7">
      <w:pPr>
        <w:pStyle w:val="Naslov"/>
        <w:spacing w:before="99"/>
        <w:ind w:left="0" w:right="849"/>
        <w:jc w:val="both"/>
        <w:rPr>
          <w:rFonts w:ascii="Times New Roman" w:hAnsi="Times New Roman" w:cs="Times New Roman"/>
          <w:b w:val="0"/>
          <w:bCs w:val="0"/>
          <w:sz w:val="24"/>
          <w:szCs w:val="24"/>
        </w:rPr>
      </w:pPr>
      <w:r w:rsidRPr="00B256A9">
        <w:rPr>
          <w:rStyle w:val="Naslov2Char"/>
          <w:b w:val="0"/>
          <w:bCs w:val="0"/>
        </w:rPr>
        <w:t xml:space="preserve">            1.</w:t>
      </w:r>
      <w:r w:rsidR="00BF26CB">
        <w:rPr>
          <w:rStyle w:val="Naslov2Char"/>
          <w:b w:val="0"/>
          <w:bCs w:val="0"/>
        </w:rPr>
        <w:t>2</w:t>
      </w:r>
      <w:r w:rsidRPr="00B256A9">
        <w:rPr>
          <w:rStyle w:val="Naslov2Char"/>
          <w:b w:val="0"/>
          <w:bCs w:val="0"/>
        </w:rPr>
        <w:t>.2. Organizacija izrade</w:t>
      </w:r>
      <w:r>
        <w:rPr>
          <w:rFonts w:ascii="Times New Roman" w:hAnsi="Times New Roman" w:cs="Times New Roman"/>
          <w:b w:val="0"/>
          <w:bCs w:val="0"/>
          <w:sz w:val="24"/>
          <w:szCs w:val="24"/>
        </w:rPr>
        <w:t xml:space="preserve"> </w:t>
      </w:r>
      <w:r w:rsidR="00AA6BA7">
        <w:rPr>
          <w:rFonts w:ascii="Times New Roman" w:hAnsi="Times New Roman" w:cs="Times New Roman"/>
          <w:b w:val="0"/>
          <w:bCs w:val="0"/>
          <w:sz w:val="24"/>
          <w:szCs w:val="24"/>
        </w:rPr>
        <w:t>........................................................................................................</w:t>
      </w:r>
      <w:r w:rsidR="00BF26CB">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BF26CB">
        <w:rPr>
          <w:rFonts w:ascii="Times New Roman" w:hAnsi="Times New Roman" w:cs="Times New Roman"/>
          <w:b w:val="0"/>
          <w:bCs w:val="0"/>
          <w:sz w:val="24"/>
          <w:szCs w:val="24"/>
        </w:rPr>
        <w:t>8</w:t>
      </w:r>
    </w:p>
    <w:p w14:paraId="599C8689" w14:textId="2AEC0629" w:rsidR="0044200E" w:rsidRDefault="0044200E"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1.</w:t>
      </w:r>
      <w:r w:rsidR="00BF26CB">
        <w:rPr>
          <w:rStyle w:val="Naslov2Char"/>
          <w:b w:val="0"/>
          <w:bCs w:val="0"/>
        </w:rPr>
        <w:t>2</w:t>
      </w:r>
      <w:r w:rsidRPr="00B256A9">
        <w:rPr>
          <w:rStyle w:val="Naslov2Char"/>
          <w:b w:val="0"/>
          <w:bCs w:val="0"/>
        </w:rPr>
        <w:t>.3. Vremenski plan izrade</w:t>
      </w:r>
      <w:r w:rsidR="00AA6BA7">
        <w:rPr>
          <w:rFonts w:ascii="Times New Roman" w:hAnsi="Times New Roman" w:cs="Times New Roman"/>
          <w:b w:val="0"/>
          <w:bCs w:val="0"/>
          <w:sz w:val="24"/>
          <w:szCs w:val="24"/>
        </w:rPr>
        <w:t>.....................................................................................................</w:t>
      </w:r>
      <w:r w:rsidR="00BF26CB">
        <w:rPr>
          <w:rFonts w:ascii="Times New Roman" w:hAnsi="Times New Roman" w:cs="Times New Roman"/>
          <w:b w:val="0"/>
          <w:bCs w:val="0"/>
          <w:sz w:val="24"/>
          <w:szCs w:val="24"/>
        </w:rPr>
        <w:t>.8</w:t>
      </w:r>
    </w:p>
    <w:p w14:paraId="537682A1" w14:textId="77777777" w:rsidR="0044200E" w:rsidRPr="00B577F4" w:rsidRDefault="0044200E" w:rsidP="00753204">
      <w:pPr>
        <w:pStyle w:val="Naslov"/>
        <w:spacing w:before="99"/>
        <w:ind w:left="0" w:right="849"/>
        <w:jc w:val="both"/>
        <w:rPr>
          <w:rFonts w:ascii="Times New Roman" w:hAnsi="Times New Roman" w:cs="Times New Roman"/>
          <w:b w:val="0"/>
          <w:bCs w:val="0"/>
          <w:sz w:val="24"/>
          <w:szCs w:val="24"/>
        </w:rPr>
      </w:pPr>
    </w:p>
    <w:p w14:paraId="28A42B39" w14:textId="0F81E1D2" w:rsidR="00C236E5" w:rsidRDefault="00C236E5" w:rsidP="00AA6BA7">
      <w:pPr>
        <w:pStyle w:val="Naslov"/>
        <w:spacing w:before="99"/>
        <w:ind w:left="0" w:right="849"/>
        <w:jc w:val="both"/>
        <w:rPr>
          <w:rFonts w:ascii="Times New Roman" w:hAnsi="Times New Roman" w:cs="Times New Roman"/>
          <w:sz w:val="28"/>
          <w:szCs w:val="28"/>
        </w:rPr>
      </w:pPr>
      <w:bookmarkStart w:id="1" w:name="_Hlk129766231"/>
      <w:r w:rsidRPr="00B256A9">
        <w:rPr>
          <w:rStyle w:val="Naslov1Char"/>
          <w:rFonts w:ascii="Times New Roman" w:hAnsi="Times New Roman" w:cs="Times New Roman"/>
          <w:color w:val="auto"/>
          <w:sz w:val="28"/>
          <w:szCs w:val="28"/>
        </w:rPr>
        <w:t>2. ANALIZA STANJA</w:t>
      </w:r>
      <w:r w:rsidR="00AA6BA7">
        <w:rPr>
          <w:rFonts w:ascii="Times New Roman" w:hAnsi="Times New Roman" w:cs="Times New Roman"/>
          <w:sz w:val="28"/>
          <w:szCs w:val="28"/>
        </w:rPr>
        <w:t>.................................................................................................</w:t>
      </w:r>
      <w:r w:rsidR="004B22B3">
        <w:rPr>
          <w:rFonts w:ascii="Times New Roman" w:hAnsi="Times New Roman" w:cs="Times New Roman"/>
          <w:sz w:val="28"/>
          <w:szCs w:val="28"/>
        </w:rPr>
        <w:t>10</w:t>
      </w:r>
    </w:p>
    <w:p w14:paraId="5E452AC8" w14:textId="0F938F45" w:rsidR="000A33CC" w:rsidRPr="00A235FF" w:rsidRDefault="000A33CC" w:rsidP="00AA6BA7">
      <w:pPr>
        <w:pStyle w:val="Naslov"/>
        <w:spacing w:before="99"/>
        <w:ind w:left="0" w:right="707"/>
        <w:jc w:val="both"/>
        <w:rPr>
          <w:rFonts w:ascii="Times New Roman" w:hAnsi="Times New Roman" w:cs="Times New Roman"/>
          <w:sz w:val="24"/>
          <w:szCs w:val="24"/>
        </w:rPr>
      </w:pPr>
      <w:r w:rsidRPr="00B256A9">
        <w:rPr>
          <w:rStyle w:val="Naslov3Char"/>
          <w:rFonts w:ascii="Times New Roman" w:hAnsi="Times New Roman" w:cs="Times New Roman"/>
          <w:color w:val="auto"/>
        </w:rPr>
        <w:t xml:space="preserve">     2.1. </w:t>
      </w:r>
      <w:r w:rsidR="001477FF" w:rsidRPr="00B256A9">
        <w:rPr>
          <w:rStyle w:val="Naslov3Char"/>
          <w:rFonts w:ascii="Times New Roman" w:hAnsi="Times New Roman" w:cs="Times New Roman"/>
          <w:color w:val="auto"/>
        </w:rPr>
        <w:t>Opći opis područja</w:t>
      </w:r>
      <w:r w:rsidR="00AA6BA7">
        <w:rPr>
          <w:rFonts w:ascii="Times New Roman" w:hAnsi="Times New Roman" w:cs="Times New Roman"/>
          <w:sz w:val="24"/>
          <w:szCs w:val="24"/>
        </w:rPr>
        <w:t>...................................................................................</w:t>
      </w:r>
      <w:r w:rsidR="001477FF">
        <w:rPr>
          <w:rFonts w:ascii="Times New Roman" w:hAnsi="Times New Roman" w:cs="Times New Roman"/>
          <w:sz w:val="24"/>
          <w:szCs w:val="24"/>
        </w:rPr>
        <w:t>........................</w:t>
      </w:r>
      <w:r w:rsidR="00AA6BA7">
        <w:rPr>
          <w:rFonts w:ascii="Times New Roman" w:hAnsi="Times New Roman" w:cs="Times New Roman"/>
          <w:sz w:val="24"/>
          <w:szCs w:val="24"/>
        </w:rPr>
        <w:t>....</w:t>
      </w:r>
      <w:r w:rsidR="004B22B3">
        <w:rPr>
          <w:rFonts w:ascii="Times New Roman" w:hAnsi="Times New Roman" w:cs="Times New Roman"/>
          <w:sz w:val="24"/>
          <w:szCs w:val="24"/>
        </w:rPr>
        <w:t>..</w:t>
      </w:r>
      <w:r w:rsidR="00AA6BA7">
        <w:rPr>
          <w:rFonts w:ascii="Times New Roman" w:hAnsi="Times New Roman" w:cs="Times New Roman"/>
          <w:sz w:val="24"/>
          <w:szCs w:val="24"/>
        </w:rPr>
        <w:t>.</w:t>
      </w:r>
      <w:r w:rsidR="004B22B3">
        <w:rPr>
          <w:rFonts w:ascii="Times New Roman" w:hAnsi="Times New Roman" w:cs="Times New Roman"/>
          <w:sz w:val="24"/>
          <w:szCs w:val="24"/>
        </w:rPr>
        <w:t>11</w:t>
      </w:r>
    </w:p>
    <w:p w14:paraId="5FF86F19" w14:textId="14A383F8" w:rsidR="00A235FF" w:rsidRDefault="00A235FF" w:rsidP="00AA6BA7">
      <w:pPr>
        <w:pStyle w:val="Naslov"/>
        <w:spacing w:before="99"/>
        <w:ind w:left="0" w:right="707"/>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2.1.1. </w:t>
      </w:r>
      <w:r w:rsidR="001477FF" w:rsidRPr="00B256A9">
        <w:rPr>
          <w:rStyle w:val="Naslov2Char"/>
          <w:b w:val="0"/>
          <w:bCs w:val="0"/>
        </w:rPr>
        <w:t>Smještaj, geoprometni položaj i osnovne prostorne karakteristike</w:t>
      </w:r>
      <w:r w:rsidR="00AA6BA7">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4B22B3">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4B22B3">
        <w:rPr>
          <w:rFonts w:ascii="Times New Roman" w:hAnsi="Times New Roman" w:cs="Times New Roman"/>
          <w:b w:val="0"/>
          <w:bCs w:val="0"/>
          <w:sz w:val="24"/>
          <w:szCs w:val="24"/>
        </w:rPr>
        <w:t>.11</w:t>
      </w:r>
    </w:p>
    <w:p w14:paraId="10E355DD" w14:textId="062D57C9" w:rsidR="00A235FF" w:rsidRDefault="00A235FF" w:rsidP="00AA6BA7">
      <w:pPr>
        <w:pStyle w:val="Naslov"/>
        <w:spacing w:before="99"/>
        <w:ind w:left="0" w:right="849"/>
        <w:jc w:val="both"/>
        <w:rPr>
          <w:rFonts w:ascii="Times New Roman" w:hAnsi="Times New Roman" w:cs="Times New Roman"/>
          <w:b w:val="0"/>
          <w:bCs w:val="0"/>
          <w:sz w:val="24"/>
          <w:szCs w:val="24"/>
        </w:rPr>
      </w:pPr>
      <w:r w:rsidRPr="00B256A9">
        <w:rPr>
          <w:rStyle w:val="Naslov2Char"/>
          <w:b w:val="0"/>
          <w:bCs w:val="0"/>
        </w:rPr>
        <w:t xml:space="preserve">            2.</w:t>
      </w:r>
      <w:r w:rsidR="006E1F58" w:rsidRPr="00B256A9">
        <w:rPr>
          <w:rStyle w:val="Naslov2Char"/>
          <w:b w:val="0"/>
          <w:bCs w:val="0"/>
        </w:rPr>
        <w:t>1</w:t>
      </w:r>
      <w:r w:rsidRPr="00B256A9">
        <w:rPr>
          <w:rStyle w:val="Naslov2Char"/>
          <w:b w:val="0"/>
          <w:bCs w:val="0"/>
        </w:rPr>
        <w:t xml:space="preserve">.2. </w:t>
      </w:r>
      <w:r w:rsidR="001477FF" w:rsidRPr="00B256A9">
        <w:rPr>
          <w:rStyle w:val="Naslov2Char"/>
          <w:b w:val="0"/>
          <w:bCs w:val="0"/>
        </w:rPr>
        <w:t>Klimatska i geomorfološka obilježja</w:t>
      </w:r>
      <w:r w:rsidR="00AA6BA7">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753204">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753204">
        <w:rPr>
          <w:rFonts w:ascii="Times New Roman" w:hAnsi="Times New Roman" w:cs="Times New Roman"/>
          <w:b w:val="0"/>
          <w:bCs w:val="0"/>
          <w:sz w:val="24"/>
          <w:szCs w:val="24"/>
        </w:rPr>
        <w:t>13</w:t>
      </w:r>
      <w:r>
        <w:rPr>
          <w:rFonts w:ascii="Times New Roman" w:hAnsi="Times New Roman" w:cs="Times New Roman"/>
          <w:b w:val="0"/>
          <w:bCs w:val="0"/>
          <w:sz w:val="24"/>
          <w:szCs w:val="24"/>
        </w:rPr>
        <w:t xml:space="preserve"> </w:t>
      </w:r>
    </w:p>
    <w:p w14:paraId="2D3B7AC8" w14:textId="384D1494" w:rsidR="001477FF" w:rsidRDefault="001477FF" w:rsidP="00753204">
      <w:pPr>
        <w:pStyle w:val="Naslov"/>
        <w:spacing w:before="99"/>
        <w:ind w:left="0" w:right="707"/>
        <w:jc w:val="both"/>
        <w:rPr>
          <w:rFonts w:ascii="Times New Roman" w:hAnsi="Times New Roman" w:cs="Times New Roman"/>
          <w:b w:val="0"/>
          <w:bCs w:val="0"/>
          <w:sz w:val="24"/>
          <w:szCs w:val="24"/>
        </w:rPr>
      </w:pPr>
      <w:r w:rsidRPr="00B256A9">
        <w:rPr>
          <w:rStyle w:val="Naslov2Char"/>
          <w:b w:val="0"/>
          <w:bCs w:val="0"/>
        </w:rPr>
        <w:t xml:space="preserve">            2.1.</w:t>
      </w:r>
      <w:r w:rsidR="00B256A9" w:rsidRPr="00B256A9">
        <w:rPr>
          <w:rStyle w:val="Naslov2Char"/>
          <w:b w:val="0"/>
          <w:bCs w:val="0"/>
        </w:rPr>
        <w:t>3</w:t>
      </w:r>
      <w:r w:rsidRPr="00B256A9">
        <w:rPr>
          <w:rStyle w:val="Naslov2Char"/>
          <w:b w:val="0"/>
          <w:bCs w:val="0"/>
        </w:rPr>
        <w:t xml:space="preserve">. Kratki povijesni </w:t>
      </w:r>
      <w:r w:rsidR="00B256A9">
        <w:rPr>
          <w:rStyle w:val="Naslov2Char"/>
          <w:b w:val="0"/>
          <w:bCs w:val="0"/>
        </w:rPr>
        <w:t>pregled</w:t>
      </w:r>
      <w:r>
        <w:rPr>
          <w:rFonts w:ascii="Times New Roman" w:hAnsi="Times New Roman" w:cs="Times New Roman"/>
          <w:b w:val="0"/>
          <w:bCs w:val="0"/>
          <w:sz w:val="24"/>
          <w:szCs w:val="24"/>
        </w:rPr>
        <w:t>..................................................................................................</w:t>
      </w:r>
      <w:r w:rsidR="005047D3">
        <w:rPr>
          <w:rFonts w:ascii="Times New Roman" w:hAnsi="Times New Roman" w:cs="Times New Roman"/>
          <w:b w:val="0"/>
          <w:bCs w:val="0"/>
          <w:sz w:val="24"/>
          <w:szCs w:val="24"/>
        </w:rPr>
        <w:t>14</w:t>
      </w:r>
    </w:p>
    <w:p w14:paraId="0FAED13A" w14:textId="4D32F199" w:rsidR="000A33CC" w:rsidRPr="006E1F58" w:rsidRDefault="000A33CC" w:rsidP="00AA6BA7">
      <w:pPr>
        <w:pStyle w:val="Naslov"/>
        <w:spacing w:before="99"/>
        <w:ind w:left="0" w:right="849"/>
        <w:jc w:val="both"/>
        <w:rPr>
          <w:rFonts w:ascii="Times New Roman" w:hAnsi="Times New Roman" w:cs="Times New Roman"/>
          <w:sz w:val="24"/>
          <w:szCs w:val="24"/>
        </w:rPr>
      </w:pPr>
      <w:r w:rsidRPr="006E1F58">
        <w:rPr>
          <w:rFonts w:ascii="Times New Roman" w:hAnsi="Times New Roman" w:cs="Times New Roman"/>
          <w:sz w:val="24"/>
          <w:szCs w:val="24"/>
        </w:rPr>
        <w:t xml:space="preserve">     </w:t>
      </w:r>
      <w:r w:rsidRPr="00B256A9">
        <w:rPr>
          <w:rStyle w:val="Naslov3Char"/>
          <w:rFonts w:ascii="Times New Roman" w:hAnsi="Times New Roman" w:cs="Times New Roman"/>
          <w:color w:val="auto"/>
        </w:rPr>
        <w:t>2.2. Stanovništvo</w:t>
      </w:r>
      <w:r w:rsidR="00AA6BA7">
        <w:rPr>
          <w:rFonts w:ascii="Times New Roman" w:hAnsi="Times New Roman" w:cs="Times New Roman"/>
          <w:sz w:val="24"/>
          <w:szCs w:val="24"/>
        </w:rPr>
        <w:t>.............................................................................................................................</w:t>
      </w:r>
      <w:r w:rsidR="001D4416">
        <w:rPr>
          <w:rFonts w:ascii="Times New Roman" w:hAnsi="Times New Roman" w:cs="Times New Roman"/>
          <w:sz w:val="24"/>
          <w:szCs w:val="24"/>
        </w:rPr>
        <w:t>15</w:t>
      </w:r>
    </w:p>
    <w:p w14:paraId="62E65DF9" w14:textId="4DCF0DB3" w:rsidR="006E1F58" w:rsidRDefault="006E1F58"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2.2.1. </w:t>
      </w:r>
      <w:r w:rsidR="001477FF" w:rsidRPr="00B256A9">
        <w:rPr>
          <w:rStyle w:val="Naslov2Char"/>
          <w:b w:val="0"/>
          <w:bCs w:val="0"/>
        </w:rPr>
        <w:t>Opći demografski pokazatelji</w:t>
      </w:r>
      <w:r w:rsidR="00AA6BA7">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1D4416">
        <w:rPr>
          <w:rFonts w:ascii="Times New Roman" w:hAnsi="Times New Roman" w:cs="Times New Roman"/>
          <w:b w:val="0"/>
          <w:bCs w:val="0"/>
          <w:sz w:val="24"/>
          <w:szCs w:val="24"/>
        </w:rPr>
        <w:t>15</w:t>
      </w:r>
    </w:p>
    <w:p w14:paraId="04F2322D" w14:textId="04F8F3ED" w:rsidR="006E1F58" w:rsidRDefault="006E1F58"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2.2.2. </w:t>
      </w:r>
      <w:r w:rsidR="001477FF" w:rsidRPr="00B256A9">
        <w:rPr>
          <w:rStyle w:val="Naslov2Char"/>
          <w:b w:val="0"/>
          <w:bCs w:val="0"/>
        </w:rPr>
        <w:t>Prirodno</w:t>
      </w:r>
      <w:r w:rsidR="007D7559" w:rsidRPr="00B256A9">
        <w:rPr>
          <w:rStyle w:val="Naslov2Char"/>
          <w:b w:val="0"/>
          <w:bCs w:val="0"/>
        </w:rPr>
        <w:t xml:space="preserve"> kretanje stanovništva</w:t>
      </w:r>
      <w:r w:rsidR="00AA6BA7">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1D4416">
        <w:rPr>
          <w:rFonts w:ascii="Times New Roman" w:hAnsi="Times New Roman" w:cs="Times New Roman"/>
          <w:b w:val="0"/>
          <w:bCs w:val="0"/>
          <w:sz w:val="24"/>
          <w:szCs w:val="24"/>
        </w:rPr>
        <w:t>16</w:t>
      </w:r>
    </w:p>
    <w:p w14:paraId="3CA927FD" w14:textId="22F6A75A" w:rsidR="006E1F58" w:rsidRDefault="006E1F58"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2.2.3. </w:t>
      </w:r>
      <w:r w:rsidR="001477FF" w:rsidRPr="00B256A9">
        <w:rPr>
          <w:rStyle w:val="Naslov2Char"/>
          <w:b w:val="0"/>
          <w:bCs w:val="0"/>
        </w:rPr>
        <w:t>Prostorno kretanje stanovništva</w:t>
      </w:r>
      <w:r w:rsidR="00AA6BA7">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AA6BA7">
        <w:rPr>
          <w:rFonts w:ascii="Times New Roman" w:hAnsi="Times New Roman" w:cs="Times New Roman"/>
          <w:b w:val="0"/>
          <w:bCs w:val="0"/>
          <w:sz w:val="24"/>
          <w:szCs w:val="24"/>
        </w:rPr>
        <w:t>...........................</w:t>
      </w:r>
      <w:r w:rsidR="001D4416">
        <w:rPr>
          <w:rFonts w:ascii="Times New Roman" w:hAnsi="Times New Roman" w:cs="Times New Roman"/>
          <w:b w:val="0"/>
          <w:bCs w:val="0"/>
          <w:sz w:val="24"/>
          <w:szCs w:val="24"/>
        </w:rPr>
        <w:t>17</w:t>
      </w:r>
    </w:p>
    <w:p w14:paraId="303D060B" w14:textId="01A17F80" w:rsidR="001477FF" w:rsidRDefault="001477FF"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2.2.4. Dobno-spolna struktura stanovništva</w:t>
      </w:r>
      <w:r>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1D4416">
        <w:rPr>
          <w:rFonts w:ascii="Times New Roman" w:hAnsi="Times New Roman" w:cs="Times New Roman"/>
          <w:b w:val="0"/>
          <w:bCs w:val="0"/>
          <w:sz w:val="24"/>
          <w:szCs w:val="24"/>
        </w:rPr>
        <w:t>18</w:t>
      </w:r>
    </w:p>
    <w:p w14:paraId="132EAA5B" w14:textId="220B416F" w:rsidR="001477FF" w:rsidRDefault="001477FF"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2.2.</w:t>
      </w:r>
      <w:r w:rsidR="00B256A9" w:rsidRPr="00B256A9">
        <w:rPr>
          <w:rStyle w:val="Naslov2Char"/>
          <w:b w:val="0"/>
          <w:bCs w:val="0"/>
        </w:rPr>
        <w:t>5</w:t>
      </w:r>
      <w:r w:rsidRPr="00B256A9">
        <w:rPr>
          <w:rStyle w:val="Naslov2Char"/>
          <w:b w:val="0"/>
          <w:bCs w:val="0"/>
        </w:rPr>
        <w:t>. Etnička i vjerska struktura stanovništva</w:t>
      </w:r>
      <w:r>
        <w:rPr>
          <w:rFonts w:ascii="Times New Roman" w:hAnsi="Times New Roman" w:cs="Times New Roman"/>
          <w:b w:val="0"/>
          <w:bCs w:val="0"/>
          <w:sz w:val="24"/>
          <w:szCs w:val="24"/>
        </w:rPr>
        <w:t>..........................................................................</w:t>
      </w:r>
      <w:r w:rsidR="00AB1CB9">
        <w:rPr>
          <w:rFonts w:ascii="Times New Roman" w:hAnsi="Times New Roman" w:cs="Times New Roman"/>
          <w:b w:val="0"/>
          <w:bCs w:val="0"/>
          <w:sz w:val="24"/>
          <w:szCs w:val="24"/>
        </w:rPr>
        <w:t>19</w:t>
      </w:r>
    </w:p>
    <w:p w14:paraId="0BBCB1C3" w14:textId="062D207F" w:rsidR="000A33CC" w:rsidRPr="00C77952" w:rsidRDefault="000A33CC" w:rsidP="00AA6BA7">
      <w:pPr>
        <w:pStyle w:val="Naslov"/>
        <w:spacing w:before="99"/>
        <w:ind w:left="0" w:right="849"/>
        <w:jc w:val="both"/>
        <w:rPr>
          <w:rFonts w:ascii="Times New Roman" w:hAnsi="Times New Roman" w:cs="Times New Roman"/>
          <w:sz w:val="24"/>
          <w:szCs w:val="24"/>
        </w:rPr>
      </w:pPr>
      <w:r w:rsidRPr="00C77952">
        <w:rPr>
          <w:rFonts w:ascii="Times New Roman" w:hAnsi="Times New Roman" w:cs="Times New Roman"/>
          <w:sz w:val="24"/>
          <w:szCs w:val="24"/>
        </w:rPr>
        <w:t xml:space="preserve">     </w:t>
      </w:r>
      <w:r w:rsidRPr="00B256A9">
        <w:rPr>
          <w:rStyle w:val="Naslov3Char"/>
          <w:rFonts w:ascii="Times New Roman" w:hAnsi="Times New Roman" w:cs="Times New Roman"/>
          <w:color w:val="auto"/>
        </w:rPr>
        <w:t xml:space="preserve">2.3. </w:t>
      </w:r>
      <w:r w:rsidR="007F0C13" w:rsidRPr="00B256A9">
        <w:rPr>
          <w:rStyle w:val="Naslov3Char"/>
          <w:rFonts w:ascii="Times New Roman" w:hAnsi="Times New Roman" w:cs="Times New Roman"/>
          <w:color w:val="auto"/>
        </w:rPr>
        <w:t>Infrastruktura</w:t>
      </w:r>
      <w:r w:rsidR="00AA6BA7">
        <w:rPr>
          <w:rFonts w:ascii="Times New Roman" w:hAnsi="Times New Roman" w:cs="Times New Roman"/>
          <w:sz w:val="24"/>
          <w:szCs w:val="24"/>
        </w:rPr>
        <w:t>.........................................................................................................................</w:t>
      </w:r>
      <w:r w:rsidR="00AB1CB9">
        <w:rPr>
          <w:rFonts w:ascii="Times New Roman" w:hAnsi="Times New Roman" w:cs="Times New Roman"/>
          <w:sz w:val="24"/>
          <w:szCs w:val="24"/>
        </w:rPr>
        <w:t>20</w:t>
      </w:r>
    </w:p>
    <w:p w14:paraId="1DCCBBF4" w14:textId="3AE70B59" w:rsidR="005E2C57" w:rsidRDefault="005E2C57" w:rsidP="00AA6BA7">
      <w:pPr>
        <w:pStyle w:val="Naslov"/>
        <w:spacing w:before="99"/>
        <w:ind w:left="0" w:right="849"/>
        <w:jc w:val="both"/>
        <w:rPr>
          <w:rFonts w:ascii="Times New Roman" w:hAnsi="Times New Roman" w:cs="Times New Roman"/>
          <w:b w:val="0"/>
          <w:bCs w:val="0"/>
          <w:sz w:val="24"/>
          <w:szCs w:val="24"/>
        </w:rPr>
      </w:pPr>
      <w:r w:rsidRPr="00B256A9">
        <w:rPr>
          <w:rStyle w:val="Naslov2Char"/>
          <w:b w:val="0"/>
          <w:bCs w:val="0"/>
        </w:rPr>
        <w:t xml:space="preserve">            2.3.1. </w:t>
      </w:r>
      <w:r w:rsidR="007F0C13" w:rsidRPr="00B256A9">
        <w:rPr>
          <w:rStyle w:val="Naslov2Char"/>
          <w:b w:val="0"/>
          <w:bCs w:val="0"/>
        </w:rPr>
        <w:t>Prometna infrastruktura</w:t>
      </w:r>
      <w:r w:rsidR="00AA6BA7">
        <w:rPr>
          <w:rFonts w:ascii="Times New Roman" w:hAnsi="Times New Roman" w:cs="Times New Roman"/>
          <w:b w:val="0"/>
          <w:bCs w:val="0"/>
          <w:sz w:val="24"/>
          <w:szCs w:val="24"/>
        </w:rPr>
        <w:t>..................................................................................................</w:t>
      </w:r>
      <w:r w:rsidR="00AB1CB9">
        <w:rPr>
          <w:rFonts w:ascii="Times New Roman" w:hAnsi="Times New Roman" w:cs="Times New Roman"/>
          <w:b w:val="0"/>
          <w:bCs w:val="0"/>
          <w:sz w:val="24"/>
          <w:szCs w:val="24"/>
        </w:rPr>
        <w:t>20</w:t>
      </w:r>
    </w:p>
    <w:p w14:paraId="00D6715B" w14:textId="5C6331FE" w:rsidR="005E2C57" w:rsidRDefault="005E2C57"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2.3.2. </w:t>
      </w:r>
      <w:r w:rsidR="007F0C13" w:rsidRPr="00B256A9">
        <w:rPr>
          <w:rStyle w:val="Naslov2Char"/>
          <w:b w:val="0"/>
          <w:bCs w:val="0"/>
        </w:rPr>
        <w:t>Energetska infrastruktura</w:t>
      </w:r>
      <w:r w:rsidR="00AA6BA7">
        <w:rPr>
          <w:rFonts w:ascii="Times New Roman" w:hAnsi="Times New Roman" w:cs="Times New Roman"/>
          <w:b w:val="0"/>
          <w:bCs w:val="0"/>
          <w:sz w:val="24"/>
          <w:szCs w:val="24"/>
        </w:rPr>
        <w:t>................................................................................................</w:t>
      </w:r>
      <w:r w:rsidR="00AB1CB9">
        <w:rPr>
          <w:rFonts w:ascii="Times New Roman" w:hAnsi="Times New Roman" w:cs="Times New Roman"/>
          <w:b w:val="0"/>
          <w:bCs w:val="0"/>
          <w:sz w:val="24"/>
          <w:szCs w:val="24"/>
        </w:rPr>
        <w:t>22</w:t>
      </w:r>
    </w:p>
    <w:p w14:paraId="0F83AEC3" w14:textId="6373D600" w:rsidR="00C77952" w:rsidRDefault="00C77952"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2.3.3. </w:t>
      </w:r>
      <w:r w:rsidR="001477FF" w:rsidRPr="00B256A9">
        <w:rPr>
          <w:rStyle w:val="Naslov2Char"/>
          <w:b w:val="0"/>
          <w:bCs w:val="0"/>
        </w:rPr>
        <w:t>Vodoopskrba i odvodnja</w:t>
      </w:r>
      <w:r w:rsidR="000D1194">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1477FF">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AB1CB9">
        <w:rPr>
          <w:rFonts w:ascii="Times New Roman" w:hAnsi="Times New Roman" w:cs="Times New Roman"/>
          <w:b w:val="0"/>
          <w:bCs w:val="0"/>
          <w:sz w:val="24"/>
          <w:szCs w:val="24"/>
        </w:rPr>
        <w:t>22</w:t>
      </w:r>
    </w:p>
    <w:p w14:paraId="72A67A3A" w14:textId="2079D12E" w:rsidR="00C77952" w:rsidRDefault="00C77952"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2.3.4. </w:t>
      </w:r>
      <w:r w:rsidR="001477FF" w:rsidRPr="00B256A9">
        <w:rPr>
          <w:rStyle w:val="Naslov2Char"/>
          <w:b w:val="0"/>
          <w:bCs w:val="0"/>
        </w:rPr>
        <w:t>Telekomunikacije i internet</w:t>
      </w:r>
      <w:r w:rsidR="000D1194">
        <w:rPr>
          <w:rFonts w:ascii="Times New Roman" w:hAnsi="Times New Roman" w:cs="Times New Roman"/>
          <w:b w:val="0"/>
          <w:bCs w:val="0"/>
          <w:sz w:val="24"/>
          <w:szCs w:val="24"/>
        </w:rPr>
        <w:t>............................................................</w:t>
      </w:r>
      <w:r w:rsidR="00C51B7B">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AB1CB9">
        <w:rPr>
          <w:rFonts w:ascii="Times New Roman" w:hAnsi="Times New Roman" w:cs="Times New Roman"/>
          <w:b w:val="0"/>
          <w:bCs w:val="0"/>
          <w:sz w:val="24"/>
          <w:szCs w:val="24"/>
        </w:rPr>
        <w:t>23</w:t>
      </w:r>
    </w:p>
    <w:p w14:paraId="02B39B89" w14:textId="38720B93" w:rsidR="00C77952" w:rsidRDefault="00C77952"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2.3.5. </w:t>
      </w:r>
      <w:r w:rsidR="00280D57" w:rsidRPr="00B256A9">
        <w:rPr>
          <w:rStyle w:val="Naslov2Char"/>
          <w:b w:val="0"/>
          <w:bCs w:val="0"/>
        </w:rPr>
        <w:t>Gospodarenje otpadom</w:t>
      </w:r>
      <w:r w:rsidR="001477FF" w:rsidRPr="00B256A9">
        <w:rPr>
          <w:rStyle w:val="Naslov2Char"/>
          <w:b w:val="0"/>
          <w:bCs w:val="0"/>
        </w:rPr>
        <w:t xml:space="preserve"> i zaštita okoliša</w:t>
      </w:r>
      <w:r w:rsidR="000D1194">
        <w:rPr>
          <w:rFonts w:ascii="Times New Roman" w:hAnsi="Times New Roman" w:cs="Times New Roman"/>
          <w:b w:val="0"/>
          <w:bCs w:val="0"/>
          <w:sz w:val="24"/>
          <w:szCs w:val="24"/>
        </w:rPr>
        <w:t>..........................................................................</w:t>
      </w:r>
      <w:r w:rsidR="00AB1CB9">
        <w:rPr>
          <w:rFonts w:ascii="Times New Roman" w:hAnsi="Times New Roman" w:cs="Times New Roman"/>
          <w:b w:val="0"/>
          <w:bCs w:val="0"/>
          <w:sz w:val="24"/>
          <w:szCs w:val="24"/>
        </w:rPr>
        <w:t>23</w:t>
      </w:r>
    </w:p>
    <w:p w14:paraId="208005BA" w14:textId="7582D6F6" w:rsidR="000A33CC" w:rsidRPr="00C34B98" w:rsidRDefault="000A33CC" w:rsidP="00AA6BA7">
      <w:pPr>
        <w:pStyle w:val="Naslov"/>
        <w:spacing w:before="99"/>
        <w:ind w:left="0" w:right="849"/>
        <w:jc w:val="both"/>
        <w:rPr>
          <w:rFonts w:ascii="Times New Roman" w:hAnsi="Times New Roman" w:cs="Times New Roman"/>
          <w:sz w:val="24"/>
          <w:szCs w:val="24"/>
        </w:rPr>
      </w:pPr>
      <w:r w:rsidRPr="00C34B98">
        <w:rPr>
          <w:rFonts w:ascii="Times New Roman" w:hAnsi="Times New Roman" w:cs="Times New Roman"/>
          <w:sz w:val="24"/>
          <w:szCs w:val="24"/>
        </w:rPr>
        <w:t xml:space="preserve">     </w:t>
      </w:r>
      <w:r w:rsidRPr="00B256A9">
        <w:rPr>
          <w:rStyle w:val="Naslov3Char"/>
          <w:rFonts w:ascii="Times New Roman" w:hAnsi="Times New Roman" w:cs="Times New Roman"/>
          <w:color w:val="auto"/>
        </w:rPr>
        <w:t>2.</w:t>
      </w:r>
      <w:r w:rsidR="00753D91" w:rsidRPr="00B256A9">
        <w:rPr>
          <w:rStyle w:val="Naslov3Char"/>
          <w:rFonts w:ascii="Times New Roman" w:hAnsi="Times New Roman" w:cs="Times New Roman"/>
          <w:color w:val="auto"/>
        </w:rPr>
        <w:t>4</w:t>
      </w:r>
      <w:r w:rsidRPr="00B256A9">
        <w:rPr>
          <w:rStyle w:val="Naslov3Char"/>
          <w:rFonts w:ascii="Times New Roman" w:hAnsi="Times New Roman" w:cs="Times New Roman"/>
          <w:color w:val="auto"/>
        </w:rPr>
        <w:t>.</w:t>
      </w:r>
      <w:r w:rsidR="00280D57" w:rsidRPr="00B256A9">
        <w:rPr>
          <w:rStyle w:val="Naslov3Char"/>
          <w:rFonts w:ascii="Times New Roman" w:hAnsi="Times New Roman" w:cs="Times New Roman"/>
          <w:color w:val="auto"/>
        </w:rPr>
        <w:t xml:space="preserve"> </w:t>
      </w:r>
      <w:r w:rsidR="00753D91" w:rsidRPr="00B256A9">
        <w:rPr>
          <w:rStyle w:val="Naslov3Char"/>
          <w:rFonts w:ascii="Times New Roman" w:hAnsi="Times New Roman" w:cs="Times New Roman"/>
          <w:color w:val="auto"/>
        </w:rPr>
        <w:t>Gospodarstvo</w:t>
      </w:r>
      <w:r w:rsidR="000D1194">
        <w:rPr>
          <w:rFonts w:ascii="Times New Roman" w:hAnsi="Times New Roman" w:cs="Times New Roman"/>
          <w:sz w:val="24"/>
          <w:szCs w:val="24"/>
        </w:rPr>
        <w:t>.............................................................</w:t>
      </w:r>
      <w:r w:rsidR="00753D91">
        <w:rPr>
          <w:rFonts w:ascii="Times New Roman" w:hAnsi="Times New Roman" w:cs="Times New Roman"/>
          <w:sz w:val="24"/>
          <w:szCs w:val="24"/>
        </w:rPr>
        <w:t>.......................</w:t>
      </w:r>
      <w:r w:rsidR="000D1194">
        <w:rPr>
          <w:rFonts w:ascii="Times New Roman" w:hAnsi="Times New Roman" w:cs="Times New Roman"/>
          <w:sz w:val="24"/>
          <w:szCs w:val="24"/>
        </w:rPr>
        <w:t>.......................................</w:t>
      </w:r>
      <w:r w:rsidR="00515075">
        <w:rPr>
          <w:rFonts w:ascii="Times New Roman" w:hAnsi="Times New Roman" w:cs="Times New Roman"/>
          <w:sz w:val="24"/>
          <w:szCs w:val="24"/>
        </w:rPr>
        <w:t>26</w:t>
      </w:r>
    </w:p>
    <w:p w14:paraId="38852A1E" w14:textId="65A18F19" w:rsidR="000158CE" w:rsidRDefault="000158CE"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2.4.1. </w:t>
      </w:r>
      <w:r w:rsidR="00753D91" w:rsidRPr="00B256A9">
        <w:rPr>
          <w:rStyle w:val="Naslov2Char"/>
          <w:b w:val="0"/>
          <w:bCs w:val="0"/>
        </w:rPr>
        <w:t>Opće gospodarske značajke</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515075">
        <w:rPr>
          <w:rFonts w:ascii="Times New Roman" w:hAnsi="Times New Roman" w:cs="Times New Roman"/>
          <w:b w:val="0"/>
          <w:bCs w:val="0"/>
          <w:sz w:val="24"/>
          <w:szCs w:val="24"/>
        </w:rPr>
        <w:t>26</w:t>
      </w:r>
    </w:p>
    <w:p w14:paraId="4F9DF2F5" w14:textId="2B13E452" w:rsidR="000158CE" w:rsidRDefault="000158CE"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2.4.2. </w:t>
      </w:r>
      <w:r w:rsidR="00753D91" w:rsidRPr="00B256A9">
        <w:rPr>
          <w:rStyle w:val="Naslov2Char"/>
          <w:b w:val="0"/>
          <w:bCs w:val="0"/>
        </w:rPr>
        <w:t>Tržište rada</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515075">
        <w:rPr>
          <w:rFonts w:ascii="Times New Roman" w:hAnsi="Times New Roman" w:cs="Times New Roman"/>
          <w:b w:val="0"/>
          <w:bCs w:val="0"/>
          <w:sz w:val="24"/>
          <w:szCs w:val="24"/>
        </w:rPr>
        <w:t>29</w:t>
      </w:r>
    </w:p>
    <w:p w14:paraId="31904743" w14:textId="41FF2DA0" w:rsidR="00753D91" w:rsidRDefault="00753D91"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2.4.3. Po</w:t>
      </w:r>
      <w:r w:rsidR="00B256A9">
        <w:rPr>
          <w:rStyle w:val="Naslov2Char"/>
          <w:b w:val="0"/>
          <w:bCs w:val="0"/>
        </w:rPr>
        <w:t>duzetništvo i obrtništvo. Poslovno okruženje...........................................................</w:t>
      </w:r>
      <w:r w:rsidR="00515075">
        <w:rPr>
          <w:rStyle w:val="Naslov2Char"/>
          <w:b w:val="0"/>
          <w:bCs w:val="0"/>
        </w:rPr>
        <w:t>..</w:t>
      </w:r>
      <w:r w:rsidR="00B256A9">
        <w:rPr>
          <w:rStyle w:val="Naslov2Char"/>
          <w:b w:val="0"/>
          <w:bCs w:val="0"/>
        </w:rPr>
        <w:t>.</w:t>
      </w:r>
      <w:r w:rsidR="00515075">
        <w:rPr>
          <w:rStyle w:val="Naslov2Char"/>
          <w:b w:val="0"/>
          <w:bCs w:val="0"/>
        </w:rPr>
        <w:t>33</w:t>
      </w:r>
    </w:p>
    <w:p w14:paraId="1648E052" w14:textId="7FE1C731" w:rsidR="00753D91" w:rsidRDefault="00753D91" w:rsidP="00AA6BA7">
      <w:pPr>
        <w:pStyle w:val="Naslov"/>
        <w:spacing w:before="99"/>
        <w:ind w:left="0" w:right="849"/>
        <w:jc w:val="both"/>
        <w:rPr>
          <w:rFonts w:ascii="Times New Roman" w:hAnsi="Times New Roman" w:cs="Times New Roman"/>
          <w:b w:val="0"/>
          <w:bCs w:val="0"/>
          <w:sz w:val="24"/>
          <w:szCs w:val="24"/>
        </w:rPr>
      </w:pPr>
      <w:r w:rsidRPr="00B256A9">
        <w:rPr>
          <w:rStyle w:val="Naslov2Char"/>
          <w:b w:val="0"/>
          <w:bCs w:val="0"/>
        </w:rPr>
        <w:t xml:space="preserve">            2.4.4. </w:t>
      </w:r>
      <w:r w:rsidR="00B256A9" w:rsidRPr="00B256A9">
        <w:rPr>
          <w:rStyle w:val="Naslov2Char"/>
          <w:b w:val="0"/>
          <w:bCs w:val="0"/>
        </w:rPr>
        <w:t>Poljoprivreda</w:t>
      </w:r>
      <w:r>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515075">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515075">
        <w:rPr>
          <w:rFonts w:ascii="Times New Roman" w:hAnsi="Times New Roman" w:cs="Times New Roman"/>
          <w:b w:val="0"/>
          <w:bCs w:val="0"/>
          <w:sz w:val="24"/>
          <w:szCs w:val="24"/>
        </w:rPr>
        <w:t>3</w:t>
      </w:r>
      <w:r w:rsidR="00D9563D">
        <w:rPr>
          <w:rFonts w:ascii="Times New Roman" w:hAnsi="Times New Roman" w:cs="Times New Roman"/>
          <w:b w:val="0"/>
          <w:bCs w:val="0"/>
          <w:sz w:val="24"/>
          <w:szCs w:val="24"/>
        </w:rPr>
        <w:t>4</w:t>
      </w:r>
    </w:p>
    <w:p w14:paraId="36C6030E" w14:textId="49267196" w:rsidR="00753D91" w:rsidRDefault="00753D91"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2.4.</w:t>
      </w:r>
      <w:r w:rsidR="00B256A9" w:rsidRPr="00B256A9">
        <w:rPr>
          <w:rStyle w:val="Naslov2Char"/>
          <w:b w:val="0"/>
          <w:bCs w:val="0"/>
        </w:rPr>
        <w:t>5</w:t>
      </w:r>
      <w:r w:rsidRPr="00B256A9">
        <w:rPr>
          <w:rStyle w:val="Naslov2Char"/>
          <w:b w:val="0"/>
          <w:bCs w:val="0"/>
        </w:rPr>
        <w:t>. Turizam</w:t>
      </w:r>
      <w:r>
        <w:rPr>
          <w:rFonts w:ascii="Times New Roman" w:hAnsi="Times New Roman" w:cs="Times New Roman"/>
          <w:b w:val="0"/>
          <w:bCs w:val="0"/>
          <w:sz w:val="24"/>
          <w:szCs w:val="24"/>
        </w:rPr>
        <w:t>...........................................................................................</w:t>
      </w:r>
      <w:r w:rsidR="000F5EB1">
        <w:rPr>
          <w:rFonts w:ascii="Times New Roman" w:hAnsi="Times New Roman" w:cs="Times New Roman"/>
          <w:b w:val="0"/>
          <w:bCs w:val="0"/>
          <w:sz w:val="24"/>
          <w:szCs w:val="24"/>
        </w:rPr>
        <w:t>................................36</w:t>
      </w:r>
    </w:p>
    <w:p w14:paraId="1EE67FB1" w14:textId="241F35FF" w:rsidR="000A33CC" w:rsidRPr="00AD3E11" w:rsidRDefault="000A33CC" w:rsidP="00AA6BA7">
      <w:pPr>
        <w:pStyle w:val="Naslov"/>
        <w:spacing w:before="99"/>
        <w:ind w:left="0" w:right="849"/>
        <w:jc w:val="both"/>
        <w:rPr>
          <w:rFonts w:ascii="Times New Roman" w:hAnsi="Times New Roman" w:cs="Times New Roman"/>
          <w:sz w:val="24"/>
          <w:szCs w:val="24"/>
        </w:rPr>
      </w:pPr>
      <w:r w:rsidRPr="00AD3E11">
        <w:rPr>
          <w:rFonts w:ascii="Times New Roman" w:hAnsi="Times New Roman" w:cs="Times New Roman"/>
          <w:sz w:val="24"/>
          <w:szCs w:val="24"/>
        </w:rPr>
        <w:t xml:space="preserve">     </w:t>
      </w:r>
      <w:r w:rsidRPr="00B256A9">
        <w:rPr>
          <w:rStyle w:val="Naslov3Char"/>
          <w:rFonts w:ascii="Times New Roman" w:hAnsi="Times New Roman" w:cs="Times New Roman"/>
          <w:color w:val="auto"/>
        </w:rPr>
        <w:t xml:space="preserve">2.5. </w:t>
      </w:r>
      <w:r w:rsidR="00753D91" w:rsidRPr="00B256A9">
        <w:rPr>
          <w:rStyle w:val="Naslov3Char"/>
          <w:rFonts w:ascii="Times New Roman" w:hAnsi="Times New Roman" w:cs="Times New Roman"/>
          <w:color w:val="auto"/>
        </w:rPr>
        <w:t>Društvene i kulturne djelatnosti</w:t>
      </w:r>
      <w:r w:rsidR="000D1194">
        <w:rPr>
          <w:rFonts w:ascii="Times New Roman" w:hAnsi="Times New Roman" w:cs="Times New Roman"/>
          <w:sz w:val="24"/>
          <w:szCs w:val="24"/>
        </w:rPr>
        <w:t>......................................................................................</w:t>
      </w:r>
      <w:r w:rsidR="00602E17">
        <w:rPr>
          <w:rFonts w:ascii="Times New Roman" w:hAnsi="Times New Roman" w:cs="Times New Roman"/>
          <w:sz w:val="24"/>
          <w:szCs w:val="24"/>
        </w:rPr>
        <w:t>.</w:t>
      </w:r>
      <w:r w:rsidR="000D1194">
        <w:rPr>
          <w:rFonts w:ascii="Times New Roman" w:hAnsi="Times New Roman" w:cs="Times New Roman"/>
          <w:sz w:val="24"/>
          <w:szCs w:val="24"/>
        </w:rPr>
        <w:t>......</w:t>
      </w:r>
      <w:r w:rsidR="000F5EB1">
        <w:rPr>
          <w:rFonts w:ascii="Times New Roman" w:hAnsi="Times New Roman" w:cs="Times New Roman"/>
          <w:sz w:val="24"/>
          <w:szCs w:val="24"/>
        </w:rPr>
        <w:t>3</w:t>
      </w:r>
      <w:r w:rsidR="00D9563D">
        <w:rPr>
          <w:rFonts w:ascii="Times New Roman" w:hAnsi="Times New Roman" w:cs="Times New Roman"/>
          <w:sz w:val="24"/>
          <w:szCs w:val="24"/>
        </w:rPr>
        <w:t>7</w:t>
      </w:r>
    </w:p>
    <w:p w14:paraId="7002A6AB" w14:textId="0C6200EF" w:rsidR="00AD3E11" w:rsidRDefault="00AD3E11" w:rsidP="00AA6BA7">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 xml:space="preserve">2.5.1. </w:t>
      </w:r>
      <w:r w:rsidR="00753D91" w:rsidRPr="00B256A9">
        <w:rPr>
          <w:rStyle w:val="Naslov2Char"/>
          <w:b w:val="0"/>
          <w:bCs w:val="0"/>
        </w:rPr>
        <w:t>Odgoj i obrazovanje</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602E17">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2237DD">
        <w:rPr>
          <w:rFonts w:ascii="Times New Roman" w:hAnsi="Times New Roman" w:cs="Times New Roman"/>
          <w:b w:val="0"/>
          <w:bCs w:val="0"/>
          <w:sz w:val="24"/>
          <w:szCs w:val="24"/>
        </w:rPr>
        <w:t>3</w:t>
      </w:r>
      <w:r w:rsidR="00D9563D">
        <w:rPr>
          <w:rFonts w:ascii="Times New Roman" w:hAnsi="Times New Roman" w:cs="Times New Roman"/>
          <w:b w:val="0"/>
          <w:bCs w:val="0"/>
          <w:sz w:val="24"/>
          <w:szCs w:val="24"/>
        </w:rPr>
        <w:t>7</w:t>
      </w:r>
      <w:r w:rsidR="00B45F0B">
        <w:rPr>
          <w:rFonts w:ascii="Times New Roman" w:hAnsi="Times New Roman" w:cs="Times New Roman"/>
          <w:b w:val="0"/>
          <w:bCs w:val="0"/>
          <w:sz w:val="24"/>
          <w:szCs w:val="24"/>
        </w:rPr>
        <w:t xml:space="preserve"> </w:t>
      </w:r>
    </w:p>
    <w:p w14:paraId="4906D141" w14:textId="4458F797" w:rsidR="00AD3E11" w:rsidRDefault="00AD3E11" w:rsidP="00AA6BA7">
      <w:pPr>
        <w:pStyle w:val="Naslov"/>
        <w:spacing w:before="99"/>
        <w:ind w:left="0" w:right="849"/>
        <w:jc w:val="both"/>
        <w:rPr>
          <w:rFonts w:ascii="Times New Roman" w:hAnsi="Times New Roman" w:cs="Times New Roman"/>
          <w:b w:val="0"/>
          <w:bCs w:val="0"/>
          <w:sz w:val="24"/>
          <w:szCs w:val="24"/>
        </w:rPr>
      </w:pPr>
      <w:r w:rsidRPr="00B256A9">
        <w:rPr>
          <w:rStyle w:val="Naslov2Char"/>
          <w:b w:val="0"/>
          <w:bCs w:val="0"/>
        </w:rPr>
        <w:t xml:space="preserve">            2.5.2. </w:t>
      </w:r>
      <w:r w:rsidR="00753D91" w:rsidRPr="00B256A9">
        <w:rPr>
          <w:rStyle w:val="Naslov2Char"/>
          <w:b w:val="0"/>
          <w:bCs w:val="0"/>
        </w:rPr>
        <w:t>Zdravstvo i socijalna skrb</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2237DD">
        <w:rPr>
          <w:rFonts w:ascii="Times New Roman" w:hAnsi="Times New Roman" w:cs="Times New Roman"/>
          <w:b w:val="0"/>
          <w:bCs w:val="0"/>
          <w:sz w:val="24"/>
          <w:szCs w:val="24"/>
        </w:rPr>
        <w:t>40</w:t>
      </w:r>
    </w:p>
    <w:p w14:paraId="2B5794B8" w14:textId="4EC8E766" w:rsidR="00F06EA5" w:rsidRDefault="00AD3E11" w:rsidP="00B256A9">
      <w:pPr>
        <w:pStyle w:val="Naslov"/>
        <w:spacing w:before="99"/>
        <w:ind w:left="0" w:right="84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B256A9">
        <w:rPr>
          <w:rStyle w:val="Naslov2Char"/>
          <w:b w:val="0"/>
          <w:bCs w:val="0"/>
        </w:rPr>
        <w:t>2.5.3.</w:t>
      </w:r>
      <w:r w:rsidR="00B256A9" w:rsidRPr="00B256A9">
        <w:rPr>
          <w:rStyle w:val="Naslov2Char"/>
          <w:b w:val="0"/>
          <w:bCs w:val="0"/>
        </w:rPr>
        <w:t xml:space="preserve"> Civilno društvo. Kultura i sport</w:t>
      </w:r>
      <w:r w:rsidR="00B256A9">
        <w:rPr>
          <w:rFonts w:ascii="Times New Roman" w:hAnsi="Times New Roman" w:cs="Times New Roman"/>
          <w:b w:val="0"/>
          <w:bCs w:val="0"/>
          <w:sz w:val="24"/>
          <w:szCs w:val="24"/>
        </w:rPr>
        <w:t>..........................................................................</w:t>
      </w:r>
      <w:r w:rsidR="00602E17">
        <w:rPr>
          <w:rFonts w:ascii="Times New Roman" w:hAnsi="Times New Roman" w:cs="Times New Roman"/>
          <w:b w:val="0"/>
          <w:bCs w:val="0"/>
          <w:sz w:val="24"/>
          <w:szCs w:val="24"/>
        </w:rPr>
        <w:t>.</w:t>
      </w:r>
      <w:r w:rsidR="00B256A9">
        <w:rPr>
          <w:rFonts w:ascii="Times New Roman" w:hAnsi="Times New Roman" w:cs="Times New Roman"/>
          <w:b w:val="0"/>
          <w:bCs w:val="0"/>
          <w:sz w:val="24"/>
          <w:szCs w:val="24"/>
        </w:rPr>
        <w:t>............</w:t>
      </w:r>
      <w:r w:rsidR="002237DD">
        <w:rPr>
          <w:rFonts w:ascii="Times New Roman" w:hAnsi="Times New Roman" w:cs="Times New Roman"/>
          <w:b w:val="0"/>
          <w:bCs w:val="0"/>
          <w:sz w:val="24"/>
          <w:szCs w:val="24"/>
        </w:rPr>
        <w:t>40</w:t>
      </w:r>
    </w:p>
    <w:p w14:paraId="1EC602DD" w14:textId="138E5F06" w:rsidR="00AD3E11" w:rsidRDefault="000A33CC" w:rsidP="00AA6BA7">
      <w:pPr>
        <w:pStyle w:val="Naslov"/>
        <w:spacing w:before="99"/>
        <w:ind w:left="0" w:right="849"/>
        <w:jc w:val="both"/>
        <w:rPr>
          <w:rFonts w:ascii="Times New Roman" w:hAnsi="Times New Roman" w:cs="Times New Roman"/>
          <w:sz w:val="24"/>
          <w:szCs w:val="24"/>
        </w:rPr>
      </w:pPr>
      <w:r w:rsidRPr="00D31DAC">
        <w:rPr>
          <w:rStyle w:val="Naslov3Char"/>
          <w:rFonts w:ascii="Times New Roman" w:hAnsi="Times New Roman" w:cs="Times New Roman"/>
          <w:color w:val="auto"/>
        </w:rPr>
        <w:t xml:space="preserve">     2.6. </w:t>
      </w:r>
      <w:r w:rsidR="00753D91" w:rsidRPr="00D31DAC">
        <w:rPr>
          <w:rStyle w:val="Naslov3Char"/>
          <w:rFonts w:ascii="Times New Roman" w:hAnsi="Times New Roman" w:cs="Times New Roman"/>
          <w:color w:val="auto"/>
        </w:rPr>
        <w:t>Kulturno-povijesna baština</w:t>
      </w:r>
      <w:r w:rsidR="000D1194">
        <w:rPr>
          <w:rFonts w:ascii="Times New Roman" w:hAnsi="Times New Roman" w:cs="Times New Roman"/>
          <w:sz w:val="24"/>
          <w:szCs w:val="24"/>
        </w:rPr>
        <w:t>....................................................</w:t>
      </w:r>
      <w:r w:rsidR="00753D91">
        <w:rPr>
          <w:rFonts w:ascii="Times New Roman" w:hAnsi="Times New Roman" w:cs="Times New Roman"/>
          <w:sz w:val="24"/>
          <w:szCs w:val="24"/>
        </w:rPr>
        <w:t>.</w:t>
      </w:r>
      <w:r w:rsidR="000D1194">
        <w:rPr>
          <w:rFonts w:ascii="Times New Roman" w:hAnsi="Times New Roman" w:cs="Times New Roman"/>
          <w:sz w:val="24"/>
          <w:szCs w:val="24"/>
        </w:rPr>
        <w:t>................</w:t>
      </w:r>
      <w:r w:rsidR="00F720CF">
        <w:rPr>
          <w:rFonts w:ascii="Times New Roman" w:hAnsi="Times New Roman" w:cs="Times New Roman"/>
          <w:sz w:val="24"/>
          <w:szCs w:val="24"/>
        </w:rPr>
        <w:t>................</w:t>
      </w:r>
      <w:r w:rsidR="00602E17">
        <w:rPr>
          <w:rFonts w:ascii="Times New Roman" w:hAnsi="Times New Roman" w:cs="Times New Roman"/>
          <w:sz w:val="24"/>
          <w:szCs w:val="24"/>
        </w:rPr>
        <w:t>.</w:t>
      </w:r>
      <w:r w:rsidR="00F720CF">
        <w:rPr>
          <w:rFonts w:ascii="Times New Roman" w:hAnsi="Times New Roman" w:cs="Times New Roman"/>
          <w:sz w:val="24"/>
          <w:szCs w:val="24"/>
        </w:rPr>
        <w:t>..</w:t>
      </w:r>
      <w:r w:rsidR="000D1194">
        <w:rPr>
          <w:rFonts w:ascii="Times New Roman" w:hAnsi="Times New Roman" w:cs="Times New Roman"/>
          <w:sz w:val="24"/>
          <w:szCs w:val="24"/>
        </w:rPr>
        <w:t>............</w:t>
      </w:r>
      <w:r w:rsidR="002237DD">
        <w:rPr>
          <w:rFonts w:ascii="Times New Roman" w:hAnsi="Times New Roman" w:cs="Times New Roman"/>
          <w:sz w:val="24"/>
          <w:szCs w:val="24"/>
        </w:rPr>
        <w:t>4</w:t>
      </w:r>
      <w:r w:rsidR="0087436C">
        <w:rPr>
          <w:rFonts w:ascii="Times New Roman" w:hAnsi="Times New Roman" w:cs="Times New Roman"/>
          <w:sz w:val="24"/>
          <w:szCs w:val="24"/>
        </w:rPr>
        <w:t>2</w:t>
      </w:r>
    </w:p>
    <w:p w14:paraId="3A3A7FD5" w14:textId="57E0311C" w:rsidR="00640DF4" w:rsidRDefault="00640DF4" w:rsidP="000D1194">
      <w:pPr>
        <w:pStyle w:val="Naslov"/>
        <w:spacing w:before="99"/>
        <w:ind w:left="0" w:right="849" w:firstLine="708"/>
        <w:jc w:val="both"/>
        <w:rPr>
          <w:rFonts w:ascii="Times New Roman" w:hAnsi="Times New Roman" w:cs="Times New Roman"/>
          <w:b w:val="0"/>
          <w:bCs w:val="0"/>
          <w:sz w:val="24"/>
          <w:szCs w:val="24"/>
        </w:rPr>
      </w:pPr>
      <w:r w:rsidRPr="00D31DAC">
        <w:rPr>
          <w:rStyle w:val="Naslov2Char"/>
          <w:b w:val="0"/>
          <w:bCs w:val="0"/>
        </w:rPr>
        <w:t xml:space="preserve">2.6.1. </w:t>
      </w:r>
      <w:r w:rsidR="00753D91" w:rsidRPr="00D31DAC">
        <w:rPr>
          <w:rStyle w:val="Naslov2Char"/>
          <w:b w:val="0"/>
          <w:bCs w:val="0"/>
        </w:rPr>
        <w:t>Kulturno-povijesna dobra i znamenitosti</w:t>
      </w:r>
      <w:r w:rsidR="000D1194">
        <w:rPr>
          <w:rFonts w:ascii="Times New Roman" w:hAnsi="Times New Roman" w:cs="Times New Roman"/>
          <w:b w:val="0"/>
          <w:bCs w:val="0"/>
          <w:sz w:val="24"/>
          <w:szCs w:val="24"/>
        </w:rPr>
        <w:t>.......</w:t>
      </w:r>
      <w:r w:rsidR="00753D91">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602E17">
        <w:rPr>
          <w:rFonts w:ascii="Times New Roman" w:hAnsi="Times New Roman" w:cs="Times New Roman"/>
          <w:b w:val="0"/>
          <w:bCs w:val="0"/>
          <w:sz w:val="24"/>
          <w:szCs w:val="24"/>
        </w:rPr>
        <w:t>.</w:t>
      </w:r>
      <w:r w:rsidR="000D1194">
        <w:rPr>
          <w:rFonts w:ascii="Times New Roman" w:hAnsi="Times New Roman" w:cs="Times New Roman"/>
          <w:b w:val="0"/>
          <w:bCs w:val="0"/>
          <w:sz w:val="24"/>
          <w:szCs w:val="24"/>
        </w:rPr>
        <w:t>..............</w:t>
      </w:r>
      <w:r w:rsidR="00F720CF">
        <w:rPr>
          <w:rFonts w:ascii="Times New Roman" w:hAnsi="Times New Roman" w:cs="Times New Roman"/>
          <w:b w:val="0"/>
          <w:bCs w:val="0"/>
          <w:sz w:val="24"/>
          <w:szCs w:val="24"/>
        </w:rPr>
        <w:t>43</w:t>
      </w:r>
    </w:p>
    <w:p w14:paraId="7FCD520F" w14:textId="77777777" w:rsidR="00515C53" w:rsidRDefault="00515C53" w:rsidP="000D1194">
      <w:pPr>
        <w:pStyle w:val="Naslov"/>
        <w:spacing w:before="99"/>
        <w:ind w:left="0" w:right="849" w:firstLine="708"/>
        <w:jc w:val="both"/>
        <w:rPr>
          <w:rFonts w:ascii="Times New Roman" w:hAnsi="Times New Roman" w:cs="Times New Roman"/>
          <w:b w:val="0"/>
          <w:bCs w:val="0"/>
          <w:sz w:val="24"/>
          <w:szCs w:val="24"/>
        </w:rPr>
      </w:pPr>
    </w:p>
    <w:bookmarkEnd w:id="1"/>
    <w:p w14:paraId="7190930A" w14:textId="3BCC8DEA" w:rsidR="00C236E5" w:rsidRDefault="00C236E5" w:rsidP="000D1194">
      <w:pPr>
        <w:pStyle w:val="Naslov"/>
        <w:spacing w:before="99"/>
        <w:ind w:left="0"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3. SWOT ANALIZA</w:t>
      </w:r>
      <w:r w:rsidR="000D1194">
        <w:rPr>
          <w:rFonts w:ascii="Times New Roman" w:hAnsi="Times New Roman" w:cs="Times New Roman"/>
          <w:sz w:val="28"/>
          <w:szCs w:val="28"/>
        </w:rPr>
        <w:t>....................................................................................................</w:t>
      </w:r>
      <w:r w:rsidR="00F720CF">
        <w:rPr>
          <w:rFonts w:ascii="Times New Roman" w:hAnsi="Times New Roman" w:cs="Times New Roman"/>
          <w:sz w:val="28"/>
          <w:szCs w:val="28"/>
        </w:rPr>
        <w:t>4</w:t>
      </w:r>
      <w:r w:rsidR="0087436C">
        <w:rPr>
          <w:rFonts w:ascii="Times New Roman" w:hAnsi="Times New Roman" w:cs="Times New Roman"/>
          <w:sz w:val="28"/>
          <w:szCs w:val="28"/>
        </w:rPr>
        <w:t>4</w:t>
      </w:r>
    </w:p>
    <w:p w14:paraId="1325145F" w14:textId="77777777" w:rsidR="00F62646" w:rsidRDefault="00F62646" w:rsidP="000D1194">
      <w:pPr>
        <w:pStyle w:val="Naslov"/>
        <w:spacing w:before="99"/>
        <w:ind w:left="0" w:right="849"/>
        <w:jc w:val="both"/>
        <w:rPr>
          <w:rFonts w:ascii="Times New Roman" w:hAnsi="Times New Roman" w:cs="Times New Roman"/>
          <w:sz w:val="28"/>
          <w:szCs w:val="28"/>
        </w:rPr>
      </w:pPr>
    </w:p>
    <w:p w14:paraId="730EBE69" w14:textId="2C1CDCEC" w:rsidR="00C236E5" w:rsidRDefault="00C236E5" w:rsidP="000D1194">
      <w:pPr>
        <w:pStyle w:val="Naslov"/>
        <w:spacing w:before="99"/>
        <w:ind w:left="0"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4. RAZVOJNE POTREBE I POTENCIJALI</w:t>
      </w:r>
      <w:r w:rsidR="000D1194">
        <w:rPr>
          <w:rFonts w:ascii="Times New Roman" w:hAnsi="Times New Roman" w:cs="Times New Roman"/>
          <w:sz w:val="28"/>
          <w:szCs w:val="28"/>
        </w:rPr>
        <w:t>..........................................................</w:t>
      </w:r>
      <w:r w:rsidR="00F720CF">
        <w:rPr>
          <w:rFonts w:ascii="Times New Roman" w:hAnsi="Times New Roman" w:cs="Times New Roman"/>
          <w:sz w:val="28"/>
          <w:szCs w:val="28"/>
        </w:rPr>
        <w:t>.</w:t>
      </w:r>
      <w:r w:rsidR="0087436C">
        <w:rPr>
          <w:rFonts w:ascii="Times New Roman" w:hAnsi="Times New Roman" w:cs="Times New Roman"/>
          <w:sz w:val="28"/>
          <w:szCs w:val="28"/>
        </w:rPr>
        <w:t>49</w:t>
      </w:r>
    </w:p>
    <w:p w14:paraId="58BF8732" w14:textId="77777777" w:rsidR="00F62646" w:rsidRDefault="00F62646" w:rsidP="000D1194">
      <w:pPr>
        <w:pStyle w:val="Naslov"/>
        <w:spacing w:before="99"/>
        <w:ind w:left="0" w:right="849"/>
        <w:jc w:val="both"/>
        <w:rPr>
          <w:rFonts w:ascii="Times New Roman" w:hAnsi="Times New Roman" w:cs="Times New Roman"/>
          <w:sz w:val="28"/>
          <w:szCs w:val="28"/>
        </w:rPr>
      </w:pPr>
    </w:p>
    <w:p w14:paraId="59AD8E19" w14:textId="38335818" w:rsidR="00C236E5" w:rsidRDefault="00C236E5" w:rsidP="000D1194">
      <w:pPr>
        <w:pStyle w:val="Naslov"/>
        <w:spacing w:before="99"/>
        <w:ind w:left="0"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5. STRATEŠKI OKVIR</w:t>
      </w:r>
      <w:r w:rsidR="000D1194">
        <w:rPr>
          <w:rFonts w:ascii="Times New Roman" w:hAnsi="Times New Roman" w:cs="Times New Roman"/>
          <w:sz w:val="28"/>
          <w:szCs w:val="28"/>
        </w:rPr>
        <w:t>..............................................................................................</w:t>
      </w:r>
      <w:r w:rsidR="00F720CF">
        <w:rPr>
          <w:rFonts w:ascii="Times New Roman" w:hAnsi="Times New Roman" w:cs="Times New Roman"/>
          <w:sz w:val="28"/>
          <w:szCs w:val="28"/>
        </w:rPr>
        <w:t>5</w:t>
      </w:r>
      <w:r w:rsidR="0087436C">
        <w:rPr>
          <w:rFonts w:ascii="Times New Roman" w:hAnsi="Times New Roman" w:cs="Times New Roman"/>
          <w:sz w:val="28"/>
          <w:szCs w:val="28"/>
        </w:rPr>
        <w:t>2</w:t>
      </w:r>
    </w:p>
    <w:p w14:paraId="16EBD407" w14:textId="13F0AFA1" w:rsidR="000A33CC" w:rsidRPr="000A4A62" w:rsidRDefault="000A33CC" w:rsidP="000D1194">
      <w:pPr>
        <w:pStyle w:val="Naslov"/>
        <w:spacing w:before="99"/>
        <w:ind w:left="0" w:right="849"/>
        <w:jc w:val="both"/>
        <w:rPr>
          <w:rFonts w:ascii="Times New Roman" w:hAnsi="Times New Roman" w:cs="Times New Roman"/>
          <w:sz w:val="24"/>
          <w:szCs w:val="24"/>
        </w:rPr>
      </w:pPr>
      <w:r w:rsidRPr="000A4A62">
        <w:rPr>
          <w:rFonts w:ascii="Times New Roman" w:hAnsi="Times New Roman" w:cs="Times New Roman"/>
          <w:sz w:val="28"/>
          <w:szCs w:val="28"/>
        </w:rPr>
        <w:t xml:space="preserve">    </w:t>
      </w:r>
      <w:r w:rsidRPr="00D31DAC">
        <w:rPr>
          <w:rStyle w:val="Naslov3Char"/>
          <w:rFonts w:ascii="Times New Roman" w:hAnsi="Times New Roman" w:cs="Times New Roman"/>
          <w:color w:val="auto"/>
        </w:rPr>
        <w:t>5.1. Vizija</w:t>
      </w:r>
      <w:r w:rsidR="000D1194">
        <w:rPr>
          <w:rFonts w:ascii="Times New Roman" w:hAnsi="Times New Roman" w:cs="Times New Roman"/>
          <w:sz w:val="24"/>
          <w:szCs w:val="24"/>
        </w:rPr>
        <w:t>............................................................................................................................</w:t>
      </w:r>
      <w:r w:rsidR="00B11DF5">
        <w:rPr>
          <w:rFonts w:ascii="Times New Roman" w:hAnsi="Times New Roman" w:cs="Times New Roman"/>
          <w:sz w:val="24"/>
          <w:szCs w:val="24"/>
        </w:rPr>
        <w:t>.</w:t>
      </w:r>
      <w:r w:rsidR="000D1194">
        <w:rPr>
          <w:rFonts w:ascii="Times New Roman" w:hAnsi="Times New Roman" w:cs="Times New Roman"/>
          <w:sz w:val="24"/>
          <w:szCs w:val="24"/>
        </w:rPr>
        <w:t>............</w:t>
      </w:r>
      <w:r w:rsidR="00F720CF">
        <w:rPr>
          <w:rFonts w:ascii="Times New Roman" w:hAnsi="Times New Roman" w:cs="Times New Roman"/>
          <w:sz w:val="24"/>
          <w:szCs w:val="24"/>
        </w:rPr>
        <w:t>5</w:t>
      </w:r>
      <w:r w:rsidR="0087436C">
        <w:rPr>
          <w:rFonts w:ascii="Times New Roman" w:hAnsi="Times New Roman" w:cs="Times New Roman"/>
          <w:sz w:val="24"/>
          <w:szCs w:val="24"/>
        </w:rPr>
        <w:t>2</w:t>
      </w:r>
      <w:r w:rsidRPr="000A4A62">
        <w:rPr>
          <w:rFonts w:ascii="Times New Roman" w:hAnsi="Times New Roman" w:cs="Times New Roman"/>
          <w:sz w:val="24"/>
          <w:szCs w:val="24"/>
        </w:rPr>
        <w:t xml:space="preserve"> </w:t>
      </w:r>
    </w:p>
    <w:p w14:paraId="1E1BFFD5" w14:textId="0F86A3E6" w:rsidR="000A33CC" w:rsidRPr="000A4A62" w:rsidRDefault="000A33CC" w:rsidP="000D1194">
      <w:pPr>
        <w:pStyle w:val="Naslov"/>
        <w:spacing w:before="99"/>
        <w:ind w:left="0" w:right="849"/>
        <w:jc w:val="both"/>
        <w:rPr>
          <w:rFonts w:ascii="Times New Roman" w:hAnsi="Times New Roman" w:cs="Times New Roman"/>
          <w:sz w:val="24"/>
          <w:szCs w:val="24"/>
        </w:rPr>
      </w:pPr>
      <w:r w:rsidRPr="000A4A62">
        <w:rPr>
          <w:rFonts w:ascii="Times New Roman" w:hAnsi="Times New Roman" w:cs="Times New Roman"/>
          <w:sz w:val="24"/>
          <w:szCs w:val="24"/>
        </w:rPr>
        <w:t xml:space="preserve">     </w:t>
      </w:r>
      <w:r w:rsidRPr="00D31DAC">
        <w:rPr>
          <w:rStyle w:val="Naslov3Char"/>
          <w:rFonts w:ascii="Times New Roman" w:hAnsi="Times New Roman" w:cs="Times New Roman"/>
          <w:color w:val="auto"/>
        </w:rPr>
        <w:t xml:space="preserve">5.2. </w:t>
      </w:r>
      <w:r w:rsidR="00BD024E" w:rsidRPr="00D31DAC">
        <w:rPr>
          <w:rStyle w:val="Naslov3Char"/>
          <w:rFonts w:ascii="Times New Roman" w:hAnsi="Times New Roman" w:cs="Times New Roman"/>
          <w:color w:val="auto"/>
        </w:rPr>
        <w:t>Posebni</w:t>
      </w:r>
      <w:r w:rsidRPr="00D31DAC">
        <w:rPr>
          <w:rStyle w:val="Naslov3Char"/>
          <w:rFonts w:ascii="Times New Roman" w:hAnsi="Times New Roman" w:cs="Times New Roman"/>
          <w:color w:val="auto"/>
        </w:rPr>
        <w:t xml:space="preserve"> ciljevi, prioriteti</w:t>
      </w:r>
      <w:r w:rsidR="00BD024E" w:rsidRPr="00D31DAC">
        <w:rPr>
          <w:rStyle w:val="Naslov3Char"/>
          <w:rFonts w:ascii="Times New Roman" w:hAnsi="Times New Roman" w:cs="Times New Roman"/>
          <w:color w:val="auto"/>
        </w:rPr>
        <w:t xml:space="preserve"> javne politike</w:t>
      </w:r>
      <w:r w:rsidRPr="00D31DAC">
        <w:rPr>
          <w:rStyle w:val="Naslov3Char"/>
          <w:rFonts w:ascii="Times New Roman" w:hAnsi="Times New Roman" w:cs="Times New Roman"/>
          <w:color w:val="auto"/>
        </w:rPr>
        <w:t xml:space="preserve"> i mjere</w:t>
      </w:r>
      <w:r w:rsidR="000D1194">
        <w:rPr>
          <w:rFonts w:ascii="Times New Roman" w:hAnsi="Times New Roman" w:cs="Times New Roman"/>
          <w:sz w:val="24"/>
          <w:szCs w:val="24"/>
        </w:rPr>
        <w:t>.......................................................</w:t>
      </w:r>
      <w:r w:rsidR="00B11DF5">
        <w:rPr>
          <w:rFonts w:ascii="Times New Roman" w:hAnsi="Times New Roman" w:cs="Times New Roman"/>
          <w:sz w:val="24"/>
          <w:szCs w:val="24"/>
        </w:rPr>
        <w:t>.</w:t>
      </w:r>
      <w:r w:rsidR="000D1194">
        <w:rPr>
          <w:rFonts w:ascii="Times New Roman" w:hAnsi="Times New Roman" w:cs="Times New Roman"/>
          <w:sz w:val="24"/>
          <w:szCs w:val="24"/>
        </w:rPr>
        <w:t>....</w:t>
      </w:r>
      <w:r w:rsidR="00B11DF5">
        <w:rPr>
          <w:rFonts w:ascii="Times New Roman" w:hAnsi="Times New Roman" w:cs="Times New Roman"/>
          <w:sz w:val="24"/>
          <w:szCs w:val="24"/>
        </w:rPr>
        <w:t>.</w:t>
      </w:r>
      <w:r w:rsidR="000D1194">
        <w:rPr>
          <w:rFonts w:ascii="Times New Roman" w:hAnsi="Times New Roman" w:cs="Times New Roman"/>
          <w:sz w:val="24"/>
          <w:szCs w:val="24"/>
        </w:rPr>
        <w:t>.......</w:t>
      </w:r>
      <w:r w:rsidR="00B11DF5">
        <w:rPr>
          <w:rFonts w:ascii="Times New Roman" w:hAnsi="Times New Roman" w:cs="Times New Roman"/>
          <w:sz w:val="24"/>
          <w:szCs w:val="24"/>
        </w:rPr>
        <w:t>5</w:t>
      </w:r>
      <w:r w:rsidR="0087436C">
        <w:rPr>
          <w:rFonts w:ascii="Times New Roman" w:hAnsi="Times New Roman" w:cs="Times New Roman"/>
          <w:sz w:val="24"/>
          <w:szCs w:val="24"/>
        </w:rPr>
        <w:t>3</w:t>
      </w:r>
    </w:p>
    <w:p w14:paraId="4DD4C242" w14:textId="3085943C" w:rsidR="000A33CC" w:rsidRDefault="000A33CC" w:rsidP="000D1194">
      <w:pPr>
        <w:pStyle w:val="Naslov"/>
        <w:spacing w:before="99"/>
        <w:ind w:left="0" w:right="849"/>
        <w:jc w:val="both"/>
        <w:rPr>
          <w:rFonts w:ascii="Times New Roman" w:hAnsi="Times New Roman" w:cs="Times New Roman"/>
          <w:sz w:val="24"/>
          <w:szCs w:val="24"/>
        </w:rPr>
      </w:pPr>
      <w:r w:rsidRPr="000A4A62">
        <w:rPr>
          <w:rFonts w:ascii="Times New Roman" w:hAnsi="Times New Roman" w:cs="Times New Roman"/>
          <w:sz w:val="24"/>
          <w:szCs w:val="24"/>
        </w:rPr>
        <w:t xml:space="preserve">     </w:t>
      </w:r>
      <w:r w:rsidRPr="00D31DAC">
        <w:rPr>
          <w:rStyle w:val="Naslov3Char"/>
          <w:rFonts w:ascii="Times New Roman" w:hAnsi="Times New Roman" w:cs="Times New Roman"/>
          <w:color w:val="auto"/>
        </w:rPr>
        <w:t xml:space="preserve">5.3. </w:t>
      </w:r>
      <w:r w:rsidR="00BD024E" w:rsidRPr="00D31DAC">
        <w:rPr>
          <w:rStyle w:val="Naslov3Char"/>
          <w:rFonts w:ascii="Times New Roman" w:hAnsi="Times New Roman" w:cs="Times New Roman"/>
          <w:color w:val="auto"/>
        </w:rPr>
        <w:t>Opis mjera</w:t>
      </w:r>
      <w:r w:rsidR="000D1194">
        <w:rPr>
          <w:rFonts w:ascii="Times New Roman" w:hAnsi="Times New Roman" w:cs="Times New Roman"/>
          <w:sz w:val="24"/>
          <w:szCs w:val="24"/>
        </w:rPr>
        <w:t>................................................................................................................................</w:t>
      </w:r>
      <w:r w:rsidR="00B11DF5">
        <w:rPr>
          <w:rFonts w:ascii="Times New Roman" w:hAnsi="Times New Roman" w:cs="Times New Roman"/>
          <w:sz w:val="24"/>
          <w:szCs w:val="24"/>
        </w:rPr>
        <w:t>5</w:t>
      </w:r>
      <w:r w:rsidR="0087436C">
        <w:rPr>
          <w:rFonts w:ascii="Times New Roman" w:hAnsi="Times New Roman" w:cs="Times New Roman"/>
          <w:sz w:val="24"/>
          <w:szCs w:val="24"/>
        </w:rPr>
        <w:t>7</w:t>
      </w:r>
    </w:p>
    <w:p w14:paraId="6149030D" w14:textId="3DE38061" w:rsidR="000A4A62" w:rsidRDefault="00055E31" w:rsidP="00B11DF5">
      <w:pPr>
        <w:pStyle w:val="Naslov"/>
        <w:spacing w:before="99"/>
        <w:ind w:left="0" w:right="849"/>
        <w:jc w:val="both"/>
        <w:rPr>
          <w:rFonts w:ascii="Times New Roman" w:hAnsi="Times New Roman" w:cs="Times New Roman"/>
          <w:sz w:val="24"/>
          <w:szCs w:val="24"/>
        </w:rPr>
      </w:pPr>
      <w:r>
        <w:rPr>
          <w:rFonts w:ascii="Times New Roman" w:hAnsi="Times New Roman" w:cs="Times New Roman"/>
          <w:sz w:val="24"/>
          <w:szCs w:val="24"/>
        </w:rPr>
        <w:t xml:space="preserve">     </w:t>
      </w:r>
      <w:r w:rsidRPr="00D31DAC">
        <w:rPr>
          <w:rStyle w:val="Naslov3Char"/>
          <w:rFonts w:ascii="Times New Roman" w:hAnsi="Times New Roman" w:cs="Times New Roman"/>
          <w:color w:val="auto"/>
        </w:rPr>
        <w:t xml:space="preserve">5.4. </w:t>
      </w:r>
      <w:r w:rsidR="00B11DF5">
        <w:rPr>
          <w:rStyle w:val="Naslov3Char"/>
          <w:rFonts w:ascii="Times New Roman" w:hAnsi="Times New Roman" w:cs="Times New Roman"/>
          <w:color w:val="auto"/>
        </w:rPr>
        <w:t>Usklađenost sa strateškim dokumentima više razine...................................................</w:t>
      </w:r>
      <w:r w:rsidR="00602E17">
        <w:rPr>
          <w:rStyle w:val="Naslov3Char"/>
          <w:rFonts w:ascii="Times New Roman" w:hAnsi="Times New Roman" w:cs="Times New Roman"/>
          <w:color w:val="auto"/>
        </w:rPr>
        <w:t>.</w:t>
      </w:r>
      <w:r w:rsidR="00B11DF5">
        <w:rPr>
          <w:rStyle w:val="Naslov3Char"/>
          <w:rFonts w:ascii="Times New Roman" w:hAnsi="Times New Roman" w:cs="Times New Roman"/>
          <w:color w:val="auto"/>
        </w:rPr>
        <w:t>.......</w:t>
      </w:r>
      <w:r w:rsidR="00AE6CFF">
        <w:rPr>
          <w:rStyle w:val="Naslov3Char"/>
          <w:rFonts w:ascii="Times New Roman" w:hAnsi="Times New Roman" w:cs="Times New Roman"/>
          <w:color w:val="auto"/>
        </w:rPr>
        <w:t>7</w:t>
      </w:r>
      <w:r w:rsidR="00602E17">
        <w:rPr>
          <w:rStyle w:val="Naslov3Char"/>
          <w:rFonts w:ascii="Times New Roman" w:hAnsi="Times New Roman" w:cs="Times New Roman"/>
          <w:color w:val="auto"/>
        </w:rPr>
        <w:t>2</w:t>
      </w:r>
    </w:p>
    <w:p w14:paraId="50F04524" w14:textId="0867665C" w:rsidR="00F62646" w:rsidRPr="00F62646" w:rsidRDefault="00F62646" w:rsidP="000D1194">
      <w:pPr>
        <w:pStyle w:val="Naslov"/>
        <w:spacing w:before="99"/>
        <w:ind w:left="0" w:right="849"/>
        <w:jc w:val="both"/>
        <w:rPr>
          <w:rFonts w:ascii="Times New Roman" w:hAnsi="Times New Roman" w:cs="Times New Roman"/>
          <w:sz w:val="24"/>
          <w:szCs w:val="24"/>
        </w:rPr>
      </w:pPr>
    </w:p>
    <w:p w14:paraId="164CBB4D" w14:textId="795036B2" w:rsidR="00B577F4" w:rsidRDefault="00B577F4" w:rsidP="000D1194">
      <w:pPr>
        <w:pStyle w:val="Naslov"/>
        <w:spacing w:before="99"/>
        <w:ind w:left="0"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6. PROVEDBENI OKVIR</w:t>
      </w:r>
      <w:r w:rsidR="000D1194">
        <w:rPr>
          <w:rFonts w:ascii="Times New Roman" w:hAnsi="Times New Roman" w:cs="Times New Roman"/>
          <w:sz w:val="28"/>
          <w:szCs w:val="28"/>
        </w:rPr>
        <w:t>...........................................................................................</w:t>
      </w:r>
      <w:r w:rsidR="00AE6CFF">
        <w:rPr>
          <w:rFonts w:ascii="Times New Roman" w:hAnsi="Times New Roman" w:cs="Times New Roman"/>
          <w:sz w:val="28"/>
          <w:szCs w:val="28"/>
        </w:rPr>
        <w:t>7</w:t>
      </w:r>
      <w:r w:rsidR="00602E17">
        <w:rPr>
          <w:rFonts w:ascii="Times New Roman" w:hAnsi="Times New Roman" w:cs="Times New Roman"/>
          <w:sz w:val="28"/>
          <w:szCs w:val="28"/>
        </w:rPr>
        <w:t>5</w:t>
      </w:r>
    </w:p>
    <w:p w14:paraId="1D615F7E" w14:textId="1ED26E92" w:rsidR="00CA18F0" w:rsidRPr="000A4A62" w:rsidRDefault="00CA18F0" w:rsidP="000D1194">
      <w:pPr>
        <w:pStyle w:val="Naslov"/>
        <w:spacing w:before="99"/>
        <w:ind w:left="0" w:right="849"/>
        <w:jc w:val="both"/>
        <w:rPr>
          <w:rFonts w:ascii="Times New Roman" w:hAnsi="Times New Roman" w:cs="Times New Roman"/>
          <w:sz w:val="24"/>
          <w:szCs w:val="24"/>
        </w:rPr>
      </w:pPr>
      <w:r w:rsidRPr="000A4A62">
        <w:rPr>
          <w:rFonts w:ascii="Times New Roman" w:hAnsi="Times New Roman" w:cs="Times New Roman"/>
          <w:sz w:val="28"/>
          <w:szCs w:val="28"/>
        </w:rPr>
        <w:t xml:space="preserve">    </w:t>
      </w:r>
      <w:r w:rsidRPr="00D31DAC">
        <w:rPr>
          <w:rStyle w:val="Naslov3Char"/>
          <w:rFonts w:ascii="Times New Roman" w:hAnsi="Times New Roman" w:cs="Times New Roman"/>
          <w:color w:val="auto"/>
        </w:rPr>
        <w:t>6.1. Institucionalni okvir</w:t>
      </w:r>
      <w:r w:rsidR="000D1194">
        <w:rPr>
          <w:rFonts w:ascii="Times New Roman" w:hAnsi="Times New Roman" w:cs="Times New Roman"/>
          <w:sz w:val="24"/>
          <w:szCs w:val="24"/>
        </w:rPr>
        <w:t>................................................................................................................</w:t>
      </w:r>
      <w:r w:rsidR="00AE6CFF">
        <w:rPr>
          <w:rFonts w:ascii="Times New Roman" w:hAnsi="Times New Roman" w:cs="Times New Roman"/>
          <w:sz w:val="24"/>
          <w:szCs w:val="24"/>
        </w:rPr>
        <w:t>7</w:t>
      </w:r>
      <w:r w:rsidR="00602E17">
        <w:rPr>
          <w:rFonts w:ascii="Times New Roman" w:hAnsi="Times New Roman" w:cs="Times New Roman"/>
          <w:sz w:val="24"/>
          <w:szCs w:val="24"/>
        </w:rPr>
        <w:t>5</w:t>
      </w:r>
    </w:p>
    <w:p w14:paraId="20646DB7" w14:textId="391F5B3D" w:rsidR="00CA18F0" w:rsidRDefault="006A53F0" w:rsidP="000D1194">
      <w:pPr>
        <w:pStyle w:val="Naslov"/>
        <w:spacing w:before="99"/>
        <w:ind w:left="0" w:right="849"/>
        <w:jc w:val="both"/>
        <w:rPr>
          <w:rFonts w:ascii="Times New Roman" w:hAnsi="Times New Roman" w:cs="Times New Roman"/>
          <w:sz w:val="24"/>
          <w:szCs w:val="24"/>
        </w:rPr>
      </w:pPr>
      <w:r w:rsidRPr="000A4A62">
        <w:rPr>
          <w:rFonts w:ascii="Times New Roman" w:hAnsi="Times New Roman" w:cs="Times New Roman"/>
          <w:sz w:val="24"/>
          <w:szCs w:val="24"/>
        </w:rPr>
        <w:t xml:space="preserve">     </w:t>
      </w:r>
      <w:r w:rsidRPr="00D31DAC">
        <w:rPr>
          <w:rStyle w:val="Naslov3Char"/>
          <w:rFonts w:ascii="Times New Roman" w:hAnsi="Times New Roman" w:cs="Times New Roman"/>
          <w:color w:val="auto"/>
        </w:rPr>
        <w:t xml:space="preserve">6.2. </w:t>
      </w:r>
      <w:r w:rsidR="00AE6CFF">
        <w:rPr>
          <w:rStyle w:val="Naslov3Char"/>
          <w:rFonts w:ascii="Times New Roman" w:hAnsi="Times New Roman" w:cs="Times New Roman"/>
          <w:color w:val="auto"/>
        </w:rPr>
        <w:t>Financijski okvir.....................................................................................................</w:t>
      </w:r>
      <w:r w:rsidR="00602E17">
        <w:rPr>
          <w:rStyle w:val="Naslov3Char"/>
          <w:rFonts w:ascii="Times New Roman" w:hAnsi="Times New Roman" w:cs="Times New Roman"/>
          <w:color w:val="auto"/>
        </w:rPr>
        <w:t>.</w:t>
      </w:r>
      <w:r w:rsidR="00AE6CFF">
        <w:rPr>
          <w:rStyle w:val="Naslov3Char"/>
          <w:rFonts w:ascii="Times New Roman" w:hAnsi="Times New Roman" w:cs="Times New Roman"/>
          <w:color w:val="auto"/>
        </w:rPr>
        <w:t>................7</w:t>
      </w:r>
      <w:r w:rsidR="00602E17">
        <w:rPr>
          <w:rStyle w:val="Naslov3Char"/>
          <w:rFonts w:ascii="Times New Roman" w:hAnsi="Times New Roman" w:cs="Times New Roman"/>
          <w:color w:val="auto"/>
        </w:rPr>
        <w:t>7</w:t>
      </w:r>
    </w:p>
    <w:p w14:paraId="1BCD1FCA" w14:textId="27493F75" w:rsidR="001A6C89" w:rsidRDefault="001A6C89" w:rsidP="000D1194">
      <w:pPr>
        <w:pStyle w:val="Naslov"/>
        <w:spacing w:before="99"/>
        <w:ind w:left="0" w:right="849"/>
        <w:jc w:val="both"/>
        <w:rPr>
          <w:rFonts w:ascii="Times New Roman" w:hAnsi="Times New Roman" w:cs="Times New Roman"/>
          <w:sz w:val="24"/>
          <w:szCs w:val="24"/>
        </w:rPr>
      </w:pPr>
    </w:p>
    <w:p w14:paraId="40143263" w14:textId="2E3FF1B1" w:rsidR="001A6C89" w:rsidRPr="001A6C89" w:rsidRDefault="001A6C89" w:rsidP="000D1194">
      <w:pPr>
        <w:pStyle w:val="Naslov"/>
        <w:spacing w:before="99"/>
        <w:ind w:left="0"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7. OKVIR ZA PRAĆENJE I VREDNOVANJE</w:t>
      </w:r>
      <w:r w:rsidR="000D1194">
        <w:rPr>
          <w:rFonts w:ascii="Times New Roman" w:hAnsi="Times New Roman" w:cs="Times New Roman"/>
          <w:sz w:val="28"/>
          <w:szCs w:val="28"/>
        </w:rPr>
        <w:t>................................</w:t>
      </w:r>
      <w:r w:rsidR="00602E17">
        <w:rPr>
          <w:rFonts w:ascii="Times New Roman" w:hAnsi="Times New Roman" w:cs="Times New Roman"/>
          <w:sz w:val="28"/>
          <w:szCs w:val="28"/>
        </w:rPr>
        <w:t>.</w:t>
      </w:r>
      <w:r w:rsidR="000D1194">
        <w:rPr>
          <w:rFonts w:ascii="Times New Roman" w:hAnsi="Times New Roman" w:cs="Times New Roman"/>
          <w:sz w:val="28"/>
          <w:szCs w:val="28"/>
        </w:rPr>
        <w:t>......................</w:t>
      </w:r>
      <w:r w:rsidR="00AE6CFF">
        <w:rPr>
          <w:rFonts w:ascii="Times New Roman" w:hAnsi="Times New Roman" w:cs="Times New Roman"/>
          <w:sz w:val="28"/>
          <w:szCs w:val="28"/>
        </w:rPr>
        <w:t>.8</w:t>
      </w:r>
      <w:r w:rsidR="00602E17">
        <w:rPr>
          <w:rFonts w:ascii="Times New Roman" w:hAnsi="Times New Roman" w:cs="Times New Roman"/>
          <w:sz w:val="28"/>
          <w:szCs w:val="28"/>
        </w:rPr>
        <w:t>0</w:t>
      </w:r>
    </w:p>
    <w:p w14:paraId="178FB87A" w14:textId="5CD44594" w:rsidR="00CA18F0" w:rsidRDefault="00CA18F0" w:rsidP="000D1194">
      <w:pPr>
        <w:pStyle w:val="Naslov"/>
        <w:spacing w:before="99"/>
        <w:ind w:left="0" w:right="849"/>
        <w:jc w:val="both"/>
        <w:rPr>
          <w:rFonts w:ascii="Times New Roman" w:hAnsi="Times New Roman" w:cs="Times New Roman"/>
          <w:sz w:val="28"/>
          <w:szCs w:val="28"/>
        </w:rPr>
      </w:pPr>
      <w:r>
        <w:rPr>
          <w:rFonts w:ascii="Times New Roman" w:hAnsi="Times New Roman" w:cs="Times New Roman"/>
          <w:sz w:val="28"/>
          <w:szCs w:val="28"/>
        </w:rPr>
        <w:t xml:space="preserve">   </w:t>
      </w:r>
    </w:p>
    <w:p w14:paraId="2C38809F" w14:textId="3FA82115" w:rsidR="00B577F4" w:rsidRDefault="00B577F4">
      <w:pPr>
        <w:pStyle w:val="Naslov"/>
        <w:numPr>
          <w:ilvl w:val="0"/>
          <w:numId w:val="5"/>
        </w:numPr>
        <w:spacing w:before="99" w:line="360" w:lineRule="auto"/>
        <w:ind w:right="849"/>
        <w:jc w:val="both"/>
        <w:rPr>
          <w:rFonts w:ascii="Times New Roman" w:hAnsi="Times New Roman" w:cs="Times New Roman"/>
          <w:sz w:val="28"/>
          <w:szCs w:val="28"/>
        </w:rPr>
      </w:pPr>
      <w:r w:rsidRPr="00B256A9">
        <w:rPr>
          <w:rStyle w:val="Naslov1Char"/>
          <w:rFonts w:ascii="Times New Roman" w:hAnsi="Times New Roman" w:cs="Times New Roman"/>
          <w:color w:val="auto"/>
          <w:sz w:val="28"/>
          <w:szCs w:val="28"/>
        </w:rPr>
        <w:t>POPIS SLIKA, TABLICA I GRAF</w:t>
      </w:r>
      <w:r w:rsidR="00F258DB" w:rsidRPr="00B256A9">
        <w:rPr>
          <w:rStyle w:val="Naslov1Char"/>
          <w:rFonts w:ascii="Times New Roman" w:hAnsi="Times New Roman" w:cs="Times New Roman"/>
          <w:color w:val="auto"/>
          <w:sz w:val="28"/>
          <w:szCs w:val="28"/>
        </w:rPr>
        <w:t>IKONA</w:t>
      </w:r>
      <w:r w:rsidR="000D1194">
        <w:rPr>
          <w:rFonts w:ascii="Times New Roman" w:hAnsi="Times New Roman" w:cs="Times New Roman"/>
          <w:sz w:val="28"/>
          <w:szCs w:val="28"/>
        </w:rPr>
        <w:t>.................................................</w:t>
      </w:r>
      <w:r w:rsidR="00602E17">
        <w:rPr>
          <w:rFonts w:ascii="Times New Roman" w:hAnsi="Times New Roman" w:cs="Times New Roman"/>
          <w:sz w:val="28"/>
          <w:szCs w:val="28"/>
        </w:rPr>
        <w:t>.</w:t>
      </w:r>
      <w:r w:rsidR="000D1194">
        <w:rPr>
          <w:rFonts w:ascii="Times New Roman" w:hAnsi="Times New Roman" w:cs="Times New Roman"/>
          <w:sz w:val="28"/>
          <w:szCs w:val="28"/>
        </w:rPr>
        <w:t>.</w:t>
      </w:r>
      <w:r w:rsidR="00FC091C">
        <w:rPr>
          <w:rFonts w:ascii="Times New Roman" w:hAnsi="Times New Roman" w:cs="Times New Roman"/>
          <w:sz w:val="28"/>
          <w:szCs w:val="28"/>
        </w:rPr>
        <w:t>.8</w:t>
      </w:r>
      <w:r w:rsidR="00602E17">
        <w:rPr>
          <w:rFonts w:ascii="Times New Roman" w:hAnsi="Times New Roman" w:cs="Times New Roman"/>
          <w:sz w:val="28"/>
          <w:szCs w:val="28"/>
        </w:rPr>
        <w:t>2</w:t>
      </w:r>
    </w:p>
    <w:p w14:paraId="77C176A9" w14:textId="77777777" w:rsidR="0044200E" w:rsidRDefault="0044200E" w:rsidP="00C236E5">
      <w:pPr>
        <w:pStyle w:val="Naslov"/>
        <w:spacing w:before="99" w:line="360" w:lineRule="auto"/>
        <w:ind w:left="0"/>
        <w:jc w:val="both"/>
        <w:rPr>
          <w:rFonts w:ascii="Times New Roman" w:hAnsi="Times New Roman" w:cs="Times New Roman"/>
          <w:sz w:val="28"/>
          <w:szCs w:val="28"/>
        </w:rPr>
      </w:pPr>
    </w:p>
    <w:bookmarkEnd w:id="0"/>
    <w:p w14:paraId="6241AC6E" w14:textId="77777777" w:rsidR="0091524A" w:rsidRDefault="0091524A" w:rsidP="00C236E5">
      <w:pPr>
        <w:pStyle w:val="Naslov"/>
        <w:spacing w:before="99" w:line="360" w:lineRule="auto"/>
        <w:ind w:left="0"/>
        <w:jc w:val="both"/>
        <w:rPr>
          <w:rFonts w:ascii="Times New Roman" w:hAnsi="Times New Roman" w:cs="Times New Roman"/>
          <w:sz w:val="28"/>
          <w:szCs w:val="28"/>
        </w:rPr>
      </w:pPr>
    </w:p>
    <w:p w14:paraId="11470FA2" w14:textId="77777777" w:rsidR="00D31DAC" w:rsidRDefault="00D31DAC" w:rsidP="00C236E5">
      <w:pPr>
        <w:pStyle w:val="Naslov"/>
        <w:spacing w:before="99" w:line="360" w:lineRule="auto"/>
        <w:ind w:left="0"/>
        <w:jc w:val="both"/>
        <w:rPr>
          <w:rFonts w:ascii="Times New Roman" w:hAnsi="Times New Roman" w:cs="Times New Roman"/>
          <w:sz w:val="28"/>
          <w:szCs w:val="28"/>
        </w:rPr>
      </w:pPr>
    </w:p>
    <w:p w14:paraId="2AC1955D" w14:textId="77777777" w:rsidR="00D31DAC" w:rsidRDefault="00D31DAC" w:rsidP="00C236E5">
      <w:pPr>
        <w:pStyle w:val="Naslov"/>
        <w:spacing w:before="99" w:line="360" w:lineRule="auto"/>
        <w:ind w:left="0"/>
        <w:jc w:val="both"/>
        <w:rPr>
          <w:rFonts w:ascii="Times New Roman" w:hAnsi="Times New Roman" w:cs="Times New Roman"/>
          <w:sz w:val="28"/>
          <w:szCs w:val="28"/>
        </w:rPr>
      </w:pPr>
    </w:p>
    <w:p w14:paraId="1444DE5B" w14:textId="77777777" w:rsidR="00D31DAC" w:rsidRDefault="00D31DAC" w:rsidP="00C236E5">
      <w:pPr>
        <w:pStyle w:val="Naslov"/>
        <w:spacing w:before="99" w:line="360" w:lineRule="auto"/>
        <w:ind w:left="0"/>
        <w:jc w:val="both"/>
        <w:rPr>
          <w:rFonts w:ascii="Times New Roman" w:hAnsi="Times New Roman" w:cs="Times New Roman"/>
          <w:sz w:val="28"/>
          <w:szCs w:val="28"/>
        </w:rPr>
      </w:pPr>
    </w:p>
    <w:p w14:paraId="22180E67" w14:textId="77777777" w:rsidR="00602E17" w:rsidRDefault="00602E17" w:rsidP="00C236E5">
      <w:pPr>
        <w:pStyle w:val="Naslov"/>
        <w:spacing w:before="99" w:line="360" w:lineRule="auto"/>
        <w:ind w:left="0"/>
        <w:jc w:val="both"/>
        <w:rPr>
          <w:rFonts w:ascii="Times New Roman" w:hAnsi="Times New Roman" w:cs="Times New Roman"/>
          <w:sz w:val="28"/>
          <w:szCs w:val="28"/>
        </w:rPr>
      </w:pPr>
    </w:p>
    <w:p w14:paraId="54DAA8E3" w14:textId="77777777" w:rsidR="00FC091C" w:rsidRDefault="00FC091C" w:rsidP="00C236E5">
      <w:pPr>
        <w:pStyle w:val="Naslov"/>
        <w:spacing w:before="99" w:line="360" w:lineRule="auto"/>
        <w:ind w:left="0"/>
        <w:jc w:val="both"/>
        <w:rPr>
          <w:rFonts w:ascii="Times New Roman" w:hAnsi="Times New Roman" w:cs="Times New Roman"/>
          <w:sz w:val="28"/>
          <w:szCs w:val="28"/>
        </w:rPr>
      </w:pPr>
    </w:p>
    <w:p w14:paraId="2D80BB39" w14:textId="2FDA3C22" w:rsidR="00CA18F0" w:rsidRPr="00D31DAC" w:rsidRDefault="00CA18F0" w:rsidP="00D31DAC">
      <w:pPr>
        <w:pStyle w:val="Naslov1"/>
        <w:spacing w:line="360" w:lineRule="auto"/>
        <w:rPr>
          <w:rFonts w:ascii="Times New Roman" w:hAnsi="Times New Roman" w:cs="Times New Roman"/>
          <w:b/>
          <w:bCs/>
          <w:color w:val="auto"/>
        </w:rPr>
      </w:pPr>
      <w:r w:rsidRPr="00D31DAC">
        <w:rPr>
          <w:rFonts w:ascii="Times New Roman" w:hAnsi="Times New Roman" w:cs="Times New Roman"/>
          <w:b/>
          <w:bCs/>
          <w:color w:val="auto"/>
        </w:rPr>
        <w:t>1. UVOD</w:t>
      </w:r>
    </w:p>
    <w:p w14:paraId="07E972B7" w14:textId="38BF67B4" w:rsidR="00427A9D" w:rsidRPr="00F86A7D" w:rsidRDefault="00427A9D" w:rsidP="00D31DAC">
      <w:pPr>
        <w:pStyle w:val="Naslov"/>
        <w:spacing w:before="99" w:line="360" w:lineRule="auto"/>
        <w:ind w:left="0" w:right="127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Uvodni dio </w:t>
      </w:r>
      <w:r w:rsidR="0073381E">
        <w:rPr>
          <w:rFonts w:ascii="Times New Roman" w:hAnsi="Times New Roman" w:cs="Times New Roman"/>
          <w:b w:val="0"/>
          <w:bCs w:val="0"/>
          <w:i/>
          <w:iCs/>
          <w:sz w:val="24"/>
          <w:szCs w:val="24"/>
        </w:rPr>
        <w:t>Strateškog razvojnog plana</w:t>
      </w:r>
      <w:r w:rsidRPr="00C21B10">
        <w:rPr>
          <w:rFonts w:ascii="Times New Roman" w:hAnsi="Times New Roman" w:cs="Times New Roman"/>
          <w:b w:val="0"/>
          <w:bCs w:val="0"/>
          <w:i/>
          <w:iCs/>
          <w:sz w:val="24"/>
          <w:szCs w:val="24"/>
        </w:rPr>
        <w:t xml:space="preserve"> Općine </w:t>
      </w:r>
      <w:r w:rsidR="00AD2877">
        <w:rPr>
          <w:rFonts w:ascii="Times New Roman" w:hAnsi="Times New Roman" w:cs="Times New Roman"/>
          <w:b w:val="0"/>
          <w:bCs w:val="0"/>
          <w:i/>
          <w:iCs/>
          <w:sz w:val="24"/>
          <w:szCs w:val="24"/>
        </w:rPr>
        <w:t>Zemunik Donji</w:t>
      </w:r>
      <w:r w:rsidRPr="00C21B10">
        <w:rPr>
          <w:rFonts w:ascii="Times New Roman" w:hAnsi="Times New Roman" w:cs="Times New Roman"/>
          <w:b w:val="0"/>
          <w:bCs w:val="0"/>
          <w:i/>
          <w:iCs/>
          <w:sz w:val="24"/>
          <w:szCs w:val="24"/>
        </w:rPr>
        <w:t xml:space="preserve"> </w:t>
      </w:r>
      <w:r w:rsidRPr="00F86A7D">
        <w:rPr>
          <w:rFonts w:ascii="Times New Roman" w:hAnsi="Times New Roman" w:cs="Times New Roman"/>
          <w:b w:val="0"/>
          <w:bCs w:val="0"/>
          <w:i/>
          <w:iCs/>
          <w:sz w:val="24"/>
          <w:szCs w:val="24"/>
        </w:rPr>
        <w:t xml:space="preserve">za razdoblje od </w:t>
      </w:r>
      <w:r w:rsidR="004C66CF" w:rsidRPr="00F86A7D">
        <w:rPr>
          <w:rFonts w:ascii="Times New Roman" w:hAnsi="Times New Roman" w:cs="Times New Roman"/>
          <w:b w:val="0"/>
          <w:bCs w:val="0"/>
          <w:i/>
          <w:iCs/>
          <w:sz w:val="24"/>
          <w:szCs w:val="24"/>
        </w:rPr>
        <w:t>2023.</w:t>
      </w:r>
      <w:r w:rsidRPr="00F86A7D">
        <w:rPr>
          <w:rFonts w:ascii="Times New Roman" w:hAnsi="Times New Roman" w:cs="Times New Roman"/>
          <w:b w:val="0"/>
          <w:bCs w:val="0"/>
          <w:i/>
          <w:iCs/>
          <w:sz w:val="24"/>
          <w:szCs w:val="24"/>
        </w:rPr>
        <w:t xml:space="preserve"> do 2029. godine</w:t>
      </w:r>
      <w:r w:rsidRPr="00F86A7D">
        <w:rPr>
          <w:rFonts w:ascii="Times New Roman" w:hAnsi="Times New Roman" w:cs="Times New Roman"/>
          <w:b w:val="0"/>
          <w:bCs w:val="0"/>
          <w:sz w:val="24"/>
          <w:szCs w:val="24"/>
        </w:rPr>
        <w:t xml:space="preserve"> (u nastavku: </w:t>
      </w:r>
      <w:r w:rsidR="0073381E">
        <w:rPr>
          <w:rFonts w:ascii="Times New Roman" w:hAnsi="Times New Roman" w:cs="Times New Roman"/>
          <w:b w:val="0"/>
          <w:bCs w:val="0"/>
          <w:i/>
          <w:iCs/>
          <w:sz w:val="24"/>
          <w:szCs w:val="24"/>
        </w:rPr>
        <w:t>Strateški razvojni plan</w:t>
      </w:r>
      <w:r w:rsidRPr="00F86A7D">
        <w:rPr>
          <w:rFonts w:ascii="Times New Roman" w:hAnsi="Times New Roman" w:cs="Times New Roman"/>
          <w:b w:val="0"/>
          <w:bCs w:val="0"/>
          <w:sz w:val="24"/>
          <w:szCs w:val="24"/>
        </w:rPr>
        <w:t>)</w:t>
      </w:r>
      <w:r w:rsidR="00C21B10" w:rsidRPr="00F86A7D">
        <w:rPr>
          <w:rFonts w:ascii="Times New Roman" w:hAnsi="Times New Roman" w:cs="Times New Roman"/>
          <w:b w:val="0"/>
          <w:bCs w:val="0"/>
          <w:sz w:val="24"/>
          <w:szCs w:val="24"/>
        </w:rPr>
        <w:t xml:space="preserve"> donosi temeljne odrednice </w:t>
      </w:r>
      <w:r w:rsidR="0073381E">
        <w:rPr>
          <w:rFonts w:ascii="Times New Roman" w:hAnsi="Times New Roman" w:cs="Times New Roman"/>
          <w:b w:val="0"/>
          <w:bCs w:val="0"/>
          <w:sz w:val="24"/>
          <w:szCs w:val="24"/>
        </w:rPr>
        <w:t>dokumenta</w:t>
      </w:r>
      <w:r w:rsidR="00C21B10" w:rsidRPr="00F86A7D">
        <w:rPr>
          <w:rFonts w:ascii="Times New Roman" w:hAnsi="Times New Roman" w:cs="Times New Roman"/>
          <w:b w:val="0"/>
          <w:bCs w:val="0"/>
          <w:sz w:val="24"/>
          <w:szCs w:val="24"/>
        </w:rPr>
        <w:t xml:space="preserve"> i metodologiju </w:t>
      </w:r>
      <w:r w:rsidR="0073381E">
        <w:rPr>
          <w:rFonts w:ascii="Times New Roman" w:hAnsi="Times New Roman" w:cs="Times New Roman"/>
          <w:b w:val="0"/>
          <w:bCs w:val="0"/>
          <w:sz w:val="24"/>
          <w:szCs w:val="24"/>
        </w:rPr>
        <w:t>njegove</w:t>
      </w:r>
      <w:r w:rsidR="00C21B10" w:rsidRPr="00F86A7D">
        <w:rPr>
          <w:rFonts w:ascii="Times New Roman" w:hAnsi="Times New Roman" w:cs="Times New Roman"/>
          <w:b w:val="0"/>
          <w:bCs w:val="0"/>
          <w:sz w:val="24"/>
          <w:szCs w:val="24"/>
        </w:rPr>
        <w:t xml:space="preserve"> izrade, uzimajući u obzir institucionalni, vremenski i zakonski okvir. </w:t>
      </w:r>
    </w:p>
    <w:p w14:paraId="0AF5E152" w14:textId="77777777" w:rsidR="00427A9D" w:rsidRPr="00F86A7D" w:rsidRDefault="00427A9D" w:rsidP="00C236E5">
      <w:pPr>
        <w:pStyle w:val="Naslov"/>
        <w:spacing w:before="99" w:line="360" w:lineRule="auto"/>
        <w:ind w:left="0"/>
        <w:jc w:val="both"/>
        <w:rPr>
          <w:rFonts w:ascii="Times New Roman" w:hAnsi="Times New Roman" w:cs="Times New Roman"/>
          <w:b w:val="0"/>
          <w:bCs w:val="0"/>
          <w:sz w:val="24"/>
          <w:szCs w:val="24"/>
        </w:rPr>
      </w:pPr>
    </w:p>
    <w:p w14:paraId="7AE360A0" w14:textId="215D2808" w:rsidR="00CA18F0" w:rsidRPr="00D31DAC" w:rsidRDefault="00CA18F0" w:rsidP="00D31DAC">
      <w:pPr>
        <w:pStyle w:val="Naslov3"/>
        <w:rPr>
          <w:rFonts w:ascii="Times New Roman" w:hAnsi="Times New Roman" w:cs="Times New Roman"/>
          <w:b/>
          <w:bCs/>
          <w:color w:val="auto"/>
        </w:rPr>
      </w:pPr>
      <w:r w:rsidRPr="00D31DAC">
        <w:rPr>
          <w:rFonts w:ascii="Times New Roman" w:hAnsi="Times New Roman" w:cs="Times New Roman"/>
          <w:b/>
          <w:bCs/>
          <w:color w:val="auto"/>
        </w:rPr>
        <w:t xml:space="preserve">     </w:t>
      </w:r>
      <w:r w:rsidR="009C579E" w:rsidRPr="00D31DAC">
        <w:rPr>
          <w:rFonts w:ascii="Times New Roman" w:hAnsi="Times New Roman" w:cs="Times New Roman"/>
          <w:b/>
          <w:bCs/>
          <w:color w:val="auto"/>
        </w:rPr>
        <w:tab/>
      </w:r>
      <w:r w:rsidRPr="00D31DAC">
        <w:rPr>
          <w:rFonts w:ascii="Times New Roman" w:hAnsi="Times New Roman" w:cs="Times New Roman"/>
          <w:b/>
          <w:bCs/>
          <w:color w:val="auto"/>
        </w:rPr>
        <w:t>1.</w:t>
      </w:r>
      <w:r w:rsidR="00427A9D" w:rsidRPr="00D31DAC">
        <w:rPr>
          <w:rFonts w:ascii="Times New Roman" w:hAnsi="Times New Roman" w:cs="Times New Roman"/>
          <w:b/>
          <w:bCs/>
          <w:color w:val="auto"/>
        </w:rPr>
        <w:t>1</w:t>
      </w:r>
      <w:r w:rsidRPr="00D31DAC">
        <w:rPr>
          <w:rFonts w:ascii="Times New Roman" w:hAnsi="Times New Roman" w:cs="Times New Roman"/>
          <w:b/>
          <w:bCs/>
          <w:color w:val="auto"/>
        </w:rPr>
        <w:t xml:space="preserve">. </w:t>
      </w:r>
      <w:r w:rsidR="002B7547" w:rsidRPr="00D31DAC">
        <w:rPr>
          <w:rFonts w:ascii="Times New Roman" w:hAnsi="Times New Roman" w:cs="Times New Roman"/>
          <w:b/>
          <w:bCs/>
          <w:color w:val="auto"/>
        </w:rPr>
        <w:t xml:space="preserve">TEMELJNE ODREDNICE </w:t>
      </w:r>
    </w:p>
    <w:p w14:paraId="77BCAE6D" w14:textId="15A55B80" w:rsidR="00427A9D" w:rsidRDefault="0073381E" w:rsidP="00427A9D">
      <w:pPr>
        <w:spacing w:before="223" w:line="348" w:lineRule="auto"/>
        <w:ind w:right="1272"/>
        <w:jc w:val="both"/>
        <w:rPr>
          <w:rFonts w:ascii="Times New Roman" w:hAnsi="Times New Roman" w:cs="Times New Roman"/>
          <w:spacing w:val="1"/>
          <w:sz w:val="24"/>
        </w:rPr>
      </w:pPr>
      <w:r>
        <w:rPr>
          <w:rFonts w:ascii="Times New Roman" w:hAnsi="Times New Roman" w:cs="Times New Roman"/>
          <w:i/>
          <w:iCs/>
          <w:sz w:val="24"/>
        </w:rPr>
        <w:t>Strateški razvojni plan</w:t>
      </w:r>
      <w:r w:rsidR="00427A9D" w:rsidRPr="00F86A7D">
        <w:rPr>
          <w:rFonts w:ascii="Times New Roman" w:hAnsi="Times New Roman" w:cs="Times New Roman"/>
          <w:i/>
          <w:iCs/>
          <w:spacing w:val="-9"/>
          <w:sz w:val="24"/>
        </w:rPr>
        <w:t xml:space="preserve"> </w:t>
      </w:r>
      <w:r w:rsidR="00427A9D" w:rsidRPr="00F86A7D">
        <w:rPr>
          <w:rFonts w:ascii="Times New Roman" w:hAnsi="Times New Roman" w:cs="Times New Roman"/>
          <w:i/>
          <w:iCs/>
          <w:sz w:val="24"/>
        </w:rPr>
        <w:t>Općine</w:t>
      </w:r>
      <w:r w:rsidR="00427A9D" w:rsidRPr="00F86A7D">
        <w:rPr>
          <w:rFonts w:ascii="Times New Roman" w:hAnsi="Times New Roman" w:cs="Times New Roman"/>
          <w:i/>
          <w:iCs/>
          <w:spacing w:val="-10"/>
          <w:sz w:val="24"/>
        </w:rPr>
        <w:t xml:space="preserve"> </w:t>
      </w:r>
      <w:r w:rsidR="00AD2877">
        <w:rPr>
          <w:rFonts w:ascii="Times New Roman" w:hAnsi="Times New Roman" w:cs="Times New Roman"/>
          <w:i/>
          <w:iCs/>
          <w:sz w:val="24"/>
        </w:rPr>
        <w:t>Zemunik Donji</w:t>
      </w:r>
      <w:r w:rsidR="00427A9D" w:rsidRPr="00F86A7D">
        <w:rPr>
          <w:rFonts w:ascii="Times New Roman" w:hAnsi="Times New Roman" w:cs="Times New Roman"/>
          <w:i/>
          <w:iCs/>
          <w:sz w:val="24"/>
        </w:rPr>
        <w:t xml:space="preserve"> za</w:t>
      </w:r>
      <w:r w:rsidR="00427A9D" w:rsidRPr="00F86A7D">
        <w:rPr>
          <w:rFonts w:ascii="Times New Roman" w:hAnsi="Times New Roman" w:cs="Times New Roman"/>
          <w:i/>
          <w:iCs/>
          <w:spacing w:val="-11"/>
          <w:sz w:val="24"/>
        </w:rPr>
        <w:t xml:space="preserve"> </w:t>
      </w:r>
      <w:r w:rsidR="00427A9D" w:rsidRPr="00F86A7D">
        <w:rPr>
          <w:rFonts w:ascii="Times New Roman" w:hAnsi="Times New Roman" w:cs="Times New Roman"/>
          <w:i/>
          <w:iCs/>
          <w:sz w:val="24"/>
        </w:rPr>
        <w:t>razdoblje</w:t>
      </w:r>
      <w:r w:rsidR="00427A9D" w:rsidRPr="00F86A7D">
        <w:rPr>
          <w:rFonts w:ascii="Times New Roman" w:hAnsi="Times New Roman" w:cs="Times New Roman"/>
          <w:i/>
          <w:iCs/>
          <w:spacing w:val="-12"/>
          <w:sz w:val="24"/>
        </w:rPr>
        <w:t xml:space="preserve"> </w:t>
      </w:r>
      <w:r w:rsidR="00293FDF">
        <w:rPr>
          <w:rFonts w:ascii="Times New Roman" w:hAnsi="Times New Roman" w:cs="Times New Roman"/>
          <w:i/>
          <w:iCs/>
          <w:spacing w:val="-12"/>
          <w:sz w:val="24"/>
        </w:rPr>
        <w:t>2023. – 2029</w:t>
      </w:r>
      <w:r w:rsidR="00427A9D" w:rsidRPr="00F86A7D">
        <w:rPr>
          <w:rFonts w:ascii="Times New Roman" w:hAnsi="Times New Roman" w:cs="Times New Roman"/>
          <w:i/>
          <w:iCs/>
          <w:sz w:val="24"/>
        </w:rPr>
        <w:t>.</w:t>
      </w:r>
      <w:r w:rsidR="00427A9D" w:rsidRPr="00F86A7D">
        <w:rPr>
          <w:rFonts w:ascii="Times New Roman" w:hAnsi="Times New Roman" w:cs="Times New Roman"/>
          <w:i/>
          <w:iCs/>
          <w:spacing w:val="-11"/>
          <w:sz w:val="24"/>
        </w:rPr>
        <w:t xml:space="preserve"> </w:t>
      </w:r>
      <w:r w:rsidR="00427A9D" w:rsidRPr="00F86A7D">
        <w:rPr>
          <w:rFonts w:ascii="Times New Roman" w:hAnsi="Times New Roman" w:cs="Times New Roman"/>
          <w:i/>
          <w:iCs/>
          <w:sz w:val="24"/>
        </w:rPr>
        <w:t>godine</w:t>
      </w:r>
      <w:r w:rsidR="00427A9D" w:rsidRPr="00F86A7D">
        <w:rPr>
          <w:rFonts w:ascii="Times New Roman" w:hAnsi="Times New Roman" w:cs="Times New Roman"/>
          <w:spacing w:val="-11"/>
          <w:sz w:val="24"/>
        </w:rPr>
        <w:t xml:space="preserve"> </w:t>
      </w:r>
      <w:r w:rsidR="00427A9D" w:rsidRPr="00F86A7D">
        <w:rPr>
          <w:rFonts w:ascii="Times New Roman" w:hAnsi="Times New Roman" w:cs="Times New Roman"/>
          <w:sz w:val="24"/>
        </w:rPr>
        <w:t>temeljni</w:t>
      </w:r>
      <w:r w:rsidR="00427A9D" w:rsidRPr="00F86A7D">
        <w:rPr>
          <w:rFonts w:ascii="Times New Roman" w:hAnsi="Times New Roman" w:cs="Times New Roman"/>
          <w:spacing w:val="-57"/>
          <w:sz w:val="24"/>
        </w:rPr>
        <w:t xml:space="preserve"> </w:t>
      </w:r>
      <w:r w:rsidR="005142BE" w:rsidRPr="00F86A7D">
        <w:rPr>
          <w:rFonts w:ascii="Times New Roman" w:hAnsi="Times New Roman" w:cs="Times New Roman"/>
          <w:spacing w:val="-57"/>
          <w:sz w:val="24"/>
        </w:rPr>
        <w:t xml:space="preserve">       </w:t>
      </w:r>
      <w:r w:rsidR="00427A9D" w:rsidRPr="00F86A7D">
        <w:rPr>
          <w:rFonts w:ascii="Times New Roman" w:hAnsi="Times New Roman" w:cs="Times New Roman"/>
          <w:sz w:val="24"/>
        </w:rPr>
        <w:t>je</w:t>
      </w:r>
      <w:r w:rsidR="005142BE" w:rsidRPr="00F86A7D">
        <w:rPr>
          <w:rFonts w:ascii="Times New Roman" w:hAnsi="Times New Roman" w:cs="Times New Roman"/>
          <w:sz w:val="24"/>
        </w:rPr>
        <w:t xml:space="preserve"> </w:t>
      </w:r>
      <w:r w:rsidR="00427A9D" w:rsidRPr="00F86A7D">
        <w:rPr>
          <w:rFonts w:ascii="Times New Roman" w:hAnsi="Times New Roman" w:cs="Times New Roman"/>
          <w:sz w:val="24"/>
        </w:rPr>
        <w:t xml:space="preserve">strateški dokument koji </w:t>
      </w:r>
      <w:r w:rsidR="005142BE" w:rsidRPr="00F86A7D">
        <w:rPr>
          <w:rFonts w:ascii="Times New Roman" w:hAnsi="Times New Roman" w:cs="Times New Roman"/>
          <w:sz w:val="24"/>
        </w:rPr>
        <w:t>na osnovi</w:t>
      </w:r>
      <w:r w:rsidR="00EE648B">
        <w:rPr>
          <w:rFonts w:ascii="Times New Roman" w:hAnsi="Times New Roman" w:cs="Times New Roman"/>
          <w:sz w:val="24"/>
        </w:rPr>
        <w:t xml:space="preserve"> trenutnog</w:t>
      </w:r>
      <w:r w:rsidR="005142BE" w:rsidRPr="00F86A7D">
        <w:rPr>
          <w:rFonts w:ascii="Times New Roman" w:hAnsi="Times New Roman" w:cs="Times New Roman"/>
          <w:sz w:val="24"/>
        </w:rPr>
        <w:t xml:space="preserve"> </w:t>
      </w:r>
      <w:r w:rsidR="00427A9D" w:rsidRPr="00F86A7D">
        <w:rPr>
          <w:rFonts w:ascii="Times New Roman" w:hAnsi="Times New Roman" w:cs="Times New Roman"/>
          <w:sz w:val="24"/>
        </w:rPr>
        <w:t>stanj</w:t>
      </w:r>
      <w:r w:rsidR="005142BE" w:rsidRPr="00F86A7D">
        <w:rPr>
          <w:rFonts w:ascii="Times New Roman" w:hAnsi="Times New Roman" w:cs="Times New Roman"/>
          <w:sz w:val="24"/>
        </w:rPr>
        <w:t>a</w:t>
      </w:r>
      <w:r w:rsidR="00427A9D" w:rsidRPr="00F86A7D">
        <w:rPr>
          <w:rFonts w:ascii="Times New Roman" w:hAnsi="Times New Roman" w:cs="Times New Roman"/>
          <w:sz w:val="24"/>
        </w:rPr>
        <w:t xml:space="preserve"> </w:t>
      </w:r>
      <w:r w:rsidR="00C21B10" w:rsidRPr="00F86A7D">
        <w:rPr>
          <w:rFonts w:ascii="Times New Roman" w:hAnsi="Times New Roman" w:cs="Times New Roman"/>
          <w:sz w:val="24"/>
        </w:rPr>
        <w:t xml:space="preserve">Općine </w:t>
      </w:r>
      <w:r w:rsidR="00AD2877">
        <w:rPr>
          <w:rFonts w:ascii="Times New Roman" w:hAnsi="Times New Roman" w:cs="Times New Roman"/>
          <w:sz w:val="24"/>
        </w:rPr>
        <w:t>Zemunik Donji</w:t>
      </w:r>
      <w:r w:rsidR="00427A9D" w:rsidRPr="00F86A7D">
        <w:rPr>
          <w:rFonts w:ascii="Times New Roman" w:hAnsi="Times New Roman" w:cs="Times New Roman"/>
          <w:sz w:val="24"/>
        </w:rPr>
        <w:t xml:space="preserve"> definira ključne </w:t>
      </w:r>
      <w:r w:rsidR="005142BE" w:rsidRPr="00F86A7D">
        <w:rPr>
          <w:rFonts w:ascii="Times New Roman" w:hAnsi="Times New Roman" w:cs="Times New Roman"/>
          <w:sz w:val="24"/>
        </w:rPr>
        <w:t>elemente</w:t>
      </w:r>
      <w:r w:rsidR="00427A9D" w:rsidRPr="00F86A7D">
        <w:rPr>
          <w:rFonts w:ascii="Times New Roman" w:hAnsi="Times New Roman" w:cs="Times New Roman"/>
          <w:sz w:val="24"/>
        </w:rPr>
        <w:t xml:space="preserve"> za </w:t>
      </w:r>
      <w:r w:rsidR="00C21B10" w:rsidRPr="00F86A7D">
        <w:rPr>
          <w:rFonts w:ascii="Times New Roman" w:hAnsi="Times New Roman" w:cs="Times New Roman"/>
          <w:sz w:val="24"/>
        </w:rPr>
        <w:t xml:space="preserve">njezin </w:t>
      </w:r>
      <w:r w:rsidR="00427A9D" w:rsidRPr="00F86A7D">
        <w:rPr>
          <w:rFonts w:ascii="Times New Roman" w:hAnsi="Times New Roman" w:cs="Times New Roman"/>
          <w:sz w:val="24"/>
        </w:rPr>
        <w:t>daljnji</w:t>
      </w:r>
      <w:r w:rsidR="00427A9D" w:rsidRPr="00F86A7D">
        <w:rPr>
          <w:rFonts w:ascii="Times New Roman" w:hAnsi="Times New Roman" w:cs="Times New Roman"/>
          <w:spacing w:val="1"/>
          <w:sz w:val="24"/>
        </w:rPr>
        <w:t xml:space="preserve"> </w:t>
      </w:r>
      <w:r w:rsidR="00427A9D" w:rsidRPr="00F86A7D">
        <w:rPr>
          <w:rFonts w:ascii="Times New Roman" w:hAnsi="Times New Roman" w:cs="Times New Roman"/>
          <w:sz w:val="24"/>
        </w:rPr>
        <w:t>gospodarski</w:t>
      </w:r>
      <w:r w:rsidR="00427A9D" w:rsidRPr="00F86A7D">
        <w:rPr>
          <w:rFonts w:ascii="Times New Roman" w:hAnsi="Times New Roman" w:cs="Times New Roman"/>
          <w:spacing w:val="1"/>
          <w:sz w:val="24"/>
        </w:rPr>
        <w:t xml:space="preserve"> </w:t>
      </w:r>
      <w:r w:rsidR="00427A9D" w:rsidRPr="00F86A7D">
        <w:rPr>
          <w:rFonts w:ascii="Times New Roman" w:hAnsi="Times New Roman" w:cs="Times New Roman"/>
          <w:sz w:val="24"/>
        </w:rPr>
        <w:t>i</w:t>
      </w:r>
      <w:r w:rsidR="00427A9D" w:rsidRPr="00F86A7D">
        <w:rPr>
          <w:rFonts w:ascii="Times New Roman" w:hAnsi="Times New Roman" w:cs="Times New Roman"/>
          <w:spacing w:val="1"/>
          <w:sz w:val="24"/>
        </w:rPr>
        <w:t xml:space="preserve"> </w:t>
      </w:r>
      <w:r w:rsidR="00427A9D" w:rsidRPr="00F86A7D">
        <w:rPr>
          <w:rFonts w:ascii="Times New Roman" w:hAnsi="Times New Roman" w:cs="Times New Roman"/>
          <w:sz w:val="24"/>
        </w:rPr>
        <w:t>društveni</w:t>
      </w:r>
      <w:r w:rsidR="00427A9D" w:rsidRPr="00F86A7D">
        <w:rPr>
          <w:rFonts w:ascii="Times New Roman" w:hAnsi="Times New Roman" w:cs="Times New Roman"/>
          <w:spacing w:val="1"/>
          <w:sz w:val="24"/>
        </w:rPr>
        <w:t xml:space="preserve"> </w:t>
      </w:r>
      <w:r w:rsidR="00427A9D" w:rsidRPr="00F86A7D">
        <w:rPr>
          <w:rFonts w:ascii="Times New Roman" w:hAnsi="Times New Roman" w:cs="Times New Roman"/>
          <w:sz w:val="24"/>
        </w:rPr>
        <w:t>razvoj</w:t>
      </w:r>
      <w:r w:rsidR="005142BE" w:rsidRPr="00F86A7D">
        <w:rPr>
          <w:rFonts w:ascii="Times New Roman" w:hAnsi="Times New Roman" w:cs="Times New Roman"/>
          <w:sz w:val="24"/>
        </w:rPr>
        <w:t xml:space="preserve"> te opisuje načine provedbe definiranih razvojnih </w:t>
      </w:r>
      <w:r w:rsidR="005142BE">
        <w:rPr>
          <w:rFonts w:ascii="Times New Roman" w:hAnsi="Times New Roman" w:cs="Times New Roman"/>
          <w:sz w:val="24"/>
        </w:rPr>
        <w:t>ciljeva, prioriteta javne politike i mjera</w:t>
      </w:r>
      <w:r w:rsidR="00427A9D" w:rsidRPr="00427A9D">
        <w:rPr>
          <w:rFonts w:ascii="Times New Roman" w:hAnsi="Times New Roman" w:cs="Times New Roman"/>
          <w:sz w:val="24"/>
        </w:rPr>
        <w:t>.</w:t>
      </w:r>
      <w:r w:rsidR="00427A9D" w:rsidRPr="00427A9D">
        <w:rPr>
          <w:rFonts w:ascii="Times New Roman" w:hAnsi="Times New Roman" w:cs="Times New Roman"/>
          <w:spacing w:val="1"/>
          <w:sz w:val="24"/>
        </w:rPr>
        <w:t xml:space="preserve"> </w:t>
      </w:r>
      <w:r w:rsidR="00427A9D">
        <w:rPr>
          <w:rFonts w:ascii="Times New Roman" w:hAnsi="Times New Roman" w:cs="Times New Roman"/>
          <w:spacing w:val="1"/>
          <w:sz w:val="24"/>
        </w:rPr>
        <w:t xml:space="preserve">Ovaj je </w:t>
      </w:r>
      <w:r w:rsidR="00427A9D">
        <w:rPr>
          <w:rFonts w:ascii="Times New Roman" w:hAnsi="Times New Roman" w:cs="Times New Roman"/>
          <w:sz w:val="24"/>
        </w:rPr>
        <w:t>s</w:t>
      </w:r>
      <w:r w:rsidR="00427A9D" w:rsidRPr="00427A9D">
        <w:rPr>
          <w:rFonts w:ascii="Times New Roman" w:hAnsi="Times New Roman" w:cs="Times New Roman"/>
          <w:sz w:val="24"/>
        </w:rPr>
        <w:t>trateški</w:t>
      </w:r>
      <w:r w:rsidR="00427A9D" w:rsidRPr="00427A9D">
        <w:rPr>
          <w:rFonts w:ascii="Times New Roman" w:hAnsi="Times New Roman" w:cs="Times New Roman"/>
          <w:spacing w:val="1"/>
          <w:sz w:val="24"/>
        </w:rPr>
        <w:t xml:space="preserve"> </w:t>
      </w:r>
      <w:r w:rsidR="00427A9D" w:rsidRPr="00427A9D">
        <w:rPr>
          <w:rFonts w:ascii="Times New Roman" w:hAnsi="Times New Roman" w:cs="Times New Roman"/>
          <w:sz w:val="24"/>
        </w:rPr>
        <w:t>dokument</w:t>
      </w:r>
      <w:r w:rsidR="00427A9D" w:rsidRPr="00427A9D">
        <w:rPr>
          <w:rFonts w:ascii="Times New Roman" w:hAnsi="Times New Roman" w:cs="Times New Roman"/>
          <w:spacing w:val="1"/>
          <w:sz w:val="24"/>
        </w:rPr>
        <w:t xml:space="preserve"> </w:t>
      </w:r>
      <w:r w:rsidR="00427A9D" w:rsidRPr="00427A9D">
        <w:rPr>
          <w:rFonts w:ascii="Times New Roman" w:hAnsi="Times New Roman" w:cs="Times New Roman"/>
          <w:sz w:val="24"/>
        </w:rPr>
        <w:t>usklađen</w:t>
      </w:r>
      <w:r w:rsidR="00427A9D" w:rsidRPr="00427A9D">
        <w:rPr>
          <w:rFonts w:ascii="Times New Roman" w:hAnsi="Times New Roman" w:cs="Times New Roman"/>
          <w:spacing w:val="1"/>
          <w:sz w:val="24"/>
        </w:rPr>
        <w:t xml:space="preserve"> </w:t>
      </w:r>
      <w:r w:rsidR="00427A9D" w:rsidRPr="00427A9D">
        <w:rPr>
          <w:rFonts w:ascii="Times New Roman" w:hAnsi="Times New Roman" w:cs="Times New Roman"/>
          <w:sz w:val="24"/>
        </w:rPr>
        <w:t>s</w:t>
      </w:r>
      <w:r w:rsidR="00427A9D">
        <w:rPr>
          <w:rFonts w:ascii="Times New Roman" w:hAnsi="Times New Roman" w:cs="Times New Roman"/>
          <w:sz w:val="24"/>
        </w:rPr>
        <w:t xml:space="preserve"> drugim</w:t>
      </w:r>
      <w:r w:rsidR="005142BE">
        <w:rPr>
          <w:rFonts w:ascii="Times New Roman" w:hAnsi="Times New Roman" w:cs="Times New Roman"/>
          <w:sz w:val="24"/>
        </w:rPr>
        <w:t xml:space="preserve"> važećim</w:t>
      </w:r>
      <w:r w:rsidR="00427A9D" w:rsidRPr="00427A9D">
        <w:rPr>
          <w:rFonts w:ascii="Times New Roman" w:hAnsi="Times New Roman" w:cs="Times New Roman"/>
          <w:spacing w:val="1"/>
          <w:sz w:val="24"/>
        </w:rPr>
        <w:t xml:space="preserve"> </w:t>
      </w:r>
      <w:r w:rsidR="00427A9D" w:rsidRPr="00427A9D">
        <w:rPr>
          <w:rFonts w:ascii="Times New Roman" w:hAnsi="Times New Roman" w:cs="Times New Roman"/>
          <w:sz w:val="24"/>
        </w:rPr>
        <w:t>strateškim</w:t>
      </w:r>
      <w:r w:rsidR="00427A9D" w:rsidRPr="00427A9D">
        <w:rPr>
          <w:rFonts w:ascii="Times New Roman" w:hAnsi="Times New Roman" w:cs="Times New Roman"/>
          <w:spacing w:val="1"/>
          <w:sz w:val="24"/>
        </w:rPr>
        <w:t xml:space="preserve"> </w:t>
      </w:r>
      <w:r w:rsidR="00427A9D" w:rsidRPr="00427A9D">
        <w:rPr>
          <w:rFonts w:ascii="Times New Roman" w:hAnsi="Times New Roman" w:cs="Times New Roman"/>
          <w:sz w:val="24"/>
        </w:rPr>
        <w:t xml:space="preserve">dokumentima Općine </w:t>
      </w:r>
      <w:r w:rsidR="00AD2877">
        <w:rPr>
          <w:rFonts w:ascii="Times New Roman" w:hAnsi="Times New Roman" w:cs="Times New Roman"/>
          <w:sz w:val="24"/>
        </w:rPr>
        <w:t>Zemunik Donji</w:t>
      </w:r>
      <w:r w:rsidR="00427A9D" w:rsidRPr="00427A9D">
        <w:rPr>
          <w:rFonts w:ascii="Times New Roman" w:hAnsi="Times New Roman" w:cs="Times New Roman"/>
          <w:sz w:val="24"/>
        </w:rPr>
        <w:t xml:space="preserve"> (</w:t>
      </w:r>
      <w:r w:rsidR="009D5BDF">
        <w:rPr>
          <w:rFonts w:ascii="Times New Roman" w:hAnsi="Times New Roman" w:cs="Times New Roman"/>
          <w:i/>
          <w:sz w:val="24"/>
        </w:rPr>
        <w:t xml:space="preserve">Provedbeni program Općine </w:t>
      </w:r>
      <w:r w:rsidR="00AD2877">
        <w:rPr>
          <w:rFonts w:ascii="Times New Roman" w:hAnsi="Times New Roman" w:cs="Times New Roman"/>
          <w:i/>
          <w:sz w:val="24"/>
        </w:rPr>
        <w:t>Zemunik Donji</w:t>
      </w:r>
      <w:r w:rsidR="00C9651B">
        <w:rPr>
          <w:rFonts w:ascii="Times New Roman" w:hAnsi="Times New Roman" w:cs="Times New Roman"/>
          <w:i/>
          <w:sz w:val="24"/>
        </w:rPr>
        <w:t xml:space="preserve"> za</w:t>
      </w:r>
      <w:r w:rsidR="00293FDF">
        <w:rPr>
          <w:rFonts w:ascii="Times New Roman" w:hAnsi="Times New Roman" w:cs="Times New Roman"/>
          <w:i/>
          <w:sz w:val="24"/>
        </w:rPr>
        <w:t xml:space="preserve"> </w:t>
      </w:r>
      <w:r w:rsidR="00C9651B">
        <w:rPr>
          <w:rFonts w:ascii="Times New Roman" w:hAnsi="Times New Roman" w:cs="Times New Roman"/>
          <w:i/>
          <w:sz w:val="24"/>
        </w:rPr>
        <w:t>2021. – 2025</w:t>
      </w:r>
      <w:r w:rsidR="00AD2877">
        <w:rPr>
          <w:rFonts w:ascii="Times New Roman" w:hAnsi="Times New Roman" w:cs="Times New Roman"/>
          <w:i/>
          <w:sz w:val="24"/>
        </w:rPr>
        <w:t>.</w:t>
      </w:r>
      <w:r w:rsidR="00427A9D" w:rsidRPr="00427A9D">
        <w:rPr>
          <w:rFonts w:ascii="Times New Roman" w:hAnsi="Times New Roman" w:cs="Times New Roman"/>
          <w:i/>
          <w:sz w:val="24"/>
        </w:rPr>
        <w:t xml:space="preserve">, </w:t>
      </w:r>
      <w:r w:rsidR="00B932B1">
        <w:rPr>
          <w:rFonts w:ascii="Times New Roman" w:hAnsi="Times New Roman" w:cs="Times New Roman"/>
          <w:i/>
          <w:sz w:val="24"/>
        </w:rPr>
        <w:t>Prostorni plan</w:t>
      </w:r>
      <w:r w:rsidR="00293FDF">
        <w:rPr>
          <w:rFonts w:ascii="Times New Roman" w:hAnsi="Times New Roman" w:cs="Times New Roman"/>
          <w:i/>
          <w:sz w:val="24"/>
        </w:rPr>
        <w:t xml:space="preserve"> uređenja</w:t>
      </w:r>
      <w:r w:rsidR="00B932B1">
        <w:rPr>
          <w:rFonts w:ascii="Times New Roman" w:hAnsi="Times New Roman" w:cs="Times New Roman"/>
          <w:i/>
          <w:sz w:val="24"/>
        </w:rPr>
        <w:t xml:space="preserve"> Općine </w:t>
      </w:r>
      <w:r w:rsidR="00AD2877">
        <w:rPr>
          <w:rFonts w:ascii="Times New Roman" w:hAnsi="Times New Roman" w:cs="Times New Roman"/>
          <w:i/>
          <w:sz w:val="24"/>
        </w:rPr>
        <w:t>Zemunik Donji</w:t>
      </w:r>
      <w:r w:rsidR="00AD2877">
        <w:rPr>
          <w:rFonts w:ascii="Times New Roman" w:hAnsi="Times New Roman" w:cs="Times New Roman"/>
          <w:iCs/>
          <w:sz w:val="24"/>
        </w:rPr>
        <w:t xml:space="preserve">), </w:t>
      </w:r>
      <w:r w:rsidR="005142BE">
        <w:rPr>
          <w:rFonts w:ascii="Times New Roman" w:hAnsi="Times New Roman" w:cs="Times New Roman"/>
          <w:sz w:val="24"/>
        </w:rPr>
        <w:t xml:space="preserve">županijskim </w:t>
      </w:r>
      <w:r w:rsidR="00B932B1">
        <w:rPr>
          <w:rFonts w:ascii="Times New Roman" w:hAnsi="Times New Roman" w:cs="Times New Roman"/>
          <w:i/>
          <w:iCs/>
          <w:sz w:val="24"/>
        </w:rPr>
        <w:t xml:space="preserve">Planom razvoja </w:t>
      </w:r>
      <w:r w:rsidR="00293FDF">
        <w:rPr>
          <w:rFonts w:ascii="Times New Roman" w:hAnsi="Times New Roman" w:cs="Times New Roman"/>
          <w:i/>
          <w:iCs/>
          <w:sz w:val="24"/>
        </w:rPr>
        <w:t>Zadarske</w:t>
      </w:r>
      <w:r w:rsidR="00B932B1">
        <w:rPr>
          <w:rFonts w:ascii="Times New Roman" w:hAnsi="Times New Roman" w:cs="Times New Roman"/>
          <w:i/>
          <w:iCs/>
          <w:sz w:val="24"/>
        </w:rPr>
        <w:t xml:space="preserve"> županije </w:t>
      </w:r>
      <w:r w:rsidR="00293FDF">
        <w:rPr>
          <w:rFonts w:ascii="Times New Roman" w:hAnsi="Times New Roman" w:cs="Times New Roman"/>
          <w:i/>
          <w:iCs/>
          <w:sz w:val="24"/>
        </w:rPr>
        <w:t xml:space="preserve">2021. – 2027. </w:t>
      </w:r>
      <w:r w:rsidR="00427A9D">
        <w:rPr>
          <w:rFonts w:ascii="Times New Roman" w:hAnsi="Times New Roman" w:cs="Times New Roman"/>
          <w:spacing w:val="1"/>
          <w:sz w:val="24"/>
        </w:rPr>
        <w:t xml:space="preserve">i </w:t>
      </w:r>
      <w:r w:rsidR="00427A9D" w:rsidRPr="00427A9D">
        <w:rPr>
          <w:rFonts w:ascii="Times New Roman" w:hAnsi="Times New Roman" w:cs="Times New Roman"/>
          <w:i/>
          <w:iCs/>
          <w:spacing w:val="1"/>
          <w:sz w:val="24"/>
        </w:rPr>
        <w:t>Nacionalnom razvojnom strategijom Republike Hrvatske do 2030. godine</w:t>
      </w:r>
      <w:r w:rsidR="00427A9D">
        <w:rPr>
          <w:rFonts w:ascii="Times New Roman" w:hAnsi="Times New Roman" w:cs="Times New Roman"/>
          <w:spacing w:val="1"/>
          <w:sz w:val="24"/>
        </w:rPr>
        <w:t xml:space="preserve"> (</w:t>
      </w:r>
      <w:r w:rsidR="00427A9D" w:rsidRPr="00427A9D">
        <w:rPr>
          <w:rFonts w:ascii="Times New Roman" w:hAnsi="Times New Roman" w:cs="Times New Roman"/>
          <w:i/>
          <w:iCs/>
          <w:spacing w:val="1"/>
          <w:sz w:val="24"/>
        </w:rPr>
        <w:t>NRS</w:t>
      </w:r>
      <w:r w:rsidR="00B932B1">
        <w:rPr>
          <w:rFonts w:ascii="Times New Roman" w:hAnsi="Times New Roman" w:cs="Times New Roman"/>
          <w:i/>
          <w:iCs/>
          <w:spacing w:val="1"/>
          <w:sz w:val="24"/>
        </w:rPr>
        <w:t xml:space="preserve"> 2030</w:t>
      </w:r>
      <w:r w:rsidR="00427A9D">
        <w:rPr>
          <w:rFonts w:ascii="Times New Roman" w:hAnsi="Times New Roman" w:cs="Times New Roman"/>
          <w:spacing w:val="1"/>
          <w:sz w:val="24"/>
        </w:rPr>
        <w:t>).</w:t>
      </w:r>
      <w:r w:rsidR="00550222">
        <w:rPr>
          <w:rFonts w:ascii="Times New Roman" w:hAnsi="Times New Roman" w:cs="Times New Roman"/>
          <w:spacing w:val="1"/>
          <w:sz w:val="24"/>
        </w:rPr>
        <w:t xml:space="preserve"> U pripadajućim poglavljima </w:t>
      </w:r>
      <w:r>
        <w:rPr>
          <w:rFonts w:ascii="Times New Roman" w:hAnsi="Times New Roman" w:cs="Times New Roman"/>
          <w:i/>
          <w:iCs/>
          <w:spacing w:val="1"/>
          <w:sz w:val="24"/>
        </w:rPr>
        <w:t>Strateškog razvojnog plana</w:t>
      </w:r>
      <w:r w:rsidR="00550222">
        <w:rPr>
          <w:rFonts w:ascii="Times New Roman" w:hAnsi="Times New Roman" w:cs="Times New Roman"/>
          <w:spacing w:val="1"/>
          <w:sz w:val="24"/>
        </w:rPr>
        <w:t xml:space="preserve"> opisana je ta usklađenost, odnosno način doprinosa ovog dokumenta nadređenim strateškim dokumentima, prvenstveno na županijskoj i nacionalnoj razini.</w:t>
      </w:r>
    </w:p>
    <w:p w14:paraId="15769A0F" w14:textId="5A720CFC" w:rsidR="00427A9D" w:rsidRPr="00427A9D" w:rsidRDefault="0073381E" w:rsidP="00427A9D">
      <w:pPr>
        <w:spacing w:before="223" w:line="348" w:lineRule="auto"/>
        <w:ind w:right="1272"/>
        <w:jc w:val="both"/>
        <w:rPr>
          <w:rFonts w:ascii="Times New Roman" w:hAnsi="Times New Roman" w:cs="Times New Roman"/>
          <w:spacing w:val="1"/>
          <w:sz w:val="24"/>
        </w:rPr>
      </w:pPr>
      <w:r>
        <w:rPr>
          <w:rFonts w:ascii="Times New Roman" w:hAnsi="Times New Roman" w:cs="Times New Roman"/>
          <w:i/>
          <w:iCs/>
          <w:spacing w:val="1"/>
          <w:sz w:val="24"/>
        </w:rPr>
        <w:t>Strateški razvojni plan</w:t>
      </w:r>
      <w:r w:rsidR="00427A9D">
        <w:rPr>
          <w:rFonts w:ascii="Times New Roman" w:hAnsi="Times New Roman" w:cs="Times New Roman"/>
          <w:spacing w:val="1"/>
          <w:sz w:val="24"/>
        </w:rPr>
        <w:t xml:space="preserve"> </w:t>
      </w:r>
      <w:r w:rsidR="00EE648B">
        <w:rPr>
          <w:rFonts w:ascii="Times New Roman" w:hAnsi="Times New Roman" w:cs="Times New Roman"/>
          <w:spacing w:val="1"/>
          <w:sz w:val="24"/>
        </w:rPr>
        <w:t>dio je i europskog</w:t>
      </w:r>
      <w:r w:rsidR="00427A9D">
        <w:rPr>
          <w:rFonts w:ascii="Times New Roman" w:hAnsi="Times New Roman" w:cs="Times New Roman"/>
          <w:spacing w:val="1"/>
          <w:sz w:val="24"/>
        </w:rPr>
        <w:t xml:space="preserve"> konteksta, odnosno razvojnih politika Europske unije za programsko razdoblje od 2021. do 2027. godine</w:t>
      </w:r>
      <w:r w:rsidR="00C21B10">
        <w:rPr>
          <w:rFonts w:ascii="Times New Roman" w:hAnsi="Times New Roman" w:cs="Times New Roman"/>
          <w:spacing w:val="1"/>
          <w:sz w:val="24"/>
        </w:rPr>
        <w:t xml:space="preserve"> za koje je definiran višegodišnji financijski okvir, čime je Republici Hrvatskoj dano na raspolaganje preko 22 milijarde eura. To je ujedno i politički okvir jer se njime definiraju „krovne“ kohezijske politike (pametnija, zelenija, povezanija, socijalnija i </w:t>
      </w:r>
      <w:r w:rsidR="00C21B10" w:rsidRPr="005142BE">
        <w:rPr>
          <w:rFonts w:ascii="Times New Roman" w:hAnsi="Times New Roman" w:cs="Times New Roman"/>
          <w:spacing w:val="1"/>
          <w:sz w:val="24"/>
        </w:rPr>
        <w:t>Europa</w:t>
      </w:r>
      <w:r w:rsidR="00C21B10">
        <w:rPr>
          <w:rFonts w:ascii="Times New Roman" w:hAnsi="Times New Roman" w:cs="Times New Roman"/>
          <w:spacing w:val="1"/>
          <w:sz w:val="24"/>
        </w:rPr>
        <w:t xml:space="preserve"> bliža građanima).  </w:t>
      </w:r>
    </w:p>
    <w:p w14:paraId="54C1735F" w14:textId="50CBB280" w:rsidR="005142BE" w:rsidRDefault="00EE648B" w:rsidP="00C21B10">
      <w:pPr>
        <w:pStyle w:val="Tijeloteksta"/>
        <w:tabs>
          <w:tab w:val="left" w:pos="8752"/>
        </w:tabs>
        <w:spacing w:before="1" w:line="348" w:lineRule="auto"/>
        <w:ind w:right="1272"/>
      </w:pPr>
      <w:r>
        <w:rPr>
          <w:lang w:val="hr-HR"/>
        </w:rPr>
        <w:t>Ovaj je dokument</w:t>
      </w:r>
      <w:r w:rsidR="00427A9D" w:rsidRPr="00427A9D">
        <w:t xml:space="preserve"> izradila tvrtka BDC d.o.o. iz Zagreba, a uključivala je sveobuhvatno sagledavanje</w:t>
      </w:r>
      <w:r w:rsidR="00427A9D" w:rsidRPr="00427A9D">
        <w:rPr>
          <w:spacing w:val="-57"/>
        </w:rPr>
        <w:t xml:space="preserve"> </w:t>
      </w:r>
      <w:r w:rsidR="00427A9D" w:rsidRPr="00427A9D">
        <w:t xml:space="preserve">potreba i potencijala </w:t>
      </w:r>
      <w:r w:rsidR="0039762F">
        <w:rPr>
          <w:lang w:val="hr-HR"/>
        </w:rPr>
        <w:t>o</w:t>
      </w:r>
      <w:r w:rsidR="00427A9D" w:rsidRPr="00427A9D">
        <w:t xml:space="preserve">pćine, radionice </w:t>
      </w:r>
      <w:r>
        <w:rPr>
          <w:lang w:val="hr-HR"/>
        </w:rPr>
        <w:t xml:space="preserve">inkluzivnog i </w:t>
      </w:r>
      <w:r w:rsidR="00427A9D" w:rsidRPr="00427A9D">
        <w:t>participativnog</w:t>
      </w:r>
      <w:r>
        <w:rPr>
          <w:lang w:val="hr-HR"/>
        </w:rPr>
        <w:t xml:space="preserve"> strateškog</w:t>
      </w:r>
      <w:r w:rsidR="00427A9D" w:rsidRPr="00427A9D">
        <w:t xml:space="preserve"> planiranja s dionicima</w:t>
      </w:r>
      <w:r w:rsidR="00B932B1">
        <w:rPr>
          <w:lang w:val="hr-HR"/>
        </w:rPr>
        <w:t xml:space="preserve"> (partnerskim vijećem)</w:t>
      </w:r>
      <w:r w:rsidR="00427A9D" w:rsidRPr="00427A9D">
        <w:t xml:space="preserve"> te intenzivnu</w:t>
      </w:r>
      <w:r w:rsidR="00427A9D" w:rsidRPr="00427A9D">
        <w:rPr>
          <w:spacing w:val="1"/>
        </w:rPr>
        <w:t xml:space="preserve"> </w:t>
      </w:r>
      <w:r w:rsidR="00427A9D" w:rsidRPr="00427A9D">
        <w:t>izmjenu</w:t>
      </w:r>
      <w:r w:rsidR="00427A9D" w:rsidRPr="00427A9D">
        <w:rPr>
          <w:spacing w:val="-2"/>
        </w:rPr>
        <w:t xml:space="preserve"> </w:t>
      </w:r>
      <w:r w:rsidR="00427A9D" w:rsidRPr="00427A9D">
        <w:t>informacija</w:t>
      </w:r>
      <w:r w:rsidR="00427A9D" w:rsidRPr="00427A9D">
        <w:rPr>
          <w:spacing w:val="-3"/>
        </w:rPr>
        <w:t xml:space="preserve"> </w:t>
      </w:r>
      <w:r w:rsidR="00427A9D" w:rsidRPr="00427A9D">
        <w:t>i</w:t>
      </w:r>
      <w:r w:rsidR="00427A9D" w:rsidRPr="00427A9D">
        <w:rPr>
          <w:spacing w:val="-2"/>
        </w:rPr>
        <w:t xml:space="preserve"> </w:t>
      </w:r>
      <w:r w:rsidR="00427A9D" w:rsidRPr="00427A9D">
        <w:t>konzultacija</w:t>
      </w:r>
      <w:r w:rsidR="00427A9D" w:rsidRPr="00427A9D">
        <w:rPr>
          <w:spacing w:val="-3"/>
        </w:rPr>
        <w:t xml:space="preserve"> </w:t>
      </w:r>
      <w:r w:rsidR="00427A9D" w:rsidRPr="00427A9D">
        <w:t>s</w:t>
      </w:r>
      <w:r w:rsidR="00427A9D" w:rsidRPr="00427A9D">
        <w:rPr>
          <w:spacing w:val="-3"/>
        </w:rPr>
        <w:t xml:space="preserve"> </w:t>
      </w:r>
      <w:r w:rsidR="00427A9D" w:rsidRPr="00427A9D">
        <w:t>čelništvom</w:t>
      </w:r>
      <w:r w:rsidR="00427A9D" w:rsidRPr="00427A9D">
        <w:rPr>
          <w:spacing w:val="-2"/>
        </w:rPr>
        <w:t xml:space="preserve"> </w:t>
      </w:r>
      <w:r w:rsidR="00427A9D" w:rsidRPr="00427A9D">
        <w:t>Općine,</w:t>
      </w:r>
      <w:r w:rsidR="00427A9D" w:rsidRPr="00427A9D">
        <w:rPr>
          <w:spacing w:val="-2"/>
        </w:rPr>
        <w:t xml:space="preserve"> </w:t>
      </w:r>
      <w:r w:rsidR="00427A9D" w:rsidRPr="00427A9D">
        <w:t>prije</w:t>
      </w:r>
      <w:r w:rsidR="00427A9D" w:rsidRPr="00427A9D">
        <w:rPr>
          <w:spacing w:val="-2"/>
        </w:rPr>
        <w:t xml:space="preserve"> </w:t>
      </w:r>
      <w:r w:rsidR="00427A9D" w:rsidRPr="00427A9D">
        <w:t>svega</w:t>
      </w:r>
      <w:r w:rsidR="00427A9D" w:rsidRPr="00427A9D">
        <w:rPr>
          <w:spacing w:val="-3"/>
        </w:rPr>
        <w:t xml:space="preserve"> </w:t>
      </w:r>
      <w:r w:rsidR="00427A9D" w:rsidRPr="00427A9D">
        <w:t>s</w:t>
      </w:r>
      <w:r w:rsidR="00427A9D" w:rsidRPr="00427A9D">
        <w:rPr>
          <w:spacing w:val="-3"/>
        </w:rPr>
        <w:t xml:space="preserve"> </w:t>
      </w:r>
      <w:r>
        <w:rPr>
          <w:lang w:val="hr-HR"/>
        </w:rPr>
        <w:t>N</w:t>
      </w:r>
      <w:proofErr w:type="spellStart"/>
      <w:r w:rsidR="00427A9D" w:rsidRPr="00427A9D">
        <w:t>ačelnikom</w:t>
      </w:r>
      <w:proofErr w:type="spellEnd"/>
      <w:r w:rsidR="00427A9D" w:rsidRPr="00427A9D">
        <w:t xml:space="preserve">. </w:t>
      </w:r>
      <w:r w:rsidR="00427A9D" w:rsidRPr="00427A9D">
        <w:rPr>
          <w:spacing w:val="-1"/>
        </w:rPr>
        <w:t>Izrada</w:t>
      </w:r>
      <w:r w:rsidR="00B932B1">
        <w:rPr>
          <w:spacing w:val="-1"/>
          <w:lang w:val="hr-HR"/>
        </w:rPr>
        <w:t xml:space="preserve"> </w:t>
      </w:r>
      <w:r w:rsidR="00427A9D" w:rsidRPr="00427A9D">
        <w:rPr>
          <w:spacing w:val="-58"/>
        </w:rPr>
        <w:t xml:space="preserve"> </w:t>
      </w:r>
      <w:r w:rsidR="00C21B10">
        <w:rPr>
          <w:spacing w:val="-58"/>
          <w:lang w:val="hr-HR"/>
        </w:rPr>
        <w:t xml:space="preserve"> </w:t>
      </w:r>
      <w:r w:rsidR="00427A9D" w:rsidRPr="00427A9D">
        <w:t xml:space="preserve">strateškog dokumenta započela je pripremom analitičkog dijela dokumenta u </w:t>
      </w:r>
      <w:r w:rsidR="00AD2877">
        <w:rPr>
          <w:lang w:val="hr-HR"/>
        </w:rPr>
        <w:t>ožujku</w:t>
      </w:r>
      <w:r w:rsidR="00427A9D" w:rsidRPr="00427A9D">
        <w:t xml:space="preserve"> 202</w:t>
      </w:r>
      <w:r w:rsidR="00293FDF">
        <w:rPr>
          <w:lang w:val="hr-HR"/>
        </w:rPr>
        <w:t>3</w:t>
      </w:r>
      <w:r w:rsidR="00427A9D" w:rsidRPr="00427A9D">
        <w:t>.</w:t>
      </w:r>
      <w:r w:rsidR="00427A9D" w:rsidRPr="00427A9D">
        <w:rPr>
          <w:spacing w:val="1"/>
        </w:rPr>
        <w:t xml:space="preserve"> </w:t>
      </w:r>
      <w:r w:rsidR="00427A9D" w:rsidRPr="00427A9D">
        <w:t>godine, a aktivnosti izrade uključivale su i provedbu</w:t>
      </w:r>
      <w:r>
        <w:rPr>
          <w:lang w:val="hr-HR"/>
        </w:rPr>
        <w:t xml:space="preserve"> participativne</w:t>
      </w:r>
      <w:r w:rsidR="00427A9D" w:rsidRPr="00427A9D">
        <w:t xml:space="preserve"> radionice s predstavnicima javnog,</w:t>
      </w:r>
      <w:r w:rsidR="00427A9D" w:rsidRPr="00427A9D">
        <w:rPr>
          <w:spacing w:val="1"/>
        </w:rPr>
        <w:t xml:space="preserve"> </w:t>
      </w:r>
      <w:r w:rsidR="00427A9D" w:rsidRPr="00427A9D">
        <w:t xml:space="preserve">privatnog i civilnog sektora te političkih predstavnika </w:t>
      </w:r>
      <w:r w:rsidR="007B5359">
        <w:rPr>
          <w:lang w:val="hr-HR"/>
        </w:rPr>
        <w:t>o</w:t>
      </w:r>
      <w:r w:rsidR="00427A9D" w:rsidRPr="00427A9D">
        <w:t>pćine, koji su svojim aktivnim sudjelovanjem pridonijeli identificiranju</w:t>
      </w:r>
      <w:r w:rsidR="00427A9D" w:rsidRPr="00427A9D">
        <w:rPr>
          <w:spacing w:val="1"/>
        </w:rPr>
        <w:t xml:space="preserve"> </w:t>
      </w:r>
      <w:r w:rsidR="00427A9D" w:rsidRPr="00427A9D">
        <w:t>glavnih razvojnih problema, potencijala, izradi SWOT analize te definiranju ciljeva, prioriteta</w:t>
      </w:r>
      <w:r w:rsidR="00427A9D" w:rsidRPr="00427A9D">
        <w:rPr>
          <w:spacing w:val="1"/>
        </w:rPr>
        <w:t xml:space="preserve"> </w:t>
      </w:r>
      <w:r w:rsidR="00427A9D" w:rsidRPr="00427A9D">
        <w:t>i</w:t>
      </w:r>
      <w:r w:rsidR="00427A9D" w:rsidRPr="00427A9D">
        <w:rPr>
          <w:spacing w:val="-8"/>
        </w:rPr>
        <w:t xml:space="preserve"> </w:t>
      </w:r>
      <w:r w:rsidR="00427A9D" w:rsidRPr="00427A9D">
        <w:t>mjera</w:t>
      </w:r>
      <w:r w:rsidR="00427A9D" w:rsidRPr="00427A9D">
        <w:rPr>
          <w:spacing w:val="-9"/>
        </w:rPr>
        <w:t xml:space="preserve"> </w:t>
      </w:r>
      <w:r w:rsidR="00427A9D" w:rsidRPr="00427A9D">
        <w:t>razvoja.</w:t>
      </w:r>
      <w:r w:rsidR="00427A9D" w:rsidRPr="00427A9D">
        <w:rPr>
          <w:spacing w:val="-9"/>
        </w:rPr>
        <w:t xml:space="preserve"> </w:t>
      </w:r>
      <w:r w:rsidR="00427A9D" w:rsidRPr="00427A9D">
        <w:t>Radionica</w:t>
      </w:r>
      <w:r w:rsidR="00427A9D" w:rsidRPr="00427A9D">
        <w:rPr>
          <w:spacing w:val="-10"/>
        </w:rPr>
        <w:t xml:space="preserve"> se </w:t>
      </w:r>
      <w:r w:rsidR="00427A9D" w:rsidRPr="00427A9D">
        <w:t>održala</w:t>
      </w:r>
      <w:r w:rsidR="00427A9D" w:rsidRPr="00427A9D">
        <w:rPr>
          <w:spacing w:val="-8"/>
        </w:rPr>
        <w:t xml:space="preserve"> </w:t>
      </w:r>
      <w:r w:rsidR="00427A9D" w:rsidRPr="00427A9D">
        <w:t>u</w:t>
      </w:r>
      <w:r w:rsidR="00427A9D" w:rsidRPr="00427A9D">
        <w:rPr>
          <w:spacing w:val="-8"/>
        </w:rPr>
        <w:t xml:space="preserve"> </w:t>
      </w:r>
      <w:r w:rsidR="00427A9D" w:rsidRPr="00427A9D">
        <w:t xml:space="preserve">prostorijama Općine </w:t>
      </w:r>
      <w:r w:rsidR="00AD2877">
        <w:rPr>
          <w:lang w:val="hr-HR"/>
        </w:rPr>
        <w:t>Zemunik Donji</w:t>
      </w:r>
      <w:r w:rsidR="00427A9D" w:rsidRPr="00427A9D">
        <w:t xml:space="preserve"> </w:t>
      </w:r>
      <w:r w:rsidR="00AD2877">
        <w:rPr>
          <w:lang w:val="hr-HR"/>
        </w:rPr>
        <w:t>1</w:t>
      </w:r>
      <w:r w:rsidR="00427A9D" w:rsidRPr="00427A9D">
        <w:t>.</w:t>
      </w:r>
      <w:r w:rsidR="00427A9D" w:rsidRPr="00427A9D">
        <w:rPr>
          <w:spacing w:val="-8"/>
        </w:rPr>
        <w:t xml:space="preserve"> </w:t>
      </w:r>
      <w:r w:rsidR="00AD2877">
        <w:rPr>
          <w:lang w:val="hr-HR"/>
        </w:rPr>
        <w:t>ožujka</w:t>
      </w:r>
      <w:r w:rsidR="00427A9D" w:rsidRPr="00427A9D">
        <w:rPr>
          <w:spacing w:val="-9"/>
        </w:rPr>
        <w:t xml:space="preserve"> </w:t>
      </w:r>
      <w:r w:rsidR="00427A9D" w:rsidRPr="00427A9D">
        <w:t>202</w:t>
      </w:r>
      <w:r w:rsidR="00293FDF">
        <w:rPr>
          <w:lang w:val="hr-HR"/>
        </w:rPr>
        <w:t>3</w:t>
      </w:r>
      <w:r w:rsidR="00427A9D" w:rsidRPr="00427A9D">
        <w:t>.</w:t>
      </w:r>
      <w:r w:rsidR="00427A9D" w:rsidRPr="00427A9D">
        <w:rPr>
          <w:spacing w:val="-5"/>
        </w:rPr>
        <w:t xml:space="preserve"> </w:t>
      </w:r>
      <w:r w:rsidR="00427A9D" w:rsidRPr="00427A9D">
        <w:t xml:space="preserve">godine. </w:t>
      </w:r>
    </w:p>
    <w:p w14:paraId="59406BA8" w14:textId="1883A0CE" w:rsidR="0044200E" w:rsidRPr="005142BE" w:rsidRDefault="00EE648B" w:rsidP="00C21B10">
      <w:pPr>
        <w:pStyle w:val="Tijeloteksta"/>
        <w:tabs>
          <w:tab w:val="left" w:pos="8752"/>
        </w:tabs>
        <w:spacing w:before="1" w:line="348" w:lineRule="auto"/>
        <w:ind w:right="1272"/>
        <w:rPr>
          <w:lang w:val="hr-HR"/>
        </w:rPr>
      </w:pPr>
      <w:bookmarkStart w:id="2" w:name="_Hlk122080718"/>
      <w:r>
        <w:rPr>
          <w:i/>
          <w:iCs/>
          <w:lang w:val="hr-HR"/>
        </w:rPr>
        <w:t>Strateški razvojni plan</w:t>
      </w:r>
      <w:r w:rsidR="005142BE">
        <w:rPr>
          <w:lang w:val="hr-HR"/>
        </w:rPr>
        <w:t xml:space="preserve"> urađen</w:t>
      </w:r>
      <w:r>
        <w:rPr>
          <w:lang w:val="hr-HR"/>
        </w:rPr>
        <w:t xml:space="preserve"> je</w:t>
      </w:r>
      <w:r w:rsidR="005142BE">
        <w:rPr>
          <w:lang w:val="hr-HR"/>
        </w:rPr>
        <w:t xml:space="preserve"> u skladu sa </w:t>
      </w:r>
      <w:r w:rsidR="005142BE" w:rsidRPr="00550222">
        <w:rPr>
          <w:i/>
          <w:iCs/>
          <w:lang w:val="hr-HR"/>
        </w:rPr>
        <w:t>Zakonom o sustavu strateškog planiranja i upravljanja razvojem Republike Hrvatske</w:t>
      </w:r>
      <w:r w:rsidR="005142BE">
        <w:rPr>
          <w:lang w:val="hr-HR"/>
        </w:rPr>
        <w:t xml:space="preserve"> (</w:t>
      </w:r>
      <w:r w:rsidR="005142BE" w:rsidRPr="00550222">
        <w:rPr>
          <w:i/>
          <w:iCs/>
          <w:lang w:val="hr-HR"/>
        </w:rPr>
        <w:t>NN 123/2017</w:t>
      </w:r>
      <w:r w:rsidR="005142BE">
        <w:rPr>
          <w:lang w:val="hr-HR"/>
        </w:rPr>
        <w:t xml:space="preserve">) i </w:t>
      </w:r>
      <w:r w:rsidR="005142BE" w:rsidRPr="00550222">
        <w:rPr>
          <w:i/>
          <w:iCs/>
          <w:lang w:val="hr-HR"/>
        </w:rPr>
        <w:t xml:space="preserve">Uredbom o smjernicama za izradu akata strateškog planiranja od nacionalnog značaja i od značaja za jedinice lokalne </w:t>
      </w:r>
      <w:r w:rsidR="00550222" w:rsidRPr="00550222">
        <w:rPr>
          <w:i/>
          <w:iCs/>
          <w:lang w:val="hr-HR"/>
        </w:rPr>
        <w:t>područne (regionalne) samouprave</w:t>
      </w:r>
      <w:r w:rsidR="00550222">
        <w:rPr>
          <w:lang w:val="hr-HR"/>
        </w:rPr>
        <w:t xml:space="preserve"> (</w:t>
      </w:r>
      <w:r w:rsidR="00550222" w:rsidRPr="00550222">
        <w:rPr>
          <w:i/>
          <w:iCs/>
          <w:lang w:val="hr-HR"/>
        </w:rPr>
        <w:t>NN 89/2018</w:t>
      </w:r>
      <w:r w:rsidR="00550222">
        <w:rPr>
          <w:lang w:val="hr-HR"/>
        </w:rPr>
        <w:t xml:space="preserve">). </w:t>
      </w:r>
      <w:r w:rsidR="005142BE">
        <w:rPr>
          <w:lang w:val="hr-HR"/>
        </w:rPr>
        <w:t xml:space="preserve"> </w:t>
      </w:r>
      <w:r w:rsidR="00550222">
        <w:rPr>
          <w:lang w:val="hr-HR"/>
        </w:rPr>
        <w:t xml:space="preserve">Osim tih dvaju glavnih akata koji uređuju strateško planiranje na razini jedinica lokalne samouprave (dalje: JLS), zakonodavni okvir izrade </w:t>
      </w:r>
      <w:r>
        <w:rPr>
          <w:i/>
          <w:iCs/>
          <w:lang w:val="hr-HR"/>
        </w:rPr>
        <w:t>Strateškog razvojnog plana</w:t>
      </w:r>
      <w:r w:rsidR="00550222">
        <w:rPr>
          <w:lang w:val="hr-HR"/>
        </w:rPr>
        <w:t xml:space="preserve"> određen je i </w:t>
      </w:r>
      <w:r w:rsidR="00550222" w:rsidRPr="00550222">
        <w:rPr>
          <w:i/>
          <w:iCs/>
          <w:lang w:val="hr-HR"/>
        </w:rPr>
        <w:t>Zakonom o regionalnom razvoju Republike Hrvatske</w:t>
      </w:r>
      <w:r w:rsidR="00550222">
        <w:rPr>
          <w:lang w:val="hr-HR"/>
        </w:rPr>
        <w:t xml:space="preserve"> (</w:t>
      </w:r>
      <w:r w:rsidR="00550222" w:rsidRPr="00550222">
        <w:rPr>
          <w:i/>
          <w:iCs/>
          <w:lang w:val="hr-HR"/>
        </w:rPr>
        <w:t>NN 118/18</w:t>
      </w:r>
      <w:r w:rsidR="00550222">
        <w:rPr>
          <w:lang w:val="hr-HR"/>
        </w:rPr>
        <w:t xml:space="preserve">), </w:t>
      </w:r>
      <w:r w:rsidR="00550222" w:rsidRPr="00550222">
        <w:rPr>
          <w:i/>
          <w:iCs/>
          <w:lang w:val="hr-HR"/>
        </w:rPr>
        <w:t>Zakonom o proračunu</w:t>
      </w:r>
      <w:r w:rsidR="00550222">
        <w:rPr>
          <w:lang w:val="hr-HR"/>
        </w:rPr>
        <w:t xml:space="preserve"> (</w:t>
      </w:r>
      <w:r w:rsidR="00550222" w:rsidRPr="00550222">
        <w:rPr>
          <w:i/>
          <w:iCs/>
          <w:lang w:val="hr-HR"/>
        </w:rPr>
        <w:t>NN 144/21</w:t>
      </w:r>
      <w:r w:rsidR="00550222">
        <w:rPr>
          <w:lang w:val="hr-HR"/>
        </w:rPr>
        <w:t xml:space="preserve">) i </w:t>
      </w:r>
      <w:r w:rsidR="00550222" w:rsidRPr="00550222">
        <w:rPr>
          <w:i/>
          <w:iCs/>
          <w:lang w:val="hr-HR"/>
        </w:rPr>
        <w:t xml:space="preserve">Zakonom o lokalnoj i područnoj (regionalnoj) samoupravi </w:t>
      </w:r>
      <w:r w:rsidR="00550222">
        <w:rPr>
          <w:lang w:val="hr-HR"/>
        </w:rPr>
        <w:t>(</w:t>
      </w:r>
      <w:r w:rsidR="00550222" w:rsidRPr="00550222">
        <w:rPr>
          <w:i/>
          <w:iCs/>
          <w:lang w:val="hr-HR"/>
        </w:rPr>
        <w:t>NN 144/20</w:t>
      </w:r>
      <w:r w:rsidR="00550222">
        <w:rPr>
          <w:lang w:val="hr-HR"/>
        </w:rPr>
        <w:t xml:space="preserve">) te drugim aktima i pravilnicima koji se odnose na specifična mjesta koja se tiču pojedinih elemenata srednjoročnog akta strateškog planiranja. </w:t>
      </w:r>
    </w:p>
    <w:bookmarkEnd w:id="2"/>
    <w:p w14:paraId="6DB2779B" w14:textId="77777777" w:rsidR="00C21B10" w:rsidRPr="002B7547" w:rsidRDefault="00C21B10" w:rsidP="00C21B10">
      <w:pPr>
        <w:pStyle w:val="Tijeloteksta"/>
        <w:tabs>
          <w:tab w:val="left" w:pos="8752"/>
        </w:tabs>
        <w:spacing w:before="1" w:line="348" w:lineRule="auto"/>
        <w:ind w:right="1272"/>
      </w:pPr>
    </w:p>
    <w:p w14:paraId="0BBDBA3A" w14:textId="32260FEB" w:rsidR="00CA18F0" w:rsidRPr="00D31DAC" w:rsidRDefault="00CA18F0" w:rsidP="00D31DAC">
      <w:pPr>
        <w:pStyle w:val="Naslov3"/>
        <w:rPr>
          <w:rFonts w:ascii="Times New Roman" w:hAnsi="Times New Roman" w:cs="Times New Roman"/>
          <w:b/>
          <w:bCs/>
          <w:color w:val="auto"/>
        </w:rPr>
      </w:pPr>
      <w:r w:rsidRPr="00D31DAC">
        <w:rPr>
          <w:rFonts w:ascii="Times New Roman" w:hAnsi="Times New Roman" w:cs="Times New Roman"/>
          <w:b/>
          <w:bCs/>
          <w:color w:val="auto"/>
        </w:rPr>
        <w:t xml:space="preserve">     </w:t>
      </w:r>
      <w:r w:rsidR="009C579E" w:rsidRPr="00D31DAC">
        <w:rPr>
          <w:rFonts w:ascii="Times New Roman" w:hAnsi="Times New Roman" w:cs="Times New Roman"/>
          <w:b/>
          <w:bCs/>
          <w:color w:val="auto"/>
        </w:rPr>
        <w:tab/>
      </w:r>
      <w:r w:rsidRPr="00D31DAC">
        <w:rPr>
          <w:rFonts w:ascii="Times New Roman" w:hAnsi="Times New Roman" w:cs="Times New Roman"/>
          <w:b/>
          <w:bCs/>
          <w:color w:val="auto"/>
        </w:rPr>
        <w:t>1.</w:t>
      </w:r>
      <w:r w:rsidR="00C21B10" w:rsidRPr="00D31DAC">
        <w:rPr>
          <w:rFonts w:ascii="Times New Roman" w:hAnsi="Times New Roman" w:cs="Times New Roman"/>
          <w:b/>
          <w:bCs/>
          <w:color w:val="auto"/>
        </w:rPr>
        <w:t>2</w:t>
      </w:r>
      <w:r w:rsidRPr="00D31DAC">
        <w:rPr>
          <w:rFonts w:ascii="Times New Roman" w:hAnsi="Times New Roman" w:cs="Times New Roman"/>
          <w:b/>
          <w:bCs/>
          <w:color w:val="auto"/>
        </w:rPr>
        <w:t xml:space="preserve">. </w:t>
      </w:r>
      <w:r w:rsidR="002B7547" w:rsidRPr="00D31DAC">
        <w:rPr>
          <w:rFonts w:ascii="Times New Roman" w:hAnsi="Times New Roman" w:cs="Times New Roman"/>
          <w:b/>
          <w:bCs/>
          <w:color w:val="auto"/>
        </w:rPr>
        <w:t>METODOLOGIJA IZRADE</w:t>
      </w:r>
      <w:r w:rsidR="00F94BDE" w:rsidRPr="00D31DAC">
        <w:rPr>
          <w:rFonts w:ascii="Times New Roman" w:hAnsi="Times New Roman" w:cs="Times New Roman"/>
          <w:b/>
          <w:bCs/>
          <w:color w:val="auto"/>
        </w:rPr>
        <w:t xml:space="preserve"> I STRUKTURA </w:t>
      </w:r>
    </w:p>
    <w:p w14:paraId="5DEEEFAD" w14:textId="4B91376F" w:rsidR="00501B43" w:rsidRDefault="00501B43" w:rsidP="00427A9D">
      <w:pPr>
        <w:spacing w:before="160" w:after="0" w:line="360" w:lineRule="auto"/>
        <w:ind w:right="1132"/>
        <w:jc w:val="both"/>
        <w:rPr>
          <w:rFonts w:ascii="Times New Roman" w:eastAsia="Baoli SC Regular" w:hAnsi="Times New Roman" w:cs="Times New Roman"/>
          <w:sz w:val="24"/>
          <w:szCs w:val="24"/>
        </w:rPr>
      </w:pPr>
      <w:bookmarkStart w:id="3" w:name="_Toc98505018"/>
      <w:r w:rsidRPr="00501B43">
        <w:rPr>
          <w:rFonts w:ascii="Times New Roman" w:eastAsia="Baoli SC Regular" w:hAnsi="Times New Roman" w:cs="Times New Roman"/>
          <w:sz w:val="24"/>
          <w:szCs w:val="24"/>
        </w:rPr>
        <w:t>Strategija</w:t>
      </w:r>
      <w:r w:rsidR="00EE648B">
        <w:rPr>
          <w:rFonts w:ascii="Times New Roman" w:eastAsia="Baoli SC Regular" w:hAnsi="Times New Roman" w:cs="Times New Roman"/>
          <w:sz w:val="24"/>
          <w:szCs w:val="24"/>
        </w:rPr>
        <w:t xml:space="preserve"> ili plan</w:t>
      </w:r>
      <w:r w:rsidRPr="00501B43">
        <w:rPr>
          <w:rFonts w:ascii="Times New Roman" w:eastAsia="Baoli SC Regular" w:hAnsi="Times New Roman" w:cs="Times New Roman"/>
          <w:sz w:val="24"/>
          <w:szCs w:val="24"/>
        </w:rPr>
        <w:t xml:space="preserve"> razvoja </w:t>
      </w:r>
      <w:r w:rsidR="00427A9D">
        <w:rPr>
          <w:rFonts w:ascii="Times New Roman" w:eastAsia="Baoli SC Regular" w:hAnsi="Times New Roman" w:cs="Times New Roman"/>
          <w:sz w:val="24"/>
          <w:szCs w:val="24"/>
        </w:rPr>
        <w:t>pojedine općine ili grada</w:t>
      </w:r>
      <w:r w:rsidRPr="00501B43">
        <w:rPr>
          <w:rFonts w:ascii="Times New Roman" w:eastAsia="Baoli SC Regular" w:hAnsi="Times New Roman" w:cs="Times New Roman"/>
          <w:sz w:val="24"/>
          <w:szCs w:val="24"/>
        </w:rPr>
        <w:t xml:space="preserve"> najvažniji je planski dokument jedinice lokalne i samouprave </w:t>
      </w:r>
      <w:r w:rsidR="00427A9D">
        <w:rPr>
          <w:rFonts w:ascii="Times New Roman" w:eastAsia="Baoli SC Regular" w:hAnsi="Times New Roman" w:cs="Times New Roman"/>
          <w:sz w:val="24"/>
          <w:szCs w:val="24"/>
        </w:rPr>
        <w:t xml:space="preserve">(JLS) </w:t>
      </w:r>
      <w:r w:rsidRPr="00501B43">
        <w:rPr>
          <w:rFonts w:ascii="Times New Roman" w:eastAsia="Baoli SC Regular" w:hAnsi="Times New Roman" w:cs="Times New Roman"/>
          <w:sz w:val="24"/>
          <w:szCs w:val="24"/>
        </w:rPr>
        <w:t xml:space="preserve">kojom se detektiraju i određuju razvojne potrebe i potencijali, ciljevi i prioriteti razvoja te način njihova postizanja kroz mjere, aktivnosti i pripadajuće projekte s definiranim pokazateljima rezultata i ishoda, nositeljima aktivnosti i projekata, vremenskim rokovima te financijskim projekcijama. Da bi </w:t>
      </w:r>
      <w:r w:rsidR="00EE648B">
        <w:rPr>
          <w:rFonts w:ascii="Times New Roman" w:eastAsia="Baoli SC Regular" w:hAnsi="Times New Roman" w:cs="Times New Roman"/>
          <w:sz w:val="24"/>
          <w:szCs w:val="24"/>
        </w:rPr>
        <w:t>strateški razvojni plan</w:t>
      </w:r>
      <w:r w:rsidRPr="00501B43">
        <w:rPr>
          <w:rFonts w:ascii="Times New Roman" w:eastAsia="Baoli SC Regular" w:hAnsi="Times New Roman" w:cs="Times New Roman"/>
          <w:sz w:val="24"/>
          <w:szCs w:val="24"/>
        </w:rPr>
        <w:t xml:space="preserve"> bi</w:t>
      </w:r>
      <w:r w:rsidR="00EE648B">
        <w:rPr>
          <w:rFonts w:ascii="Times New Roman" w:eastAsia="Baoli SC Regular" w:hAnsi="Times New Roman" w:cs="Times New Roman"/>
          <w:sz w:val="24"/>
          <w:szCs w:val="24"/>
        </w:rPr>
        <w:t>o</w:t>
      </w:r>
      <w:r w:rsidRPr="00501B43">
        <w:rPr>
          <w:rFonts w:ascii="Times New Roman" w:eastAsia="Baoli SC Regular" w:hAnsi="Times New Roman" w:cs="Times New Roman"/>
          <w:sz w:val="24"/>
          <w:szCs w:val="24"/>
        </w:rPr>
        <w:t xml:space="preserve"> primjenjiv, </w:t>
      </w:r>
      <w:r>
        <w:rPr>
          <w:rFonts w:ascii="Times New Roman" w:eastAsia="Baoli SC Regular" w:hAnsi="Times New Roman" w:cs="Times New Roman"/>
          <w:sz w:val="24"/>
          <w:szCs w:val="24"/>
        </w:rPr>
        <w:t xml:space="preserve">pristupa </w:t>
      </w:r>
      <w:r w:rsidR="00EE648B">
        <w:rPr>
          <w:rFonts w:ascii="Times New Roman" w:eastAsia="Baoli SC Regular" w:hAnsi="Times New Roman" w:cs="Times New Roman"/>
          <w:sz w:val="24"/>
          <w:szCs w:val="24"/>
        </w:rPr>
        <w:t>mu</w:t>
      </w:r>
      <w:r>
        <w:rPr>
          <w:rFonts w:ascii="Times New Roman" w:eastAsia="Baoli SC Regular" w:hAnsi="Times New Roman" w:cs="Times New Roman"/>
          <w:sz w:val="24"/>
          <w:szCs w:val="24"/>
        </w:rPr>
        <w:t xml:space="preserve"> se</w:t>
      </w:r>
      <w:r w:rsidRPr="00501B43">
        <w:rPr>
          <w:rFonts w:ascii="Times New Roman" w:eastAsia="Baoli SC Regular" w:hAnsi="Times New Roman" w:cs="Times New Roman"/>
          <w:sz w:val="24"/>
          <w:szCs w:val="24"/>
        </w:rPr>
        <w:t xml:space="preserve"> po metodologiji participativnog i inkluzivnog strateškog planiranja.</w:t>
      </w:r>
    </w:p>
    <w:p w14:paraId="48486366" w14:textId="77777777" w:rsidR="00501B43" w:rsidRPr="00501B43" w:rsidRDefault="00501B43" w:rsidP="00501B43">
      <w:pPr>
        <w:spacing w:after="100" w:line="360" w:lineRule="auto"/>
        <w:ind w:right="1132"/>
        <w:jc w:val="both"/>
        <w:rPr>
          <w:rFonts w:ascii="Times New Roman" w:eastAsia="Baoli SC Regular" w:hAnsi="Times New Roman" w:cs="Times New Roman"/>
          <w:sz w:val="24"/>
          <w:szCs w:val="24"/>
        </w:rPr>
      </w:pPr>
    </w:p>
    <w:p w14:paraId="6277CB2C" w14:textId="0AF30D0B" w:rsidR="002B7547" w:rsidRPr="00EE648B" w:rsidRDefault="00501B43" w:rsidP="0091524A">
      <w:pPr>
        <w:pStyle w:val="Naslov2"/>
        <w:tabs>
          <w:tab w:val="left" w:pos="709"/>
        </w:tabs>
        <w:spacing w:before="1"/>
        <w:rPr>
          <w:b/>
          <w:bCs/>
          <w:i/>
          <w:iCs/>
        </w:rPr>
      </w:pPr>
      <w:r>
        <w:t xml:space="preserve">      </w:t>
      </w:r>
      <w:r w:rsidR="00EE648B">
        <w:tab/>
      </w:r>
      <w:r w:rsidRPr="00501B43">
        <w:rPr>
          <w:b/>
          <w:bCs/>
        </w:rPr>
        <w:t>1.</w:t>
      </w:r>
      <w:r w:rsidR="00047101">
        <w:rPr>
          <w:b/>
          <w:bCs/>
        </w:rPr>
        <w:t>2</w:t>
      </w:r>
      <w:r w:rsidRPr="00501B43">
        <w:rPr>
          <w:b/>
          <w:bCs/>
        </w:rPr>
        <w:t xml:space="preserve">.1. </w:t>
      </w:r>
      <w:bookmarkEnd w:id="3"/>
      <w:r w:rsidR="00F94BDE">
        <w:rPr>
          <w:b/>
          <w:bCs/>
        </w:rPr>
        <w:t xml:space="preserve">Metodološki pristup </w:t>
      </w:r>
      <w:r w:rsidR="00AB361C">
        <w:rPr>
          <w:b/>
          <w:bCs/>
        </w:rPr>
        <w:t xml:space="preserve">strukturi </w:t>
      </w:r>
    </w:p>
    <w:p w14:paraId="3C53AF1B" w14:textId="0E4C2FE2" w:rsidR="00501B43" w:rsidRPr="00501B43" w:rsidRDefault="00501B43" w:rsidP="00501B43">
      <w:pPr>
        <w:spacing w:after="100" w:line="360" w:lineRule="auto"/>
        <w:ind w:right="1132"/>
        <w:jc w:val="both"/>
        <w:rPr>
          <w:rFonts w:ascii="Times New Roman" w:eastAsia="Baoli SC Regular" w:hAnsi="Times New Roman" w:cs="Times New Roman"/>
          <w:sz w:val="24"/>
          <w:szCs w:val="24"/>
        </w:rPr>
      </w:pPr>
      <w:r w:rsidRPr="00501B43">
        <w:rPr>
          <w:rFonts w:ascii="Times New Roman" w:eastAsia="Baoli SC Regular" w:hAnsi="Times New Roman" w:cs="Times New Roman"/>
          <w:sz w:val="24"/>
          <w:szCs w:val="24"/>
        </w:rPr>
        <w:t>Tvrtka BDC d</w:t>
      </w:r>
      <w:r w:rsidR="00C77D62">
        <w:rPr>
          <w:rFonts w:ascii="Times New Roman" w:eastAsia="Baoli SC Regular" w:hAnsi="Times New Roman" w:cs="Times New Roman"/>
          <w:sz w:val="24"/>
          <w:szCs w:val="24"/>
        </w:rPr>
        <w:t>.</w:t>
      </w:r>
      <w:r w:rsidRPr="00501B43">
        <w:rPr>
          <w:rFonts w:ascii="Times New Roman" w:eastAsia="Baoli SC Regular" w:hAnsi="Times New Roman" w:cs="Times New Roman"/>
          <w:sz w:val="24"/>
          <w:szCs w:val="24"/>
        </w:rPr>
        <w:t xml:space="preserve">o.o kao stručni nositelj izrade </w:t>
      </w:r>
      <w:r w:rsidR="00EE648B">
        <w:rPr>
          <w:rFonts w:ascii="Times New Roman" w:eastAsia="Baoli SC Regular" w:hAnsi="Times New Roman" w:cs="Times New Roman"/>
          <w:i/>
          <w:iCs/>
          <w:sz w:val="24"/>
          <w:szCs w:val="24"/>
        </w:rPr>
        <w:t>Strateškog razvojnog plana</w:t>
      </w:r>
      <w:r w:rsidRPr="00501B43">
        <w:rPr>
          <w:rFonts w:ascii="Times New Roman" w:eastAsia="Baoli SC Regular" w:hAnsi="Times New Roman" w:cs="Times New Roman"/>
          <w:sz w:val="24"/>
          <w:szCs w:val="24"/>
        </w:rPr>
        <w:t xml:space="preserve"> </w:t>
      </w:r>
      <w:r w:rsidR="0039762F">
        <w:rPr>
          <w:rFonts w:ascii="Times New Roman" w:eastAsia="Baoli SC Regular" w:hAnsi="Times New Roman" w:cs="Times New Roman"/>
          <w:sz w:val="24"/>
          <w:szCs w:val="24"/>
        </w:rPr>
        <w:t>izrađuje</w:t>
      </w:r>
      <w:r w:rsidRPr="00501B43">
        <w:rPr>
          <w:rFonts w:ascii="Times New Roman" w:eastAsia="Baoli SC Regular" w:hAnsi="Times New Roman" w:cs="Times New Roman"/>
          <w:sz w:val="24"/>
          <w:szCs w:val="24"/>
        </w:rPr>
        <w:t xml:space="preserve"> </w:t>
      </w:r>
      <w:r w:rsidR="009645C6">
        <w:rPr>
          <w:rFonts w:ascii="Times New Roman" w:eastAsia="Baoli SC Regular" w:hAnsi="Times New Roman" w:cs="Times New Roman"/>
          <w:sz w:val="24"/>
          <w:szCs w:val="24"/>
        </w:rPr>
        <w:t xml:space="preserve">ga </w:t>
      </w:r>
      <w:r w:rsidRPr="00501B43">
        <w:rPr>
          <w:rFonts w:ascii="Times New Roman" w:eastAsia="Baoli SC Regular" w:hAnsi="Times New Roman" w:cs="Times New Roman"/>
          <w:sz w:val="24"/>
          <w:szCs w:val="24"/>
        </w:rPr>
        <w:t xml:space="preserve">kao dokument koji se sastoji od </w:t>
      </w:r>
      <w:r w:rsidR="006A53F0">
        <w:rPr>
          <w:rFonts w:ascii="Times New Roman" w:eastAsia="Baoli SC Regular" w:hAnsi="Times New Roman" w:cs="Times New Roman"/>
          <w:sz w:val="24"/>
          <w:szCs w:val="24"/>
        </w:rPr>
        <w:t>triju</w:t>
      </w:r>
      <w:r w:rsidRPr="00501B43">
        <w:rPr>
          <w:rFonts w:ascii="Times New Roman" w:eastAsia="Baoli SC Regular" w:hAnsi="Times New Roman" w:cs="Times New Roman"/>
          <w:sz w:val="24"/>
          <w:szCs w:val="24"/>
        </w:rPr>
        <w:t xml:space="preserve"> osnovnih cjelina: </w:t>
      </w:r>
    </w:p>
    <w:p w14:paraId="5FA2AE39" w14:textId="2BE2AC43" w:rsidR="00466CEE" w:rsidRDefault="002B7547">
      <w:pPr>
        <w:pStyle w:val="Tijeloteksta"/>
        <w:numPr>
          <w:ilvl w:val="0"/>
          <w:numId w:val="1"/>
        </w:numPr>
        <w:ind w:right="1276"/>
      </w:pPr>
      <w:r w:rsidRPr="00466CEE">
        <w:rPr>
          <w:b/>
        </w:rPr>
        <w:t>Analiza stanja,</w:t>
      </w:r>
      <w:r w:rsidR="00501B43" w:rsidRPr="00466CEE">
        <w:rPr>
          <w:b/>
          <w:lang w:val="hr-HR"/>
        </w:rPr>
        <w:t xml:space="preserve"> razvojnih</w:t>
      </w:r>
      <w:r w:rsidRPr="00466CEE">
        <w:rPr>
          <w:b/>
        </w:rPr>
        <w:t xml:space="preserve"> potreba i potencijala </w:t>
      </w:r>
      <w:r w:rsidR="00466CEE" w:rsidRPr="00466CEE">
        <w:rPr>
          <w:lang w:val="hr-HR"/>
        </w:rPr>
        <w:t>analitički je dio</w:t>
      </w:r>
      <w:r w:rsidRPr="002B7547">
        <w:t xml:space="preserve"> strategije koji sadrži opis stanja kroz </w:t>
      </w:r>
      <w:r w:rsidR="00501B43" w:rsidRPr="00466CEE">
        <w:rPr>
          <w:lang w:val="hr-HR"/>
        </w:rPr>
        <w:t xml:space="preserve">prikaz </w:t>
      </w:r>
      <w:r w:rsidRPr="002B7547">
        <w:t>aktualnih</w:t>
      </w:r>
      <w:r w:rsidRPr="00466CEE">
        <w:rPr>
          <w:spacing w:val="-5"/>
        </w:rPr>
        <w:t xml:space="preserve"> </w:t>
      </w:r>
      <w:r w:rsidR="00466CEE" w:rsidRPr="00466CEE">
        <w:rPr>
          <w:lang w:val="hr-HR"/>
        </w:rPr>
        <w:t xml:space="preserve">podataka </w:t>
      </w:r>
      <w:r w:rsidRPr="002B7547">
        <w:t>temeljenih</w:t>
      </w:r>
      <w:r w:rsidRPr="00466CEE">
        <w:rPr>
          <w:spacing w:val="-4"/>
        </w:rPr>
        <w:t xml:space="preserve"> </w:t>
      </w:r>
      <w:r w:rsidRPr="002B7547">
        <w:t>na</w:t>
      </w:r>
      <w:r w:rsidRPr="00466CEE">
        <w:rPr>
          <w:spacing w:val="-3"/>
        </w:rPr>
        <w:t xml:space="preserve"> </w:t>
      </w:r>
      <w:r w:rsidRPr="002B7547">
        <w:t>službenim</w:t>
      </w:r>
      <w:r w:rsidRPr="00466CEE">
        <w:rPr>
          <w:spacing w:val="-4"/>
        </w:rPr>
        <w:t xml:space="preserve"> </w:t>
      </w:r>
      <w:r w:rsidRPr="002B7547">
        <w:t>izvorima</w:t>
      </w:r>
      <w:r w:rsidR="00466CEE" w:rsidRPr="00466CEE">
        <w:rPr>
          <w:lang w:val="hr-HR"/>
        </w:rPr>
        <w:t xml:space="preserve"> i</w:t>
      </w:r>
      <w:r w:rsidRPr="00466CEE">
        <w:rPr>
          <w:spacing w:val="-5"/>
        </w:rPr>
        <w:t xml:space="preserve"> </w:t>
      </w:r>
      <w:r w:rsidRPr="002B7547">
        <w:t>dopunjeni</w:t>
      </w:r>
      <w:r w:rsidR="00466CEE" w:rsidRPr="00466CEE">
        <w:rPr>
          <w:lang w:val="hr-HR"/>
        </w:rPr>
        <w:t>h</w:t>
      </w:r>
      <w:r w:rsidRPr="00466CEE">
        <w:rPr>
          <w:spacing w:val="-5"/>
        </w:rPr>
        <w:t xml:space="preserve"> </w:t>
      </w:r>
      <w:r w:rsidRPr="002B7547">
        <w:t>s</w:t>
      </w:r>
      <w:r w:rsidRPr="00466CEE">
        <w:rPr>
          <w:spacing w:val="-57"/>
        </w:rPr>
        <w:t xml:space="preserve"> </w:t>
      </w:r>
      <w:r w:rsidRPr="002B7547">
        <w:t xml:space="preserve">recentnim spoznajama i činjenicama. </w:t>
      </w:r>
      <w:r w:rsidR="00466CEE" w:rsidRPr="00466CEE">
        <w:rPr>
          <w:lang w:val="hr-HR"/>
        </w:rPr>
        <w:t xml:space="preserve">U ovom se dijelu </w:t>
      </w:r>
      <w:r w:rsidRPr="002B7547">
        <w:t>izra</w:t>
      </w:r>
      <w:r w:rsidR="00466CEE" w:rsidRPr="00466CEE">
        <w:rPr>
          <w:lang w:val="hr-HR"/>
        </w:rPr>
        <w:t xml:space="preserve">đuje </w:t>
      </w:r>
      <w:r w:rsidRPr="002B7547">
        <w:t>i SWOT analiza, temeljena na</w:t>
      </w:r>
      <w:r w:rsidRPr="00466CEE">
        <w:rPr>
          <w:spacing w:val="1"/>
        </w:rPr>
        <w:t xml:space="preserve"> </w:t>
      </w:r>
      <w:r w:rsidRPr="002B7547">
        <w:t xml:space="preserve">provedenoj pripremnoj javnoj radionici u kojoj na najširoj osnovi </w:t>
      </w:r>
      <w:r w:rsidR="0039762F">
        <w:rPr>
          <w:lang w:val="hr-HR"/>
        </w:rPr>
        <w:t>sudjeluju</w:t>
      </w:r>
      <w:r w:rsidRPr="00466CEE">
        <w:rPr>
          <w:spacing w:val="1"/>
        </w:rPr>
        <w:t xml:space="preserve"> </w:t>
      </w:r>
      <w:r w:rsidRPr="002B7547">
        <w:t>ključni dionici lokalne zajednice</w:t>
      </w:r>
      <w:r w:rsidR="00AB361C">
        <w:rPr>
          <w:lang w:val="hr-HR"/>
        </w:rPr>
        <w:t xml:space="preserve"> prema načelu partnerstva.</w:t>
      </w:r>
      <w:r w:rsidRPr="002B7547">
        <w:t xml:space="preserve"> SWOT analiz</w:t>
      </w:r>
      <w:r w:rsidR="00466CEE" w:rsidRPr="00466CEE">
        <w:rPr>
          <w:lang w:val="hr-HR"/>
        </w:rPr>
        <w:t>om</w:t>
      </w:r>
      <w:r w:rsidRPr="002B7547">
        <w:t xml:space="preserve"> </w:t>
      </w:r>
      <w:r w:rsidR="00466CEE" w:rsidRPr="00466CEE">
        <w:rPr>
          <w:lang w:val="hr-HR"/>
        </w:rPr>
        <w:t>prikazuju se prednosti i nedostaci (unutarnji čimbenici) te prilike i prijetnje (vanjski čimbenici) za promatrano područje te tako</w:t>
      </w:r>
      <w:r w:rsidR="00D85654">
        <w:rPr>
          <w:lang w:val="hr-HR"/>
        </w:rPr>
        <w:t xml:space="preserve"> ona</w:t>
      </w:r>
      <w:r w:rsidR="00466CEE" w:rsidRPr="00466CEE">
        <w:rPr>
          <w:lang w:val="hr-HR"/>
        </w:rPr>
        <w:t xml:space="preserve"> predstavlja temelj za definiranje razvojnih potreba i potencijala iz čega se razvija odgovarajući strateški okvir.</w:t>
      </w:r>
      <w:r w:rsidRPr="002B7547">
        <w:t xml:space="preserve"> </w:t>
      </w:r>
    </w:p>
    <w:p w14:paraId="4D739BEB" w14:textId="57673661" w:rsidR="00C21B10" w:rsidRDefault="002B7547">
      <w:pPr>
        <w:pStyle w:val="Odlomakpopisa"/>
        <w:numPr>
          <w:ilvl w:val="0"/>
          <w:numId w:val="1"/>
        </w:numPr>
        <w:spacing w:after="100"/>
        <w:ind w:right="1276"/>
      </w:pPr>
      <w:r w:rsidRPr="00466CEE">
        <w:rPr>
          <w:b/>
        </w:rPr>
        <w:t xml:space="preserve">Definiranje </w:t>
      </w:r>
      <w:r w:rsidR="00466CEE" w:rsidRPr="00466CEE">
        <w:rPr>
          <w:b/>
        </w:rPr>
        <w:t>strateškog okvira</w:t>
      </w:r>
      <w:r w:rsidRPr="00466CEE">
        <w:rPr>
          <w:b/>
        </w:rPr>
        <w:t xml:space="preserve"> </w:t>
      </w:r>
      <w:r w:rsidR="00466CEE">
        <w:t xml:space="preserve">proizlazi iz analitičkog dijela i </w:t>
      </w:r>
      <w:r w:rsidR="00466CEE" w:rsidRPr="00466CEE">
        <w:rPr>
          <w:rFonts w:eastAsia="Baoli SC Regular"/>
        </w:rPr>
        <w:t>predstavlja sustavno i stručno sačinjenu sintezu utvrđenih razvojnih potencijala u strukturiranu cjelinu koja se sastoji od strateških ciljeva, prioriteta i mjera, što je ujedno i podloga za konkretne</w:t>
      </w:r>
      <w:r w:rsidR="00AB361C">
        <w:rPr>
          <w:rFonts w:eastAsia="Baoli SC Regular"/>
        </w:rPr>
        <w:t xml:space="preserve"> aktivnosti i</w:t>
      </w:r>
      <w:r w:rsidR="00466CEE" w:rsidRPr="00466CEE">
        <w:rPr>
          <w:rFonts w:eastAsia="Baoli SC Regular"/>
        </w:rPr>
        <w:t xml:space="preserve"> projekte </w:t>
      </w:r>
      <w:r w:rsidR="00466CEE">
        <w:rPr>
          <w:rFonts w:eastAsia="Baoli SC Regular"/>
        </w:rPr>
        <w:t xml:space="preserve">u svojem institucionalnom, vremenskom i financijskom okviru. </w:t>
      </w:r>
      <w:r w:rsidR="00750AC5">
        <w:rPr>
          <w:rFonts w:eastAsia="Baoli SC Regular"/>
        </w:rPr>
        <w:t xml:space="preserve"> Prilikom definiranja ukupnog strateškog okvira vodi se računa o usklađenosti </w:t>
      </w:r>
      <w:r w:rsidR="0008006D">
        <w:rPr>
          <w:rFonts w:eastAsia="Baoli SC Regular"/>
        </w:rPr>
        <w:t xml:space="preserve">sa strateškim dokumentima više razine (županijskim, nacionalnim, europskim itd.). </w:t>
      </w:r>
    </w:p>
    <w:p w14:paraId="6AC5C54E" w14:textId="23D9AF3D" w:rsidR="00AB361C" w:rsidRDefault="00C21B10">
      <w:pPr>
        <w:pStyle w:val="Odlomakpopisa"/>
        <w:numPr>
          <w:ilvl w:val="0"/>
          <w:numId w:val="1"/>
        </w:numPr>
        <w:spacing w:after="100"/>
        <w:ind w:right="1274"/>
        <w:rPr>
          <w:rFonts w:eastAsia="Baoli SC Regular"/>
        </w:rPr>
      </w:pPr>
      <w:r w:rsidRPr="00C21B10">
        <w:rPr>
          <w:b/>
        </w:rPr>
        <w:t xml:space="preserve">Definiranje provedbenog okvira </w:t>
      </w:r>
      <w:r w:rsidRPr="00C21B10">
        <w:rPr>
          <w:bCs/>
        </w:rPr>
        <w:t xml:space="preserve">podrazumijeva </w:t>
      </w:r>
      <w:r w:rsidRPr="00C21B10">
        <w:rPr>
          <w:rFonts w:eastAsia="Baoli SC Regular"/>
        </w:rPr>
        <w:t xml:space="preserve">određivanje nositelja, pokazatelja rezultata i ishoda, vremenskih rokova, financijskih sredstava i drugih načina provedbe definiranog strateškog okvira. To podrazumijeva i definiranje indikatora (mjerila) za procjenu učinaka, kao i organizacijskih kapaciteta za provedbu </w:t>
      </w:r>
      <w:r w:rsidR="00EE648B">
        <w:rPr>
          <w:rFonts w:eastAsia="Baoli SC Regular"/>
          <w:i/>
          <w:iCs/>
        </w:rPr>
        <w:t>Strateškog razvojnog plana</w:t>
      </w:r>
      <w:r w:rsidRPr="00C21B10">
        <w:rPr>
          <w:rFonts w:eastAsia="Baoli SC Regular"/>
        </w:rPr>
        <w:t>. Akcijski plan provedbe tablični je prikaz sačinjen na način da su njegovi elementi mjerljivi po godinama provedbe</w:t>
      </w:r>
      <w:r w:rsidR="0039762F">
        <w:rPr>
          <w:rFonts w:eastAsia="Baoli SC Regular"/>
        </w:rPr>
        <w:t>, s početnim i ciljnim vrijednostima,</w:t>
      </w:r>
      <w:r w:rsidRPr="00C21B10">
        <w:rPr>
          <w:rFonts w:eastAsia="Baoli SC Regular"/>
        </w:rPr>
        <w:t xml:space="preserve"> </w:t>
      </w:r>
      <w:r w:rsidR="0039762F">
        <w:rPr>
          <w:rFonts w:eastAsia="Baoli SC Regular"/>
        </w:rPr>
        <w:t>kako bi se omogućila kontinuirana</w:t>
      </w:r>
      <w:r w:rsidRPr="00C21B10">
        <w:rPr>
          <w:rFonts w:eastAsia="Baoli SC Regular"/>
        </w:rPr>
        <w:t xml:space="preserve"> procjen</w:t>
      </w:r>
      <w:r w:rsidR="0039762F">
        <w:rPr>
          <w:rFonts w:eastAsia="Baoli SC Regular"/>
        </w:rPr>
        <w:t>a</w:t>
      </w:r>
      <w:r w:rsidRPr="00C21B10">
        <w:rPr>
          <w:rFonts w:eastAsia="Baoli SC Regular"/>
        </w:rPr>
        <w:t xml:space="preserve"> provedbe te opće praćenj</w:t>
      </w:r>
      <w:r w:rsidR="0039762F">
        <w:rPr>
          <w:rFonts w:eastAsia="Baoli SC Regular"/>
        </w:rPr>
        <w:t>e</w:t>
      </w:r>
      <w:r w:rsidRPr="00C21B10">
        <w:rPr>
          <w:rFonts w:eastAsia="Baoli SC Regular"/>
        </w:rPr>
        <w:t xml:space="preserve"> ostvarivanja strateških ciljeva i vrednovanj</w:t>
      </w:r>
      <w:r w:rsidR="0039762F">
        <w:rPr>
          <w:rFonts w:eastAsia="Baoli SC Regular"/>
        </w:rPr>
        <w:t>e</w:t>
      </w:r>
      <w:r w:rsidRPr="00C21B10">
        <w:rPr>
          <w:rFonts w:eastAsia="Baoli SC Regular"/>
        </w:rPr>
        <w:t xml:space="preserve"> rezultata.</w:t>
      </w:r>
      <w:r w:rsidR="00AB361C">
        <w:rPr>
          <w:rFonts w:eastAsia="Baoli SC Regular"/>
        </w:rPr>
        <w:t xml:space="preserve">  </w:t>
      </w:r>
    </w:p>
    <w:p w14:paraId="204D0790" w14:textId="77777777" w:rsidR="00AB361C" w:rsidRDefault="00AB361C" w:rsidP="00AB361C">
      <w:pPr>
        <w:spacing w:after="100"/>
        <w:ind w:right="1274"/>
        <w:rPr>
          <w:rFonts w:eastAsia="Baoli SC Regular"/>
        </w:rPr>
      </w:pPr>
    </w:p>
    <w:p w14:paraId="503500B9" w14:textId="34F1D026" w:rsidR="00AB361C" w:rsidRDefault="00AB361C" w:rsidP="00AB361C">
      <w:pPr>
        <w:spacing w:after="100" w:line="360" w:lineRule="auto"/>
        <w:ind w:right="1274"/>
        <w:jc w:val="both"/>
        <w:rPr>
          <w:rFonts w:ascii="Times New Roman" w:eastAsia="Baoli SC Regular" w:hAnsi="Times New Roman" w:cs="Times New Roman"/>
          <w:sz w:val="24"/>
          <w:szCs w:val="24"/>
        </w:rPr>
      </w:pPr>
      <w:bookmarkStart w:id="4" w:name="_Hlk122080881"/>
      <w:r>
        <w:rPr>
          <w:rFonts w:ascii="Times New Roman" w:eastAsia="Baoli SC Regular" w:hAnsi="Times New Roman" w:cs="Times New Roman"/>
          <w:sz w:val="24"/>
          <w:szCs w:val="24"/>
        </w:rPr>
        <w:t>Ostale cjeline u dokumentu određene su, ili specifičnostima područja, ili općim zakonodavnim okvirom</w:t>
      </w:r>
      <w:r w:rsidR="002B42CE">
        <w:rPr>
          <w:rFonts w:ascii="Times New Roman" w:eastAsia="Baoli SC Regular" w:hAnsi="Times New Roman" w:cs="Times New Roman"/>
          <w:sz w:val="24"/>
          <w:szCs w:val="24"/>
        </w:rPr>
        <w:t xml:space="preserve"> kojemu podliježu svi akti strateškog planiranja. U tom je smislu zadan okvir za praćenje i vrednovanje. </w:t>
      </w:r>
    </w:p>
    <w:p w14:paraId="47939F94" w14:textId="43486E1B" w:rsidR="00877C7D" w:rsidRPr="006A53F0" w:rsidRDefault="00877C7D" w:rsidP="00877C7D">
      <w:pPr>
        <w:pStyle w:val="Tijeloteksta"/>
        <w:tabs>
          <w:tab w:val="left" w:pos="1129"/>
        </w:tabs>
        <w:spacing w:before="160" w:after="0"/>
        <w:ind w:right="1276"/>
        <w:rPr>
          <w:lang w:val="hr-HR"/>
        </w:rPr>
      </w:pPr>
      <w:r>
        <w:rPr>
          <w:lang w:val="hr-HR"/>
        </w:rPr>
        <w:t xml:space="preserve">Prema tome, dokument </w:t>
      </w:r>
      <w:r w:rsidR="00EE648B">
        <w:rPr>
          <w:i/>
          <w:iCs/>
          <w:lang w:val="hr-HR"/>
        </w:rPr>
        <w:t>Strateškog razvojnog plana</w:t>
      </w:r>
      <w:r>
        <w:rPr>
          <w:lang w:val="hr-HR"/>
        </w:rPr>
        <w:t xml:space="preserve"> sastavljen je prema metodološkom slijedu izrade po poglavljima kako slijede: </w:t>
      </w:r>
      <w:r w:rsidRPr="00A235FF">
        <w:rPr>
          <w:b/>
          <w:bCs/>
          <w:lang w:val="hr-HR"/>
        </w:rPr>
        <w:t>1. Uvod</w:t>
      </w:r>
      <w:r>
        <w:rPr>
          <w:lang w:val="hr-HR"/>
        </w:rPr>
        <w:t xml:space="preserve"> (temeljne odrednice, metodologija izrade); </w:t>
      </w:r>
      <w:r w:rsidRPr="00A235FF">
        <w:rPr>
          <w:b/>
          <w:bCs/>
          <w:lang w:val="hr-HR"/>
        </w:rPr>
        <w:t>2. Analiza stanja</w:t>
      </w:r>
      <w:r>
        <w:rPr>
          <w:lang w:val="hr-HR"/>
        </w:rPr>
        <w:t xml:space="preserve"> (opis područja, stanovništvo, gospodarstvo, infrastruktura, društvene i kulturne djelatnosti, kulturno-povijesna i prirodna baština); </w:t>
      </w:r>
      <w:r w:rsidRPr="00A235FF">
        <w:rPr>
          <w:b/>
          <w:bCs/>
          <w:lang w:val="hr-HR"/>
        </w:rPr>
        <w:t>3. SWOT analiza</w:t>
      </w:r>
      <w:r>
        <w:rPr>
          <w:lang w:val="hr-HR"/>
        </w:rPr>
        <w:t xml:space="preserve">; </w:t>
      </w:r>
      <w:r w:rsidRPr="00A235FF">
        <w:rPr>
          <w:b/>
          <w:bCs/>
          <w:lang w:val="hr-HR"/>
        </w:rPr>
        <w:t>4. Razvojne potrebe i potencijali</w:t>
      </w:r>
      <w:r>
        <w:rPr>
          <w:lang w:val="hr-HR"/>
        </w:rPr>
        <w:t xml:space="preserve">; </w:t>
      </w:r>
      <w:r w:rsidRPr="00A235FF">
        <w:rPr>
          <w:b/>
          <w:bCs/>
          <w:lang w:val="hr-HR"/>
        </w:rPr>
        <w:t>5. Strateški okvir</w:t>
      </w:r>
      <w:r>
        <w:rPr>
          <w:lang w:val="hr-HR"/>
        </w:rPr>
        <w:t xml:space="preserve"> (vizija, posebni ciljevi, prioriteti javne politike i mjere, opis mjera s aktivnostima i strateškim projektima, usklađenost sa strateškim dokumentima više razine); </w:t>
      </w:r>
      <w:r w:rsidRPr="00A235FF">
        <w:rPr>
          <w:b/>
          <w:bCs/>
          <w:lang w:val="hr-HR"/>
        </w:rPr>
        <w:t>6. Provedbeni okvir</w:t>
      </w:r>
      <w:r>
        <w:rPr>
          <w:lang w:val="hr-HR"/>
        </w:rPr>
        <w:t xml:space="preserve"> (institucionalni, vremenski i financijski okvir, akcijski plan provedbe); </w:t>
      </w:r>
      <w:r w:rsidRPr="00A235FF">
        <w:rPr>
          <w:b/>
          <w:bCs/>
          <w:lang w:val="hr-HR"/>
        </w:rPr>
        <w:t>7. Okvir za praćenje i vrednovanje</w:t>
      </w:r>
      <w:r>
        <w:rPr>
          <w:lang w:val="hr-HR"/>
        </w:rPr>
        <w:t>.</w:t>
      </w:r>
    </w:p>
    <w:p w14:paraId="1C2F35E6" w14:textId="055DD207" w:rsidR="00877C7D" w:rsidRPr="00AB361C" w:rsidRDefault="00877C7D" w:rsidP="00AB361C">
      <w:pPr>
        <w:spacing w:after="100" w:line="360" w:lineRule="auto"/>
        <w:ind w:right="1274"/>
        <w:jc w:val="both"/>
        <w:rPr>
          <w:rFonts w:ascii="Times New Roman" w:eastAsia="Baoli SC Regular" w:hAnsi="Times New Roman" w:cs="Times New Roman"/>
          <w:sz w:val="24"/>
          <w:szCs w:val="24"/>
        </w:rPr>
        <w:sectPr w:rsidR="00877C7D" w:rsidRPr="00AB361C" w:rsidSect="005142BE">
          <w:footerReference w:type="default" r:id="rId12"/>
          <w:pgSz w:w="11910" w:h="16840"/>
          <w:pgMar w:top="1560" w:right="140" w:bottom="1985" w:left="1140" w:header="511" w:footer="953" w:gutter="0"/>
          <w:pgNumType w:start="0"/>
          <w:cols w:space="720"/>
          <w:titlePg/>
          <w:docGrid w:linePitch="299"/>
        </w:sectPr>
      </w:pPr>
    </w:p>
    <w:bookmarkEnd w:id="4"/>
    <w:p w14:paraId="13B972EF" w14:textId="57E7C3E6" w:rsidR="006A53F0" w:rsidRPr="00D31DAC" w:rsidRDefault="006A53F0" w:rsidP="00D31DAC">
      <w:pPr>
        <w:pStyle w:val="Naslov2"/>
        <w:ind w:firstLine="708"/>
        <w:rPr>
          <w:b/>
          <w:bCs/>
        </w:rPr>
      </w:pPr>
      <w:r w:rsidRPr="00D31DAC">
        <w:rPr>
          <w:b/>
          <w:bCs/>
        </w:rPr>
        <w:t>1.</w:t>
      </w:r>
      <w:r w:rsidR="00FB705B">
        <w:rPr>
          <w:b/>
          <w:bCs/>
        </w:rPr>
        <w:t>2</w:t>
      </w:r>
      <w:r w:rsidRPr="00D31DAC">
        <w:rPr>
          <w:b/>
          <w:bCs/>
        </w:rPr>
        <w:t xml:space="preserve">.2. </w:t>
      </w:r>
      <w:r w:rsidR="002B7547" w:rsidRPr="00D31DAC">
        <w:rPr>
          <w:b/>
          <w:bCs/>
        </w:rPr>
        <w:t xml:space="preserve">Organizacija izrade </w:t>
      </w:r>
    </w:p>
    <w:p w14:paraId="3A86879C" w14:textId="78D233E7" w:rsidR="002B7547" w:rsidRDefault="0079268B" w:rsidP="0079268B">
      <w:pPr>
        <w:spacing w:after="100" w:line="360" w:lineRule="auto"/>
        <w:ind w:right="1274"/>
        <w:jc w:val="both"/>
        <w:rPr>
          <w:rFonts w:ascii="Times New Roman" w:eastAsia="Baoli SC Regular" w:hAnsi="Times New Roman" w:cs="Times New Roman"/>
          <w:bCs/>
          <w:sz w:val="24"/>
          <w:szCs w:val="24"/>
        </w:rPr>
      </w:pPr>
      <w:r w:rsidRPr="0079268B">
        <w:rPr>
          <w:rFonts w:ascii="Times New Roman" w:eastAsia="Baoli SC Regular" w:hAnsi="Times New Roman" w:cs="Times New Roman"/>
          <w:bCs/>
          <w:sz w:val="24"/>
          <w:szCs w:val="24"/>
        </w:rPr>
        <w:t xml:space="preserve">Tri su razine na kojima se organizira izrada </w:t>
      </w:r>
      <w:r w:rsidR="00EE648B">
        <w:rPr>
          <w:rFonts w:ascii="Times New Roman" w:eastAsia="Baoli SC Regular" w:hAnsi="Times New Roman" w:cs="Times New Roman"/>
          <w:bCs/>
          <w:i/>
          <w:iCs/>
          <w:sz w:val="24"/>
          <w:szCs w:val="24"/>
        </w:rPr>
        <w:t>Strateškog razvojnog plana</w:t>
      </w:r>
      <w:r w:rsidRPr="0079268B">
        <w:rPr>
          <w:rFonts w:ascii="Times New Roman" w:eastAsia="Baoli SC Regular" w:hAnsi="Times New Roman" w:cs="Times New Roman"/>
          <w:bCs/>
          <w:sz w:val="24"/>
          <w:szCs w:val="24"/>
        </w:rPr>
        <w:t>: aplikativno-korisnička razina, koordinacijsko-operativna</w:t>
      </w:r>
      <w:r w:rsidR="00B722CB">
        <w:rPr>
          <w:rFonts w:ascii="Times New Roman" w:eastAsia="Baoli SC Regular" w:hAnsi="Times New Roman" w:cs="Times New Roman"/>
          <w:bCs/>
          <w:sz w:val="24"/>
          <w:szCs w:val="24"/>
        </w:rPr>
        <w:t xml:space="preserve"> </w:t>
      </w:r>
      <w:r w:rsidRPr="0079268B">
        <w:rPr>
          <w:rFonts w:ascii="Times New Roman" w:eastAsia="Baoli SC Regular" w:hAnsi="Times New Roman" w:cs="Times New Roman"/>
          <w:bCs/>
          <w:sz w:val="24"/>
          <w:szCs w:val="24"/>
        </w:rPr>
        <w:t>razina i</w:t>
      </w:r>
      <w:r w:rsidR="00B722CB">
        <w:rPr>
          <w:rFonts w:ascii="Times New Roman" w:eastAsia="Baoli SC Regular" w:hAnsi="Times New Roman" w:cs="Times New Roman"/>
          <w:bCs/>
          <w:sz w:val="24"/>
          <w:szCs w:val="24"/>
        </w:rPr>
        <w:t xml:space="preserve"> </w:t>
      </w:r>
      <w:r w:rsidRPr="0079268B">
        <w:rPr>
          <w:rFonts w:ascii="Times New Roman" w:eastAsia="Baoli SC Regular" w:hAnsi="Times New Roman" w:cs="Times New Roman"/>
          <w:bCs/>
          <w:sz w:val="24"/>
          <w:szCs w:val="24"/>
        </w:rPr>
        <w:t>upravljačko-nadzorna razina. Sve tri razine podrazumijevaju konstantnu međusobnu interakciju, participativni rad, što se odnosi i na nositelja izrade.</w:t>
      </w:r>
      <w:r>
        <w:rPr>
          <w:rFonts w:ascii="Times New Roman" w:eastAsia="Baoli SC Regular" w:hAnsi="Times New Roman" w:cs="Times New Roman"/>
          <w:bCs/>
          <w:sz w:val="24"/>
          <w:szCs w:val="24"/>
        </w:rPr>
        <w:t xml:space="preserve"> </w:t>
      </w:r>
    </w:p>
    <w:p w14:paraId="40EC3B40" w14:textId="1E916C7C" w:rsidR="0079268B" w:rsidRPr="0079268B" w:rsidRDefault="0079268B">
      <w:pPr>
        <w:pStyle w:val="Odlomakpopisa"/>
        <w:numPr>
          <w:ilvl w:val="0"/>
          <w:numId w:val="2"/>
        </w:numPr>
        <w:spacing w:after="100"/>
        <w:ind w:right="1274"/>
        <w:contextualSpacing/>
        <w:rPr>
          <w:rFonts w:eastAsia="Baoli SC Regular"/>
          <w:b/>
        </w:rPr>
      </w:pPr>
      <w:r w:rsidRPr="0079268B">
        <w:rPr>
          <w:rFonts w:eastAsia="Baoli SC Regular"/>
          <w:b/>
        </w:rPr>
        <w:t>Aplikativno-korisnička razina</w:t>
      </w:r>
      <w:r w:rsidRPr="0079268B">
        <w:rPr>
          <w:rFonts w:eastAsia="Baoli SC Regular"/>
        </w:rPr>
        <w:t xml:space="preserve"> je</w:t>
      </w:r>
      <w:r w:rsidR="0039762F">
        <w:rPr>
          <w:rFonts w:eastAsia="Baoli SC Regular"/>
        </w:rPr>
        <w:t>st</w:t>
      </w:r>
      <w:r w:rsidRPr="0079268B">
        <w:rPr>
          <w:rFonts w:eastAsia="Baoli SC Regular"/>
        </w:rPr>
        <w:t xml:space="preserve"> razina u koju se ubraja</w:t>
      </w:r>
      <w:r>
        <w:rPr>
          <w:rFonts w:eastAsia="Baoli SC Regular"/>
        </w:rPr>
        <w:t>ju</w:t>
      </w:r>
      <w:r w:rsidRPr="0079268B">
        <w:rPr>
          <w:rFonts w:eastAsia="Baoli SC Regular"/>
        </w:rPr>
        <w:t xml:space="preserve"> najširi sloj</w:t>
      </w:r>
      <w:r>
        <w:rPr>
          <w:rFonts w:eastAsia="Baoli SC Regular"/>
        </w:rPr>
        <w:t>evi</w:t>
      </w:r>
      <w:r w:rsidRPr="0079268B">
        <w:rPr>
          <w:rFonts w:eastAsia="Baoli SC Regular"/>
        </w:rPr>
        <w:t xml:space="preserve"> individualnog i organiziranog društvenog i gospodarskog života </w:t>
      </w:r>
      <w:r w:rsidR="002B42CE">
        <w:rPr>
          <w:rFonts w:eastAsia="Baoli SC Regular"/>
        </w:rPr>
        <w:t>o</w:t>
      </w:r>
      <w:r w:rsidRPr="0079268B">
        <w:rPr>
          <w:rFonts w:eastAsia="Baoli SC Regular"/>
        </w:rPr>
        <w:t xml:space="preserve">pćine i </w:t>
      </w:r>
      <w:r>
        <w:rPr>
          <w:rFonts w:eastAsia="Baoli SC Regular"/>
        </w:rPr>
        <w:t>njezina</w:t>
      </w:r>
      <w:r w:rsidRPr="0079268B">
        <w:rPr>
          <w:rFonts w:eastAsia="Baoli SC Regular"/>
        </w:rPr>
        <w:t xml:space="preserve"> okruženja</w:t>
      </w:r>
      <w:r w:rsidR="002B42CE">
        <w:rPr>
          <w:rFonts w:eastAsia="Baoli SC Regular"/>
        </w:rPr>
        <w:t xml:space="preserve">, prema načelu partnerstva i participacije. </w:t>
      </w:r>
    </w:p>
    <w:p w14:paraId="560D4450" w14:textId="65E6FD6C" w:rsidR="002B7547" w:rsidRPr="0079268B" w:rsidRDefault="002B7547">
      <w:pPr>
        <w:pStyle w:val="Odlomakpopisa"/>
        <w:numPr>
          <w:ilvl w:val="0"/>
          <w:numId w:val="2"/>
        </w:numPr>
        <w:spacing w:after="100"/>
        <w:ind w:right="1274"/>
        <w:rPr>
          <w:rFonts w:eastAsia="Baoli SC Regular"/>
          <w:bCs/>
        </w:rPr>
      </w:pPr>
      <w:r w:rsidRPr="0079268B">
        <w:rPr>
          <w:b/>
        </w:rPr>
        <w:t>Koordinacijsko</w:t>
      </w:r>
      <w:r w:rsidR="0079268B">
        <w:rPr>
          <w:b/>
        </w:rPr>
        <w:t>-</w:t>
      </w:r>
      <w:r w:rsidRPr="0079268B">
        <w:rPr>
          <w:b/>
        </w:rPr>
        <w:t>operativna</w:t>
      </w:r>
      <w:r w:rsidRPr="0079268B">
        <w:rPr>
          <w:b/>
          <w:spacing w:val="1"/>
        </w:rPr>
        <w:t xml:space="preserve"> </w:t>
      </w:r>
      <w:r w:rsidRPr="0079268B">
        <w:rPr>
          <w:b/>
        </w:rPr>
        <w:t>razin</w:t>
      </w:r>
      <w:r w:rsidR="0079268B">
        <w:rPr>
          <w:b/>
        </w:rPr>
        <w:t>a</w:t>
      </w:r>
      <w:r w:rsidRPr="0079268B">
        <w:rPr>
          <w:b/>
          <w:spacing w:val="1"/>
        </w:rPr>
        <w:t xml:space="preserve"> </w:t>
      </w:r>
      <w:r w:rsidRPr="002B7547">
        <w:t>podrazumijeva</w:t>
      </w:r>
      <w:r w:rsidRPr="0079268B">
        <w:rPr>
          <w:spacing w:val="1"/>
        </w:rPr>
        <w:t xml:space="preserve"> </w:t>
      </w:r>
      <w:r w:rsidRPr="002B7547">
        <w:t>međusobnu</w:t>
      </w:r>
      <w:r w:rsidRPr="0079268B">
        <w:rPr>
          <w:spacing w:val="1"/>
        </w:rPr>
        <w:t xml:space="preserve"> </w:t>
      </w:r>
      <w:r w:rsidRPr="002B7547">
        <w:t>intenzivnu</w:t>
      </w:r>
      <w:r w:rsidRPr="0079268B">
        <w:rPr>
          <w:spacing w:val="1"/>
        </w:rPr>
        <w:t xml:space="preserve"> </w:t>
      </w:r>
      <w:r w:rsidRPr="002B7547">
        <w:t>komunikaciju</w:t>
      </w:r>
      <w:r w:rsidRPr="0079268B">
        <w:rPr>
          <w:spacing w:val="1"/>
        </w:rPr>
        <w:t xml:space="preserve"> </w:t>
      </w:r>
      <w:r w:rsidRPr="002B7547">
        <w:t>i</w:t>
      </w:r>
      <w:r w:rsidRPr="0079268B">
        <w:rPr>
          <w:spacing w:val="1"/>
        </w:rPr>
        <w:t xml:space="preserve"> </w:t>
      </w:r>
      <w:r w:rsidRPr="002B7547">
        <w:t>interakciju</w:t>
      </w:r>
      <w:r w:rsidRPr="0079268B">
        <w:rPr>
          <w:spacing w:val="1"/>
        </w:rPr>
        <w:t xml:space="preserve"> </w:t>
      </w:r>
      <w:r w:rsidR="0079268B">
        <w:t>između predstavnika</w:t>
      </w:r>
      <w:r w:rsidRPr="0079268B">
        <w:rPr>
          <w:spacing w:val="1"/>
        </w:rPr>
        <w:t xml:space="preserve"> </w:t>
      </w:r>
      <w:r w:rsidRPr="002B7547">
        <w:t>Općine</w:t>
      </w:r>
      <w:r w:rsidRPr="0079268B">
        <w:rPr>
          <w:spacing w:val="1"/>
        </w:rPr>
        <w:t xml:space="preserve"> </w:t>
      </w:r>
      <w:r w:rsidRPr="002B7547">
        <w:t>i</w:t>
      </w:r>
      <w:r w:rsidRPr="0079268B">
        <w:rPr>
          <w:spacing w:val="1"/>
        </w:rPr>
        <w:t xml:space="preserve"> </w:t>
      </w:r>
      <w:r w:rsidRPr="002B7547">
        <w:t>stručnog</w:t>
      </w:r>
      <w:r w:rsidRPr="0079268B">
        <w:rPr>
          <w:spacing w:val="1"/>
        </w:rPr>
        <w:t xml:space="preserve"> </w:t>
      </w:r>
      <w:r w:rsidRPr="002B7547">
        <w:t xml:space="preserve">nositelja izrade </w:t>
      </w:r>
      <w:r w:rsidR="00EE648B">
        <w:rPr>
          <w:i/>
          <w:iCs/>
        </w:rPr>
        <w:t>Strateškog razvojnog plana</w:t>
      </w:r>
      <w:r w:rsidRPr="002B7547">
        <w:t xml:space="preserve"> s predstavnicima upravnog, političkog, gospodarskog, i</w:t>
      </w:r>
      <w:r w:rsidRPr="0079268B">
        <w:rPr>
          <w:spacing w:val="1"/>
        </w:rPr>
        <w:t xml:space="preserve"> </w:t>
      </w:r>
      <w:r w:rsidRPr="002B7547">
        <w:t>društvenog života općine kao i s</w:t>
      </w:r>
      <w:r w:rsidR="002B42CE">
        <w:t xml:space="preserve"> drugim</w:t>
      </w:r>
      <w:r w:rsidRPr="002B7547">
        <w:t xml:space="preserve"> zainteresiranim </w:t>
      </w:r>
      <w:r w:rsidR="002B42CE">
        <w:t>građanima</w:t>
      </w:r>
      <w:r w:rsidRPr="002B7547">
        <w:t xml:space="preserve">. </w:t>
      </w:r>
    </w:p>
    <w:p w14:paraId="4954E51B" w14:textId="05B8BDE3" w:rsidR="00C45F5F" w:rsidRDefault="002B7547">
      <w:pPr>
        <w:pStyle w:val="Tijeloteksta"/>
        <w:numPr>
          <w:ilvl w:val="0"/>
          <w:numId w:val="2"/>
        </w:numPr>
        <w:ind w:right="1274"/>
      </w:pPr>
      <w:r w:rsidRPr="002B7547">
        <w:rPr>
          <w:b/>
        </w:rPr>
        <w:t xml:space="preserve">Upravljačko-nadzornu razinu </w:t>
      </w:r>
      <w:r w:rsidRPr="002B7547">
        <w:t>čini načelnik</w:t>
      </w:r>
      <w:r w:rsidR="0079268B">
        <w:rPr>
          <w:lang w:val="hr-HR"/>
        </w:rPr>
        <w:t xml:space="preserve"> Općine</w:t>
      </w:r>
      <w:r w:rsidRPr="002B7547">
        <w:t xml:space="preserve"> kao službeni predstavnik i</w:t>
      </w:r>
      <w:r w:rsidRPr="002B7547">
        <w:rPr>
          <w:spacing w:val="1"/>
        </w:rPr>
        <w:t xml:space="preserve"> </w:t>
      </w:r>
      <w:r w:rsidRPr="002B7547">
        <w:t>izvršni</w:t>
      </w:r>
      <w:r w:rsidRPr="002B7547">
        <w:rPr>
          <w:spacing w:val="-1"/>
        </w:rPr>
        <w:t xml:space="preserve"> </w:t>
      </w:r>
      <w:r w:rsidRPr="002B7547">
        <w:t>nositelj vlasti</w:t>
      </w:r>
      <w:r w:rsidRPr="002B7547">
        <w:rPr>
          <w:spacing w:val="-1"/>
        </w:rPr>
        <w:t xml:space="preserve"> </w:t>
      </w:r>
      <w:r w:rsidRPr="002B7547">
        <w:t>u</w:t>
      </w:r>
      <w:r w:rsidRPr="002B7547">
        <w:rPr>
          <w:spacing w:val="1"/>
        </w:rPr>
        <w:t xml:space="preserve"> </w:t>
      </w:r>
      <w:r w:rsidRPr="002B7547">
        <w:t>Općini,</w:t>
      </w:r>
      <w:r w:rsidRPr="002B7547">
        <w:rPr>
          <w:spacing w:val="-1"/>
        </w:rPr>
        <w:t xml:space="preserve"> </w:t>
      </w:r>
      <w:r w:rsidRPr="002B7547">
        <w:t>zajedno sa</w:t>
      </w:r>
      <w:r w:rsidRPr="002B7547">
        <w:rPr>
          <w:spacing w:val="-2"/>
        </w:rPr>
        <w:t xml:space="preserve"> </w:t>
      </w:r>
      <w:r w:rsidRPr="002B7547">
        <w:t>svojim stručnim</w:t>
      </w:r>
      <w:r w:rsidRPr="002B7547">
        <w:rPr>
          <w:spacing w:val="-1"/>
        </w:rPr>
        <w:t xml:space="preserve"> </w:t>
      </w:r>
      <w:r w:rsidRPr="002B7547">
        <w:t>službama.</w:t>
      </w:r>
      <w:bookmarkStart w:id="5" w:name="_Toc98505020"/>
    </w:p>
    <w:p w14:paraId="7A60298F" w14:textId="4332A23E" w:rsidR="00326D79" w:rsidRPr="00326D79" w:rsidRDefault="00326D79" w:rsidP="00326D79">
      <w:pPr>
        <w:pStyle w:val="Tijeloteksta"/>
        <w:spacing w:after="0" w:line="240" w:lineRule="auto"/>
        <w:ind w:left="720" w:right="1276"/>
        <w:jc w:val="center"/>
        <w:rPr>
          <w:b/>
          <w:sz w:val="20"/>
          <w:szCs w:val="20"/>
          <w:lang w:val="hr-HR"/>
        </w:rPr>
      </w:pPr>
      <w:bookmarkStart w:id="6" w:name="_Hlk134099343"/>
      <w:r w:rsidRPr="00326D79">
        <w:rPr>
          <w:b/>
          <w:sz w:val="20"/>
          <w:szCs w:val="20"/>
          <w:lang w:val="hr-HR"/>
        </w:rPr>
        <w:t>Slika 1. Organizacija izrade Strateškog razvojnog plana</w:t>
      </w:r>
      <w:r>
        <w:rPr>
          <w:b/>
          <w:sz w:val="20"/>
          <w:szCs w:val="20"/>
          <w:lang w:val="hr-HR"/>
        </w:rPr>
        <w:t xml:space="preserve">; </w:t>
      </w:r>
      <w:r w:rsidR="00E4788E">
        <w:rPr>
          <w:b/>
          <w:sz w:val="20"/>
          <w:szCs w:val="20"/>
          <w:lang w:val="hr-HR"/>
        </w:rPr>
        <w:t>vlastita izrada</w:t>
      </w:r>
    </w:p>
    <w:bookmarkEnd w:id="6"/>
    <w:p w14:paraId="1B595BB3" w14:textId="0AE77C48" w:rsidR="00C21B10" w:rsidRDefault="00EE648B" w:rsidP="00EE648B">
      <w:pPr>
        <w:pStyle w:val="Tijeloteksta"/>
        <w:ind w:left="360" w:right="1274"/>
      </w:pPr>
      <w:r w:rsidRPr="00EE648B">
        <w:rPr>
          <w:noProof/>
          <w:lang w:val="hr-HR"/>
        </w:rPr>
        <w:drawing>
          <wp:inline distT="0" distB="0" distL="0" distR="0" wp14:anchorId="365CDC99" wp14:editId="76045FF2">
            <wp:extent cx="5745480" cy="2339340"/>
            <wp:effectExtent l="0" t="0" r="7620" b="0"/>
            <wp:docPr id="3" name="Dijagram 3">
              <a:extLst xmlns:a="http://schemas.openxmlformats.org/drawingml/2006/main">
                <a:ext uri="{FF2B5EF4-FFF2-40B4-BE49-F238E27FC236}">
                  <a16:creationId xmlns:a16="http://schemas.microsoft.com/office/drawing/2014/main" id="{0E8EEBC1-32BD-B4D6-EF8A-7015ED92FAA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D977CAB" w14:textId="77777777" w:rsidR="00EE648B" w:rsidRPr="00326D79" w:rsidRDefault="00EE648B" w:rsidP="00326D79">
      <w:pPr>
        <w:pStyle w:val="Tijeloteksta"/>
        <w:ind w:left="360" w:right="1274"/>
        <w:jc w:val="center"/>
        <w:rPr>
          <w:sz w:val="20"/>
          <w:szCs w:val="20"/>
        </w:rPr>
      </w:pPr>
    </w:p>
    <w:p w14:paraId="734BFB62" w14:textId="47EBDFC5" w:rsidR="002B7547" w:rsidRPr="00C45F5F" w:rsidRDefault="00C45F5F" w:rsidP="0091524A">
      <w:pPr>
        <w:pStyle w:val="Naslov2"/>
        <w:tabs>
          <w:tab w:val="left" w:pos="709"/>
        </w:tabs>
        <w:rPr>
          <w:b/>
          <w:bCs/>
        </w:rPr>
      </w:pPr>
      <w:r w:rsidRPr="00C45F5F">
        <w:rPr>
          <w:b/>
          <w:bCs/>
        </w:rPr>
        <w:t xml:space="preserve">      </w:t>
      </w:r>
      <w:r w:rsidR="00EE648B">
        <w:rPr>
          <w:b/>
          <w:bCs/>
        </w:rPr>
        <w:tab/>
      </w:r>
      <w:r w:rsidRPr="00C45F5F">
        <w:rPr>
          <w:b/>
          <w:bCs/>
        </w:rPr>
        <w:t>1.</w:t>
      </w:r>
      <w:r w:rsidR="004667D0">
        <w:rPr>
          <w:b/>
          <w:bCs/>
        </w:rPr>
        <w:t>2</w:t>
      </w:r>
      <w:r w:rsidRPr="00C45F5F">
        <w:rPr>
          <w:b/>
          <w:bCs/>
        </w:rPr>
        <w:t>.3</w:t>
      </w:r>
      <w:r w:rsidR="00C21B10">
        <w:rPr>
          <w:b/>
          <w:bCs/>
        </w:rPr>
        <w:t xml:space="preserve">. </w:t>
      </w:r>
      <w:r w:rsidR="002B7547" w:rsidRPr="00C45F5F">
        <w:rPr>
          <w:b/>
          <w:bCs/>
        </w:rPr>
        <w:t>Vremenski</w:t>
      </w:r>
      <w:r w:rsidR="002B7547" w:rsidRPr="00C45F5F">
        <w:rPr>
          <w:b/>
          <w:bCs/>
          <w:spacing w:val="-2"/>
        </w:rPr>
        <w:t xml:space="preserve"> </w:t>
      </w:r>
      <w:r w:rsidR="002B7547" w:rsidRPr="00C45F5F">
        <w:rPr>
          <w:b/>
          <w:bCs/>
        </w:rPr>
        <w:t>plan</w:t>
      </w:r>
      <w:r w:rsidR="002B7547" w:rsidRPr="00C45F5F">
        <w:rPr>
          <w:b/>
          <w:bCs/>
          <w:spacing w:val="-4"/>
        </w:rPr>
        <w:t xml:space="preserve"> </w:t>
      </w:r>
      <w:r w:rsidR="002B7547" w:rsidRPr="00C45F5F">
        <w:rPr>
          <w:b/>
          <w:bCs/>
        </w:rPr>
        <w:t>izrade</w:t>
      </w:r>
      <w:r w:rsidR="002B7547" w:rsidRPr="00C45F5F">
        <w:rPr>
          <w:b/>
          <w:bCs/>
          <w:spacing w:val="-3"/>
        </w:rPr>
        <w:t xml:space="preserve"> </w:t>
      </w:r>
      <w:bookmarkEnd w:id="5"/>
    </w:p>
    <w:p w14:paraId="73AD606E" w14:textId="77777777" w:rsidR="00C45F5F" w:rsidRDefault="002B7547" w:rsidP="0044200E">
      <w:pPr>
        <w:pStyle w:val="Tijeloteksta"/>
        <w:ind w:right="1276"/>
        <w:rPr>
          <w:spacing w:val="1"/>
        </w:rPr>
      </w:pPr>
      <w:r w:rsidRPr="002B7547">
        <w:t>Vremenski raspored aktivnosti pojedinih faza obuhvać</w:t>
      </w:r>
      <w:r w:rsidR="00C45F5F">
        <w:rPr>
          <w:lang w:val="hr-HR"/>
        </w:rPr>
        <w:t>a</w:t>
      </w:r>
      <w:r w:rsidRPr="002B7547">
        <w:t xml:space="preserve"> ukupno </w:t>
      </w:r>
      <w:r w:rsidR="00C45F5F">
        <w:rPr>
          <w:lang w:val="hr-HR"/>
        </w:rPr>
        <w:t>šest</w:t>
      </w:r>
      <w:r w:rsidRPr="002B7547">
        <w:t xml:space="preserve"> koraka (faza).</w:t>
      </w:r>
      <w:r w:rsidRPr="002B7547">
        <w:rPr>
          <w:spacing w:val="1"/>
        </w:rPr>
        <w:t xml:space="preserve"> </w:t>
      </w:r>
    </w:p>
    <w:p w14:paraId="3F80695F" w14:textId="3C5739B4" w:rsidR="00C45F5F" w:rsidRPr="00C45F5F" w:rsidRDefault="002B7547">
      <w:pPr>
        <w:pStyle w:val="Tijeloteksta"/>
        <w:numPr>
          <w:ilvl w:val="0"/>
          <w:numId w:val="3"/>
        </w:numPr>
        <w:ind w:right="1276"/>
      </w:pPr>
      <w:r w:rsidRPr="002B7547">
        <w:rPr>
          <w:b/>
        </w:rPr>
        <w:t>Prva</w:t>
      </w:r>
      <w:r w:rsidRPr="002B7547">
        <w:rPr>
          <w:b/>
          <w:spacing w:val="1"/>
        </w:rPr>
        <w:t xml:space="preserve"> </w:t>
      </w:r>
      <w:r w:rsidRPr="002B7547">
        <w:rPr>
          <w:b/>
        </w:rPr>
        <w:t>faza</w:t>
      </w:r>
      <w:r w:rsidRPr="002B7547">
        <w:rPr>
          <w:b/>
          <w:spacing w:val="1"/>
        </w:rPr>
        <w:t xml:space="preserve"> </w:t>
      </w:r>
      <w:r w:rsidR="00C45F5F" w:rsidRPr="00094213">
        <w:t xml:space="preserve">jest inicijalnog karaktera i podrazumijeva dogovor oko aktivnosti i sustava komunikacije te definiranje </w:t>
      </w:r>
      <w:r w:rsidR="00C45F5F">
        <w:rPr>
          <w:lang w:val="hr-HR"/>
        </w:rPr>
        <w:t>hodograma aktivnosti</w:t>
      </w:r>
      <w:r w:rsidR="00C45F5F" w:rsidRPr="00094213">
        <w:t xml:space="preserve"> </w:t>
      </w:r>
      <w:r w:rsidR="00C45F5F">
        <w:rPr>
          <w:lang w:val="hr-HR"/>
        </w:rPr>
        <w:t>te</w:t>
      </w:r>
      <w:r w:rsidR="00C45F5F" w:rsidRPr="00094213">
        <w:t xml:space="preserve"> usvajanj</w:t>
      </w:r>
      <w:r w:rsidR="00C45F5F">
        <w:rPr>
          <w:lang w:val="hr-HR"/>
        </w:rPr>
        <w:t>a metodologije izrade</w:t>
      </w:r>
      <w:r w:rsidR="00C45F5F" w:rsidRPr="00094213">
        <w:t xml:space="preserve">. </w:t>
      </w:r>
    </w:p>
    <w:p w14:paraId="578AE10D" w14:textId="70619090" w:rsidR="002B7547" w:rsidRDefault="002B7547">
      <w:pPr>
        <w:pStyle w:val="Tijeloteksta"/>
        <w:numPr>
          <w:ilvl w:val="0"/>
          <w:numId w:val="3"/>
        </w:numPr>
        <w:ind w:right="1272"/>
        <w:rPr>
          <w:lang w:val="hr-HR"/>
        </w:rPr>
      </w:pPr>
      <w:r w:rsidRPr="002B7547">
        <w:rPr>
          <w:b/>
        </w:rPr>
        <w:t>Druga</w:t>
      </w:r>
      <w:r w:rsidRPr="002B7547">
        <w:rPr>
          <w:b/>
          <w:spacing w:val="-6"/>
        </w:rPr>
        <w:t xml:space="preserve"> </w:t>
      </w:r>
      <w:r w:rsidRPr="002B7547">
        <w:rPr>
          <w:b/>
        </w:rPr>
        <w:t>faza</w:t>
      </w:r>
      <w:r w:rsidRPr="002B7547">
        <w:rPr>
          <w:b/>
          <w:spacing w:val="-5"/>
        </w:rPr>
        <w:t xml:space="preserve"> </w:t>
      </w:r>
      <w:r w:rsidRPr="002B7547">
        <w:t>podrazumijeva</w:t>
      </w:r>
      <w:r w:rsidRPr="002B7547">
        <w:rPr>
          <w:spacing w:val="-7"/>
        </w:rPr>
        <w:t xml:space="preserve"> </w:t>
      </w:r>
      <w:r w:rsidRPr="002B7547">
        <w:t>organizaciju</w:t>
      </w:r>
      <w:r w:rsidR="00C45F5F">
        <w:rPr>
          <w:lang w:val="hr-HR"/>
        </w:rPr>
        <w:t xml:space="preserve"> participativne</w:t>
      </w:r>
      <w:r w:rsidRPr="002B7547">
        <w:rPr>
          <w:spacing w:val="-6"/>
        </w:rPr>
        <w:t xml:space="preserve"> </w:t>
      </w:r>
      <w:r w:rsidRPr="002B7547">
        <w:t>radionice</w:t>
      </w:r>
      <w:r w:rsidRPr="002B7547">
        <w:rPr>
          <w:spacing w:val="-6"/>
        </w:rPr>
        <w:t xml:space="preserve"> </w:t>
      </w:r>
      <w:r w:rsidRPr="002B7547">
        <w:t>s</w:t>
      </w:r>
      <w:r w:rsidRPr="002B7547">
        <w:rPr>
          <w:spacing w:val="-6"/>
        </w:rPr>
        <w:t xml:space="preserve"> </w:t>
      </w:r>
      <w:r w:rsidRPr="002B7547">
        <w:t>predstavnicima</w:t>
      </w:r>
      <w:r w:rsidRPr="002B7547">
        <w:rPr>
          <w:spacing w:val="-4"/>
        </w:rPr>
        <w:t xml:space="preserve"> </w:t>
      </w:r>
      <w:r w:rsidR="00C45F5F">
        <w:rPr>
          <w:lang w:val="hr-HR"/>
        </w:rPr>
        <w:t>a</w:t>
      </w:r>
      <w:proofErr w:type="spellStart"/>
      <w:r w:rsidRPr="002B7547">
        <w:t>plikativno</w:t>
      </w:r>
      <w:proofErr w:type="spellEnd"/>
      <w:r w:rsidRPr="002B7547">
        <w:t>-</w:t>
      </w:r>
      <w:r w:rsidRPr="002B7547">
        <w:rPr>
          <w:spacing w:val="-58"/>
        </w:rPr>
        <w:t xml:space="preserve"> </w:t>
      </w:r>
      <w:r w:rsidRPr="002B7547">
        <w:t xml:space="preserve">korisničke razine. Na radionici </w:t>
      </w:r>
      <w:r w:rsidR="00C45F5F">
        <w:rPr>
          <w:lang w:val="hr-HR"/>
        </w:rPr>
        <w:t>se izrađuje</w:t>
      </w:r>
      <w:r w:rsidRPr="002B7547">
        <w:rPr>
          <w:spacing w:val="-14"/>
        </w:rPr>
        <w:t xml:space="preserve"> </w:t>
      </w:r>
      <w:r w:rsidRPr="002B7547">
        <w:t>SWOT</w:t>
      </w:r>
      <w:r w:rsidRPr="002B7547">
        <w:rPr>
          <w:spacing w:val="-15"/>
        </w:rPr>
        <w:t xml:space="preserve"> </w:t>
      </w:r>
      <w:r w:rsidRPr="002B7547">
        <w:t>analiz</w:t>
      </w:r>
      <w:r w:rsidR="00C45F5F">
        <w:rPr>
          <w:lang w:val="hr-HR"/>
        </w:rPr>
        <w:t xml:space="preserve">a za cijelo područje </w:t>
      </w:r>
      <w:r w:rsidR="00C8096B">
        <w:rPr>
          <w:lang w:val="hr-HR"/>
        </w:rPr>
        <w:t>o</w:t>
      </w:r>
      <w:r w:rsidR="00C45F5F">
        <w:rPr>
          <w:lang w:val="hr-HR"/>
        </w:rPr>
        <w:t>pćine te za pojedine sektore kako je to predviđeno u analitičkom dijelu te se time utvrđuju razvojne potrebe i potencijali.</w:t>
      </w:r>
      <w:r w:rsidRPr="002B7547">
        <w:rPr>
          <w:spacing w:val="-16"/>
        </w:rPr>
        <w:t xml:space="preserve"> </w:t>
      </w:r>
    </w:p>
    <w:p w14:paraId="26DE5489" w14:textId="63BD0C69" w:rsidR="00C45F5F" w:rsidRDefault="00C45F5F">
      <w:pPr>
        <w:pStyle w:val="Tijeloteksta"/>
        <w:numPr>
          <w:ilvl w:val="0"/>
          <w:numId w:val="3"/>
        </w:numPr>
        <w:ind w:right="1272"/>
      </w:pPr>
      <w:r w:rsidRPr="00C45F5F">
        <w:rPr>
          <w:b/>
          <w:bCs/>
          <w:lang w:val="hr-HR"/>
        </w:rPr>
        <w:t>Treća faza</w:t>
      </w:r>
      <w:r>
        <w:rPr>
          <w:lang w:val="hr-HR"/>
        </w:rPr>
        <w:t xml:space="preserve"> </w:t>
      </w:r>
      <w:r w:rsidRPr="001B5E26">
        <w:t xml:space="preserve">odnosi se na definiranje strateškog okvira razvoja </w:t>
      </w:r>
      <w:r w:rsidR="002B42CE">
        <w:rPr>
          <w:lang w:val="hr-HR"/>
        </w:rPr>
        <w:t>o</w:t>
      </w:r>
      <w:r>
        <w:t>pćine</w:t>
      </w:r>
      <w:r w:rsidRPr="001B5E26">
        <w:t xml:space="preserve"> i počinje s radionicom na kojoj se utvrđuju </w:t>
      </w:r>
      <w:r>
        <w:rPr>
          <w:lang w:val="hr-HR"/>
        </w:rPr>
        <w:t>svi potrebni elementi strateškog okvira (vizija, misija, ciljevi, prioriteti i mjere)</w:t>
      </w:r>
      <w:r w:rsidRPr="001B5E26">
        <w:t xml:space="preserve">.  Nakon radionice slijedi, uz stalnu međusobnu komunikaciju, pisanje dijela </w:t>
      </w:r>
      <w:r w:rsidR="00EE648B">
        <w:rPr>
          <w:i/>
          <w:iCs/>
          <w:lang w:val="hr-HR"/>
        </w:rPr>
        <w:t>Strateškog razvojnog plana</w:t>
      </w:r>
      <w:r w:rsidRPr="001B5E26">
        <w:t xml:space="preserve"> o strateškom okviru čime se sintetiziraju dosadašnji zaključci s participativnih radionica.</w:t>
      </w:r>
    </w:p>
    <w:p w14:paraId="0AAFC1E3" w14:textId="1E8EEBDB" w:rsidR="00C45F5F" w:rsidRPr="0044200E" w:rsidRDefault="00C45F5F">
      <w:pPr>
        <w:pStyle w:val="Odlomakpopisa"/>
        <w:numPr>
          <w:ilvl w:val="0"/>
          <w:numId w:val="3"/>
        </w:numPr>
        <w:ind w:right="1276"/>
      </w:pPr>
      <w:r w:rsidRPr="0044200E">
        <w:rPr>
          <w:b/>
          <w:bCs/>
        </w:rPr>
        <w:t>Četvrta faza</w:t>
      </w:r>
      <w:r w:rsidRPr="0044200E">
        <w:t xml:space="preserve"> uključuje izradu radne verzije nacrta </w:t>
      </w:r>
      <w:r w:rsidR="00E4207D">
        <w:rPr>
          <w:i/>
          <w:iCs/>
        </w:rPr>
        <w:t>Strateškog razvojnog plana</w:t>
      </w:r>
      <w:r w:rsidR="0044200E" w:rsidRPr="0044200E">
        <w:t>.</w:t>
      </w:r>
      <w:r w:rsidRPr="0044200E">
        <w:t xml:space="preserve"> </w:t>
      </w:r>
      <w:r w:rsidR="0044200E" w:rsidRPr="0044200E">
        <w:t>Ona se</w:t>
      </w:r>
      <w:r w:rsidRPr="0044200E">
        <w:t xml:space="preserve"> potom usklađuje i međusobno koordinira s ostalim dionicima na svim organizacijskim razinama</w:t>
      </w:r>
      <w:r w:rsidR="0044200E" w:rsidRPr="0044200E">
        <w:t xml:space="preserve"> te iz toga proizlazi nacrt </w:t>
      </w:r>
      <w:r w:rsidR="00EE648B">
        <w:rPr>
          <w:i/>
          <w:iCs/>
        </w:rPr>
        <w:t>Strateškog razvojnog plana</w:t>
      </w:r>
      <w:r w:rsidR="0044200E" w:rsidRPr="0044200E">
        <w:t xml:space="preserve"> spreman za daljnju proceduru.</w:t>
      </w:r>
    </w:p>
    <w:p w14:paraId="2DD3234C" w14:textId="44A419AA" w:rsidR="0044200E" w:rsidRPr="0044200E" w:rsidRDefault="0044200E">
      <w:pPr>
        <w:pStyle w:val="Odlomakpopisa"/>
        <w:numPr>
          <w:ilvl w:val="0"/>
          <w:numId w:val="3"/>
        </w:numPr>
        <w:ind w:right="1276"/>
      </w:pPr>
      <w:r w:rsidRPr="0044200E">
        <w:rPr>
          <w:b/>
          <w:bCs/>
        </w:rPr>
        <w:t>Petu fazu</w:t>
      </w:r>
      <w:r w:rsidRPr="0044200E">
        <w:t xml:space="preserve"> čini javno savjetovanje o prijedlogu </w:t>
      </w:r>
      <w:r w:rsidR="00EE648B">
        <w:rPr>
          <w:i/>
          <w:iCs/>
        </w:rPr>
        <w:t>Strateškog razvojnog plana</w:t>
      </w:r>
      <w:r w:rsidRPr="0044200E">
        <w:t>, ako za to postoji potreba ili zakonski okvir.</w:t>
      </w:r>
    </w:p>
    <w:p w14:paraId="6A8F0E67" w14:textId="78862FD4" w:rsidR="0044200E" w:rsidRPr="0044200E" w:rsidRDefault="0044200E">
      <w:pPr>
        <w:pStyle w:val="Odlomakpopisa"/>
        <w:numPr>
          <w:ilvl w:val="0"/>
          <w:numId w:val="3"/>
        </w:numPr>
        <w:spacing w:after="100"/>
        <w:ind w:right="1274"/>
        <w:contextualSpacing/>
      </w:pPr>
      <w:r w:rsidRPr="0044200E">
        <w:t>U</w:t>
      </w:r>
      <w:r w:rsidRPr="0044200E">
        <w:rPr>
          <w:b/>
          <w:bCs/>
        </w:rPr>
        <w:t xml:space="preserve"> šestoj fazi</w:t>
      </w:r>
      <w:r w:rsidRPr="0044200E">
        <w:t xml:space="preserve"> sumiraju se komentari iz javnog savjetovanja te se na kraju te faze Općini kao naručitelju dostavlja konačna verzija </w:t>
      </w:r>
      <w:r w:rsidR="00EE648B">
        <w:rPr>
          <w:i/>
          <w:iCs/>
        </w:rPr>
        <w:t>Strateškog razvojnog plana</w:t>
      </w:r>
      <w:r w:rsidRPr="0044200E">
        <w:t xml:space="preserve">. </w:t>
      </w:r>
    </w:p>
    <w:p w14:paraId="4BFD1981" w14:textId="77777777" w:rsidR="0044200E" w:rsidRDefault="0044200E" w:rsidP="0044200E">
      <w:pPr>
        <w:spacing w:line="360" w:lineRule="auto"/>
        <w:ind w:right="1276"/>
        <w:jc w:val="both"/>
        <w:rPr>
          <w:rFonts w:ascii="Times New Roman" w:hAnsi="Times New Roman" w:cs="Times New Roman"/>
          <w:sz w:val="24"/>
          <w:szCs w:val="24"/>
        </w:rPr>
      </w:pPr>
    </w:p>
    <w:p w14:paraId="1BD67085" w14:textId="77777777" w:rsidR="0044200E" w:rsidRPr="0044200E" w:rsidRDefault="0044200E" w:rsidP="0044200E">
      <w:pPr>
        <w:spacing w:after="100"/>
        <w:ind w:right="1274"/>
        <w:contextualSpacing/>
        <w:jc w:val="both"/>
        <w:rPr>
          <w:rFonts w:ascii="Times New Roman" w:hAnsi="Times New Roman" w:cs="Times New Roman"/>
          <w:sz w:val="24"/>
          <w:szCs w:val="24"/>
        </w:rPr>
      </w:pPr>
    </w:p>
    <w:p w14:paraId="73E2D5B5" w14:textId="17FDE996" w:rsidR="0044200E" w:rsidRDefault="0044200E" w:rsidP="0044200E">
      <w:pPr>
        <w:spacing w:line="360" w:lineRule="auto"/>
        <w:ind w:right="1276"/>
        <w:jc w:val="both"/>
        <w:rPr>
          <w:rFonts w:ascii="Times New Roman" w:hAnsi="Times New Roman" w:cs="Times New Roman"/>
          <w:sz w:val="24"/>
          <w:szCs w:val="24"/>
        </w:rPr>
      </w:pPr>
    </w:p>
    <w:p w14:paraId="76D2A726" w14:textId="77777777" w:rsidR="0044200E" w:rsidRPr="0044200E" w:rsidRDefault="0044200E" w:rsidP="0044200E">
      <w:pPr>
        <w:spacing w:line="360" w:lineRule="auto"/>
        <w:ind w:right="1276"/>
        <w:jc w:val="both"/>
        <w:rPr>
          <w:rFonts w:ascii="Times New Roman" w:hAnsi="Times New Roman" w:cs="Times New Roman"/>
          <w:sz w:val="24"/>
          <w:szCs w:val="24"/>
        </w:rPr>
      </w:pPr>
    </w:p>
    <w:p w14:paraId="4B59FD6F" w14:textId="77777777" w:rsidR="00C45F5F" w:rsidRPr="00C45F5F" w:rsidRDefault="00C45F5F" w:rsidP="002B7547">
      <w:pPr>
        <w:pStyle w:val="Tijeloteksta"/>
        <w:ind w:right="1272"/>
        <w:rPr>
          <w:lang w:val="hr-HR"/>
        </w:rPr>
      </w:pPr>
    </w:p>
    <w:p w14:paraId="46DAD500" w14:textId="77777777" w:rsidR="002B7547" w:rsidRDefault="002B7547" w:rsidP="002B7547">
      <w:pPr>
        <w:pStyle w:val="Tijeloteksta"/>
        <w:ind w:right="1272"/>
      </w:pPr>
    </w:p>
    <w:p w14:paraId="718DADE1" w14:textId="77777777" w:rsidR="002B7547" w:rsidRDefault="002B7547" w:rsidP="002B7547">
      <w:pPr>
        <w:pStyle w:val="Tijeloteksta"/>
        <w:ind w:right="1272"/>
      </w:pPr>
    </w:p>
    <w:p w14:paraId="3E717D7D" w14:textId="77777777" w:rsidR="002B7547" w:rsidRDefault="002B7547" w:rsidP="002B7547">
      <w:pPr>
        <w:pStyle w:val="Tijeloteksta"/>
        <w:ind w:right="1272"/>
      </w:pPr>
    </w:p>
    <w:p w14:paraId="3726250A" w14:textId="77777777" w:rsidR="002B7547" w:rsidRDefault="002B7547" w:rsidP="002B7547">
      <w:pPr>
        <w:pStyle w:val="Tijeloteksta"/>
        <w:ind w:right="1272"/>
      </w:pPr>
    </w:p>
    <w:p w14:paraId="1E1DA02E" w14:textId="77777777" w:rsidR="002B7547" w:rsidRDefault="002B7547" w:rsidP="002B7547">
      <w:pPr>
        <w:pStyle w:val="Tijeloteksta"/>
        <w:ind w:right="1272"/>
      </w:pPr>
    </w:p>
    <w:p w14:paraId="400AA541" w14:textId="77777777" w:rsidR="002B7547" w:rsidRDefault="002B7547" w:rsidP="002B7547">
      <w:pPr>
        <w:pStyle w:val="Tijeloteksta"/>
        <w:ind w:right="1272"/>
      </w:pPr>
    </w:p>
    <w:p w14:paraId="0AF826AE" w14:textId="77777777" w:rsidR="002B7547" w:rsidRDefault="002B7547" w:rsidP="002B7547">
      <w:pPr>
        <w:pStyle w:val="Tijeloteksta"/>
        <w:ind w:right="1272"/>
      </w:pPr>
    </w:p>
    <w:p w14:paraId="7131C1FA" w14:textId="73728228" w:rsidR="002B7547" w:rsidRPr="002B7547" w:rsidRDefault="002B7547" w:rsidP="002B7547">
      <w:pPr>
        <w:pStyle w:val="Tijeloteksta"/>
        <w:ind w:right="1272"/>
        <w:sectPr w:rsidR="002B7547" w:rsidRPr="002B7547">
          <w:pgSz w:w="11910" w:h="16840"/>
          <w:pgMar w:top="1320" w:right="140" w:bottom="1140" w:left="1140" w:header="511" w:footer="953" w:gutter="0"/>
          <w:cols w:space="720"/>
        </w:sectPr>
      </w:pPr>
    </w:p>
    <w:p w14:paraId="4EB510D9" w14:textId="135440BB" w:rsidR="00070C2C" w:rsidRPr="00D31DAC" w:rsidRDefault="00CA18F0" w:rsidP="00D31DAC">
      <w:pPr>
        <w:pStyle w:val="Naslov1"/>
        <w:spacing w:line="360" w:lineRule="auto"/>
        <w:rPr>
          <w:rFonts w:ascii="Times New Roman" w:hAnsi="Times New Roman" w:cs="Times New Roman"/>
          <w:b/>
          <w:bCs/>
          <w:color w:val="auto"/>
        </w:rPr>
      </w:pPr>
      <w:r w:rsidRPr="00D31DAC">
        <w:rPr>
          <w:rFonts w:ascii="Times New Roman" w:hAnsi="Times New Roman" w:cs="Times New Roman"/>
          <w:b/>
          <w:bCs/>
          <w:color w:val="auto"/>
        </w:rPr>
        <w:t>2. ANALIZA STANJA</w:t>
      </w:r>
    </w:p>
    <w:p w14:paraId="6F5E310E" w14:textId="5E3A26BE" w:rsidR="00070C2C" w:rsidRPr="00070C2C" w:rsidRDefault="00070C2C" w:rsidP="00D31DAC">
      <w:pPr>
        <w:spacing w:line="360" w:lineRule="auto"/>
        <w:jc w:val="both"/>
        <w:rPr>
          <w:rFonts w:ascii="Times New Roman" w:hAnsi="Times New Roman" w:cs="Times New Roman"/>
          <w:sz w:val="24"/>
          <w:szCs w:val="24"/>
        </w:rPr>
      </w:pPr>
      <w:r w:rsidRPr="00070C2C">
        <w:rPr>
          <w:rFonts w:ascii="Times New Roman" w:hAnsi="Times New Roman" w:cs="Times New Roman"/>
          <w:sz w:val="24"/>
          <w:szCs w:val="24"/>
        </w:rPr>
        <w:t xml:space="preserve">Analizom podataka i okruženja provedene su aktivnosti za procjenu postojećeg stanja u kojem se </w:t>
      </w:r>
      <w:r w:rsidR="009E5192">
        <w:rPr>
          <w:rFonts w:ascii="Times New Roman" w:hAnsi="Times New Roman" w:cs="Times New Roman"/>
          <w:sz w:val="24"/>
          <w:szCs w:val="24"/>
        </w:rPr>
        <w:t>o</w:t>
      </w:r>
      <w:r w:rsidRPr="00070C2C">
        <w:rPr>
          <w:rFonts w:ascii="Times New Roman" w:hAnsi="Times New Roman" w:cs="Times New Roman"/>
          <w:sz w:val="24"/>
          <w:szCs w:val="24"/>
        </w:rPr>
        <w:t xml:space="preserve">pćina </w:t>
      </w:r>
      <w:r w:rsidR="00FC7846">
        <w:rPr>
          <w:rFonts w:ascii="Times New Roman" w:hAnsi="Times New Roman" w:cs="Times New Roman"/>
          <w:sz w:val="24"/>
          <w:szCs w:val="24"/>
        </w:rPr>
        <w:t>Zemunik Donji</w:t>
      </w:r>
      <w:r w:rsidRPr="00070C2C">
        <w:rPr>
          <w:rFonts w:ascii="Times New Roman" w:hAnsi="Times New Roman" w:cs="Times New Roman"/>
          <w:sz w:val="24"/>
          <w:szCs w:val="24"/>
        </w:rPr>
        <w:t xml:space="preserve"> nalazi. Potpuna analiza stanja </w:t>
      </w:r>
      <w:r w:rsidR="002B42CE">
        <w:rPr>
          <w:rFonts w:ascii="Times New Roman" w:hAnsi="Times New Roman" w:cs="Times New Roman"/>
          <w:sz w:val="24"/>
          <w:szCs w:val="24"/>
        </w:rPr>
        <w:t>uključuje</w:t>
      </w:r>
      <w:r w:rsidRPr="00070C2C">
        <w:rPr>
          <w:rFonts w:ascii="Times New Roman" w:hAnsi="Times New Roman" w:cs="Times New Roman"/>
          <w:sz w:val="24"/>
          <w:szCs w:val="24"/>
        </w:rPr>
        <w:t xml:space="preserve"> </w:t>
      </w:r>
      <w:r w:rsidR="006167F0">
        <w:rPr>
          <w:rFonts w:ascii="Times New Roman" w:hAnsi="Times New Roman" w:cs="Times New Roman"/>
          <w:sz w:val="24"/>
          <w:szCs w:val="24"/>
        </w:rPr>
        <w:t>sljedeće komponente:</w:t>
      </w:r>
    </w:p>
    <w:p w14:paraId="0B8CCA1E" w14:textId="7A774B10" w:rsidR="00070C2C" w:rsidRPr="00070C2C" w:rsidRDefault="006167F0">
      <w:pPr>
        <w:pStyle w:val="Odlomakpopisa"/>
        <w:numPr>
          <w:ilvl w:val="0"/>
          <w:numId w:val="7"/>
        </w:numPr>
        <w:contextualSpacing/>
        <w:rPr>
          <w:b/>
        </w:rPr>
      </w:pPr>
      <w:bookmarkStart w:id="7" w:name="_Hlk129765280"/>
      <w:r>
        <w:rPr>
          <w:b/>
        </w:rPr>
        <w:t xml:space="preserve">Opći opis područja: </w:t>
      </w:r>
      <w:r>
        <w:rPr>
          <w:bCs/>
        </w:rPr>
        <w:t>geografski smještaj, geoprometni položaj, osnovne prostorne karakteristike, klimatska i geomorfološka obilježja,</w:t>
      </w:r>
      <w:r w:rsidR="000D4049">
        <w:rPr>
          <w:bCs/>
        </w:rPr>
        <w:t xml:space="preserve"> kratki povijesni </w:t>
      </w:r>
      <w:r w:rsidR="009E5192">
        <w:rPr>
          <w:bCs/>
        </w:rPr>
        <w:t>pregled</w:t>
      </w:r>
    </w:p>
    <w:p w14:paraId="010628B3" w14:textId="2B3EDAF0" w:rsidR="00070C2C" w:rsidRPr="00070C2C" w:rsidRDefault="000D4049">
      <w:pPr>
        <w:pStyle w:val="Odlomakpopisa"/>
        <w:numPr>
          <w:ilvl w:val="0"/>
          <w:numId w:val="7"/>
        </w:numPr>
        <w:contextualSpacing/>
        <w:rPr>
          <w:b/>
        </w:rPr>
      </w:pPr>
      <w:r>
        <w:rPr>
          <w:b/>
        </w:rPr>
        <w:t xml:space="preserve">Stanovništvo: </w:t>
      </w:r>
      <w:r>
        <w:rPr>
          <w:bCs/>
        </w:rPr>
        <w:t>opći demografski pokazatelji, prirodno i prostorno kretanje stanovništva, biološka (dobno-spolna), obrazovna te etnička i vjerska struktura stanovništva</w:t>
      </w:r>
    </w:p>
    <w:p w14:paraId="64541492" w14:textId="73452C08" w:rsidR="00070C2C" w:rsidRPr="00070C2C" w:rsidRDefault="000D4049">
      <w:pPr>
        <w:pStyle w:val="Odlomakpopisa"/>
        <w:numPr>
          <w:ilvl w:val="0"/>
          <w:numId w:val="7"/>
        </w:numPr>
        <w:contextualSpacing/>
      </w:pPr>
      <w:r>
        <w:rPr>
          <w:b/>
        </w:rPr>
        <w:t>Infrastruktura</w:t>
      </w:r>
      <w:r w:rsidR="00070C2C" w:rsidRPr="00070C2C">
        <w:rPr>
          <w:b/>
        </w:rPr>
        <w:t>:</w:t>
      </w:r>
      <w:r w:rsidR="00070C2C" w:rsidRPr="00070C2C">
        <w:t xml:space="preserve"> </w:t>
      </w:r>
      <w:r>
        <w:t>prometna infrastruktura, energetska infrastruktura (elektroenergetika, plinoopskrba, alternativni i obnovljivi izvori energije</w:t>
      </w:r>
      <w:r w:rsidR="00753D91">
        <w:t>),</w:t>
      </w:r>
      <w:r>
        <w:t xml:space="preserve"> vodoopskrba i odvodnja, telekomunikacije i internetska mreža, gospodarenje otpadom i zaštita okoliša</w:t>
      </w:r>
    </w:p>
    <w:p w14:paraId="08A61211" w14:textId="1B8A9AE8" w:rsidR="00070C2C" w:rsidRPr="00070C2C" w:rsidRDefault="000D4049">
      <w:pPr>
        <w:pStyle w:val="Odlomakpopisa"/>
        <w:numPr>
          <w:ilvl w:val="0"/>
          <w:numId w:val="7"/>
        </w:numPr>
        <w:contextualSpacing/>
      </w:pPr>
      <w:r>
        <w:rPr>
          <w:b/>
        </w:rPr>
        <w:t>Gospodarstvo</w:t>
      </w:r>
      <w:r w:rsidR="00070C2C" w:rsidRPr="00070C2C">
        <w:rPr>
          <w:b/>
        </w:rPr>
        <w:t>:</w:t>
      </w:r>
      <w:r w:rsidR="00070C2C" w:rsidRPr="00070C2C">
        <w:t xml:space="preserve"> </w:t>
      </w:r>
      <w:r>
        <w:t xml:space="preserve">opće gospodarske značajke, tržište rada, </w:t>
      </w:r>
      <w:r w:rsidR="003177E3">
        <w:t xml:space="preserve">poduzetništvo i obrtništvo s poslovnim okruženjem, </w:t>
      </w:r>
      <w:r w:rsidR="001477FF">
        <w:t xml:space="preserve">poljoprivreda, turizam </w:t>
      </w:r>
    </w:p>
    <w:p w14:paraId="045678C3" w14:textId="0F9F7009" w:rsidR="00070C2C" w:rsidRPr="00070C2C" w:rsidRDefault="001477FF">
      <w:pPr>
        <w:pStyle w:val="Odlomakpopisa"/>
        <w:numPr>
          <w:ilvl w:val="0"/>
          <w:numId w:val="7"/>
        </w:numPr>
        <w:contextualSpacing/>
      </w:pPr>
      <w:r>
        <w:rPr>
          <w:b/>
        </w:rPr>
        <w:t>Društvene i kulturne djelatnosti</w:t>
      </w:r>
      <w:r w:rsidR="00070C2C" w:rsidRPr="00070C2C">
        <w:rPr>
          <w:b/>
        </w:rPr>
        <w:t>:</w:t>
      </w:r>
      <w:r w:rsidR="00070C2C" w:rsidRPr="00070C2C">
        <w:t xml:space="preserve"> </w:t>
      </w:r>
      <w:r>
        <w:t>odgoj i obrazovanje, zdravstvo i socijalna skrb, kultura i sport, civilno društvo</w:t>
      </w:r>
    </w:p>
    <w:p w14:paraId="04637B2E" w14:textId="2C8C3156" w:rsidR="00070C2C" w:rsidRPr="00070C2C" w:rsidRDefault="001477FF">
      <w:pPr>
        <w:pStyle w:val="Odlomakpopisa"/>
        <w:numPr>
          <w:ilvl w:val="0"/>
          <w:numId w:val="7"/>
        </w:numPr>
        <w:contextualSpacing/>
      </w:pPr>
      <w:r>
        <w:rPr>
          <w:b/>
        </w:rPr>
        <w:t xml:space="preserve">Kulturno-povijesna i prirodna baština: </w:t>
      </w:r>
      <w:r>
        <w:rPr>
          <w:bCs/>
        </w:rPr>
        <w:t>kulturno-povijesna dobra i znamenitosti, poznate ličnosti, etnografska obilježja, prirodne i krajobrazne specifičnosti</w:t>
      </w:r>
    </w:p>
    <w:bookmarkEnd w:id="7"/>
    <w:p w14:paraId="777938DF" w14:textId="680EB968" w:rsidR="00070C2C" w:rsidRPr="00070C2C" w:rsidRDefault="00070C2C" w:rsidP="00070C2C">
      <w:pPr>
        <w:spacing w:line="360" w:lineRule="auto"/>
        <w:jc w:val="both"/>
        <w:rPr>
          <w:rFonts w:ascii="Times New Roman" w:hAnsi="Times New Roman" w:cs="Times New Roman"/>
          <w:sz w:val="24"/>
          <w:szCs w:val="24"/>
        </w:rPr>
      </w:pPr>
      <w:r w:rsidRPr="00070C2C">
        <w:rPr>
          <w:rFonts w:ascii="Times New Roman" w:hAnsi="Times New Roman" w:cs="Times New Roman"/>
          <w:sz w:val="24"/>
          <w:szCs w:val="24"/>
        </w:rPr>
        <w:t xml:space="preserve">Pod navedenim se podrazumijeva prikupljanje informacija o sadašnjem stanju i poziciji </w:t>
      </w:r>
      <w:r w:rsidR="009E5192">
        <w:rPr>
          <w:rFonts w:ascii="Times New Roman" w:hAnsi="Times New Roman" w:cs="Times New Roman"/>
          <w:sz w:val="24"/>
          <w:szCs w:val="24"/>
        </w:rPr>
        <w:t>o</w:t>
      </w:r>
      <w:r w:rsidRPr="00070C2C">
        <w:rPr>
          <w:rFonts w:ascii="Times New Roman" w:hAnsi="Times New Roman" w:cs="Times New Roman"/>
          <w:sz w:val="24"/>
          <w:szCs w:val="24"/>
        </w:rPr>
        <w:t xml:space="preserve">pćine u namjeri da te informacije posluže kao oslonac za donošenje odluka o tome koje će mjere poduzeti i u kojem smjeru Općina </w:t>
      </w:r>
      <w:r w:rsidR="00FC7846">
        <w:rPr>
          <w:rFonts w:ascii="Times New Roman" w:hAnsi="Times New Roman" w:cs="Times New Roman"/>
          <w:sz w:val="24"/>
          <w:szCs w:val="24"/>
        </w:rPr>
        <w:t>Zemunik Donji</w:t>
      </w:r>
      <w:r w:rsidRPr="00070C2C">
        <w:rPr>
          <w:rFonts w:ascii="Times New Roman" w:hAnsi="Times New Roman" w:cs="Times New Roman"/>
          <w:sz w:val="24"/>
          <w:szCs w:val="24"/>
        </w:rPr>
        <w:t xml:space="preserve"> treba djelovati i razvijati se.</w:t>
      </w:r>
    </w:p>
    <w:p w14:paraId="0087C6D1" w14:textId="4A4D28F0" w:rsidR="00070C2C" w:rsidRDefault="00070C2C" w:rsidP="00070C2C">
      <w:pPr>
        <w:spacing w:line="360" w:lineRule="auto"/>
        <w:jc w:val="both"/>
        <w:rPr>
          <w:rFonts w:ascii="Times New Roman" w:hAnsi="Times New Roman" w:cs="Times New Roman"/>
          <w:sz w:val="24"/>
          <w:szCs w:val="24"/>
        </w:rPr>
      </w:pPr>
      <w:r w:rsidRPr="00070C2C">
        <w:rPr>
          <w:rFonts w:ascii="Times New Roman" w:hAnsi="Times New Roman" w:cs="Times New Roman"/>
          <w:sz w:val="24"/>
          <w:szCs w:val="24"/>
        </w:rPr>
        <w:t>Budući da je okruženje uglavnom turbulentno, kompleksno i sklono promjenama, analiza stanja vrlo</w:t>
      </w:r>
      <w:r w:rsidR="002B42CE">
        <w:rPr>
          <w:rFonts w:ascii="Times New Roman" w:hAnsi="Times New Roman" w:cs="Times New Roman"/>
          <w:sz w:val="24"/>
          <w:szCs w:val="24"/>
        </w:rPr>
        <w:t xml:space="preserve"> je</w:t>
      </w:r>
      <w:r w:rsidRPr="00070C2C">
        <w:rPr>
          <w:rFonts w:ascii="Times New Roman" w:hAnsi="Times New Roman" w:cs="Times New Roman"/>
          <w:sz w:val="24"/>
          <w:szCs w:val="24"/>
        </w:rPr>
        <w:t xml:space="preserve"> značajna. Analiza stanja podrazumijeva razumijevanje konteksta i okoline, predviđanje budućih trendova u okruženju, kao i procjenu kapaciteta Općine </w:t>
      </w:r>
      <w:r w:rsidR="00FC7846">
        <w:rPr>
          <w:rFonts w:ascii="Times New Roman" w:hAnsi="Times New Roman" w:cs="Times New Roman"/>
          <w:sz w:val="24"/>
          <w:szCs w:val="24"/>
        </w:rPr>
        <w:t>Zemunik Donji</w:t>
      </w:r>
      <w:r w:rsidRPr="00070C2C">
        <w:rPr>
          <w:rFonts w:ascii="Times New Roman" w:hAnsi="Times New Roman" w:cs="Times New Roman"/>
          <w:sz w:val="24"/>
          <w:szCs w:val="24"/>
        </w:rPr>
        <w:t xml:space="preserve"> za ostvarivanje postavljenih</w:t>
      </w:r>
      <w:r w:rsidR="009E5192">
        <w:rPr>
          <w:rFonts w:ascii="Times New Roman" w:hAnsi="Times New Roman" w:cs="Times New Roman"/>
          <w:sz w:val="24"/>
          <w:szCs w:val="24"/>
        </w:rPr>
        <w:t xml:space="preserve"> </w:t>
      </w:r>
      <w:r w:rsidRPr="00070C2C">
        <w:rPr>
          <w:rFonts w:ascii="Times New Roman" w:hAnsi="Times New Roman" w:cs="Times New Roman"/>
          <w:sz w:val="24"/>
          <w:szCs w:val="24"/>
        </w:rPr>
        <w:t xml:space="preserve">ciljeva. Također omogućava izbjegavanje kriznih situacija </w:t>
      </w:r>
      <w:r w:rsidR="000302ED">
        <w:rPr>
          <w:rFonts w:ascii="Times New Roman" w:hAnsi="Times New Roman" w:cs="Times New Roman"/>
          <w:sz w:val="24"/>
          <w:szCs w:val="24"/>
        </w:rPr>
        <w:t>o</w:t>
      </w:r>
      <w:r w:rsidRPr="00070C2C">
        <w:rPr>
          <w:rFonts w:ascii="Times New Roman" w:hAnsi="Times New Roman" w:cs="Times New Roman"/>
          <w:sz w:val="24"/>
          <w:szCs w:val="24"/>
        </w:rPr>
        <w:t>pćine te pripremljenost u neizvjesnim situacijama i spremniji odgovor na promjene u vanjskom okružju.</w:t>
      </w:r>
    </w:p>
    <w:p w14:paraId="4C10BF96" w14:textId="0885E035" w:rsidR="00070C2C" w:rsidRDefault="00070C2C" w:rsidP="00070C2C">
      <w:pPr>
        <w:spacing w:line="360" w:lineRule="auto"/>
        <w:jc w:val="both"/>
        <w:rPr>
          <w:rFonts w:ascii="Times New Roman" w:hAnsi="Times New Roman" w:cs="Times New Roman"/>
          <w:sz w:val="24"/>
          <w:szCs w:val="24"/>
        </w:rPr>
      </w:pPr>
    </w:p>
    <w:p w14:paraId="12F6FBD1" w14:textId="28273AFF" w:rsidR="00291E6A" w:rsidRDefault="00291E6A" w:rsidP="00070C2C">
      <w:pPr>
        <w:spacing w:line="360" w:lineRule="auto"/>
        <w:jc w:val="both"/>
        <w:rPr>
          <w:rFonts w:ascii="Times New Roman" w:hAnsi="Times New Roman" w:cs="Times New Roman"/>
          <w:sz w:val="24"/>
          <w:szCs w:val="24"/>
        </w:rPr>
      </w:pPr>
    </w:p>
    <w:p w14:paraId="0A222ED1" w14:textId="77777777" w:rsidR="00C36512" w:rsidRDefault="00C36512" w:rsidP="00070C2C">
      <w:pPr>
        <w:spacing w:line="360" w:lineRule="auto"/>
        <w:jc w:val="both"/>
        <w:rPr>
          <w:rFonts w:ascii="Times New Roman" w:hAnsi="Times New Roman" w:cs="Times New Roman"/>
          <w:sz w:val="24"/>
          <w:szCs w:val="24"/>
        </w:rPr>
      </w:pPr>
    </w:p>
    <w:p w14:paraId="67024B74" w14:textId="77777777" w:rsidR="00291E6A" w:rsidRPr="00070C2C" w:rsidRDefault="00291E6A" w:rsidP="00070C2C">
      <w:pPr>
        <w:spacing w:line="360" w:lineRule="auto"/>
        <w:jc w:val="both"/>
        <w:rPr>
          <w:rFonts w:ascii="Times New Roman" w:hAnsi="Times New Roman" w:cs="Times New Roman"/>
          <w:sz w:val="24"/>
          <w:szCs w:val="24"/>
        </w:rPr>
      </w:pPr>
    </w:p>
    <w:p w14:paraId="75CA9DDE" w14:textId="6CA582DE" w:rsidR="00070C2C" w:rsidRPr="00D31DAC" w:rsidRDefault="00070C2C" w:rsidP="00D31DAC">
      <w:pPr>
        <w:pStyle w:val="Naslov3"/>
        <w:spacing w:line="360" w:lineRule="auto"/>
        <w:ind w:firstLine="708"/>
        <w:rPr>
          <w:rFonts w:ascii="Times New Roman" w:hAnsi="Times New Roman" w:cs="Times New Roman"/>
          <w:b/>
          <w:bCs/>
          <w:color w:val="auto"/>
        </w:rPr>
      </w:pPr>
      <w:r w:rsidRPr="00D31DAC">
        <w:rPr>
          <w:rFonts w:ascii="Times New Roman" w:hAnsi="Times New Roman" w:cs="Times New Roman"/>
          <w:b/>
          <w:bCs/>
          <w:color w:val="auto"/>
        </w:rPr>
        <w:t xml:space="preserve">2.1. </w:t>
      </w:r>
      <w:r w:rsidR="003D7BB5" w:rsidRPr="00D31DAC">
        <w:rPr>
          <w:rFonts w:ascii="Times New Roman" w:hAnsi="Times New Roman" w:cs="Times New Roman"/>
          <w:b/>
          <w:bCs/>
          <w:color w:val="auto"/>
        </w:rPr>
        <w:t>OPĆI OPIS PODRUČJA</w:t>
      </w:r>
    </w:p>
    <w:p w14:paraId="710731E3" w14:textId="77ED28E0" w:rsidR="00C50F8A" w:rsidRDefault="007C50A8" w:rsidP="007C50A8">
      <w:pPr>
        <w:spacing w:line="360" w:lineRule="auto"/>
        <w:jc w:val="both"/>
        <w:rPr>
          <w:rFonts w:ascii="Times New Roman" w:hAnsi="Times New Roman" w:cs="Times New Roman"/>
          <w:bCs/>
          <w:sz w:val="24"/>
          <w:szCs w:val="24"/>
        </w:rPr>
      </w:pPr>
      <w:r w:rsidRPr="007C50A8">
        <w:rPr>
          <w:rFonts w:ascii="Times New Roman" w:hAnsi="Times New Roman" w:cs="Times New Roman"/>
          <w:bCs/>
          <w:sz w:val="24"/>
          <w:szCs w:val="24"/>
        </w:rPr>
        <w:t xml:space="preserve">Opis područja sadrži osnovne geoprometne, povijesne, klimatske i geomorfološke značajke        </w:t>
      </w:r>
      <w:r w:rsidR="00EA5A6B">
        <w:rPr>
          <w:rFonts w:ascii="Times New Roman" w:hAnsi="Times New Roman" w:cs="Times New Roman"/>
          <w:bCs/>
          <w:sz w:val="24"/>
          <w:szCs w:val="24"/>
        </w:rPr>
        <w:t>o</w:t>
      </w:r>
      <w:r w:rsidRPr="007C50A8">
        <w:rPr>
          <w:rFonts w:ascii="Times New Roman" w:hAnsi="Times New Roman" w:cs="Times New Roman"/>
          <w:bCs/>
          <w:sz w:val="24"/>
          <w:szCs w:val="24"/>
        </w:rPr>
        <w:t>pćine Zemunik Donji.</w:t>
      </w:r>
    </w:p>
    <w:p w14:paraId="7D97C5C4" w14:textId="77777777" w:rsidR="009E5192" w:rsidRPr="007C50A8" w:rsidRDefault="009E5192" w:rsidP="007C50A8">
      <w:pPr>
        <w:spacing w:line="360" w:lineRule="auto"/>
        <w:jc w:val="both"/>
        <w:rPr>
          <w:rFonts w:ascii="Times New Roman" w:hAnsi="Times New Roman" w:cs="Times New Roman"/>
          <w:bCs/>
          <w:sz w:val="24"/>
          <w:szCs w:val="24"/>
        </w:rPr>
      </w:pPr>
    </w:p>
    <w:p w14:paraId="42ED99AB" w14:textId="5809AB45" w:rsidR="00070C2C" w:rsidRPr="00D31DAC" w:rsidRDefault="00070C2C" w:rsidP="00D31DAC">
      <w:pPr>
        <w:pStyle w:val="Naslov2"/>
        <w:ind w:firstLine="708"/>
        <w:rPr>
          <w:b/>
          <w:bCs/>
        </w:rPr>
      </w:pPr>
      <w:r w:rsidRPr="00D31DAC">
        <w:rPr>
          <w:b/>
          <w:bCs/>
        </w:rPr>
        <w:t xml:space="preserve">2.1.1. </w:t>
      </w:r>
      <w:r w:rsidR="003D7BB5" w:rsidRPr="00D31DAC">
        <w:rPr>
          <w:b/>
          <w:bCs/>
        </w:rPr>
        <w:t>Smještaj, geoprometni položaj i osnovne prostorne karakteristike</w:t>
      </w:r>
    </w:p>
    <w:p w14:paraId="6E4B9592" w14:textId="4112E8CF" w:rsidR="007C50A8" w:rsidRPr="007C50A8" w:rsidRDefault="007C50A8" w:rsidP="007C50A8">
      <w:pPr>
        <w:pStyle w:val="Tijeloteksta"/>
        <w:spacing w:before="137"/>
      </w:pPr>
      <w:r w:rsidRPr="007C50A8">
        <w:t xml:space="preserve">Zadarska županija ima ukupnu površinu </w:t>
      </w:r>
      <w:r w:rsidR="00650FBC">
        <w:rPr>
          <w:lang w:val="hr-HR"/>
        </w:rPr>
        <w:t>3</w:t>
      </w:r>
      <w:r w:rsidRPr="007C50A8">
        <w:t>.</w:t>
      </w:r>
      <w:r w:rsidR="00650FBC">
        <w:rPr>
          <w:lang w:val="hr-HR"/>
        </w:rPr>
        <w:t>646</w:t>
      </w:r>
      <w:r w:rsidRPr="007C50A8">
        <w:t xml:space="preserve"> km2, a smještena je na središnjem dijelu hrvatske obale Jadrana. Određena svojim prirodnim položajem u Republici Hrvatskoj, Zadarska županija postaje i značajna prometna poveznica; povezana je državnim cestama i autocestom A1 Zagreb – Split (tzv. </w:t>
      </w:r>
      <w:proofErr w:type="spellStart"/>
      <w:r w:rsidRPr="007C50A8">
        <w:t>Dalmatina</w:t>
      </w:r>
      <w:proofErr w:type="spellEnd"/>
      <w:r w:rsidRPr="007C50A8">
        <w:t>), zračnim linijama (Zračna luka Zadar), trajektnim vezama s Anconom u Italiji (iz grada Zadra) te željezničkim pravcima s ostatkom Hrvatske.</w:t>
      </w:r>
    </w:p>
    <w:p w14:paraId="64B5EAB6" w14:textId="718A4E7F" w:rsidR="007C50A8" w:rsidRPr="007C50A8" w:rsidRDefault="007C50A8" w:rsidP="007C50A8">
      <w:pPr>
        <w:pStyle w:val="Tijeloteksta"/>
        <w:spacing w:before="137"/>
      </w:pPr>
      <w:r w:rsidRPr="007C50A8">
        <w:t>Geografski</w:t>
      </w:r>
      <w:r w:rsidR="00C50F8A">
        <w:rPr>
          <w:lang w:val="hr-HR"/>
        </w:rPr>
        <w:t xml:space="preserve"> sa strane mora</w:t>
      </w:r>
      <w:r w:rsidRPr="007C50A8">
        <w:t xml:space="preserve">, </w:t>
      </w:r>
      <w:r w:rsidR="00C619A4">
        <w:rPr>
          <w:lang w:val="hr-HR"/>
        </w:rPr>
        <w:t>ž</w:t>
      </w:r>
      <w:proofErr w:type="spellStart"/>
      <w:r w:rsidRPr="007C50A8">
        <w:t>upaniju</w:t>
      </w:r>
      <w:proofErr w:type="spellEnd"/>
      <w:r w:rsidRPr="007C50A8">
        <w:t xml:space="preserve"> </w:t>
      </w:r>
      <w:proofErr w:type="spellStart"/>
      <w:r w:rsidRPr="007C50A8">
        <w:t>okruž</w:t>
      </w:r>
      <w:r w:rsidR="00C50F8A">
        <w:rPr>
          <w:lang w:val="hr-HR"/>
        </w:rPr>
        <w:t>u</w:t>
      </w:r>
      <w:proofErr w:type="spellEnd"/>
      <w:r w:rsidRPr="007C50A8">
        <w:t xml:space="preserve">ju cresko-lošinjska, kornatska, </w:t>
      </w:r>
      <w:proofErr w:type="spellStart"/>
      <w:r w:rsidRPr="007C50A8">
        <w:t>žutsko-sitska</w:t>
      </w:r>
      <w:proofErr w:type="spellEnd"/>
      <w:r w:rsidRPr="007C50A8">
        <w:t xml:space="preserve">, te </w:t>
      </w:r>
      <w:proofErr w:type="spellStart"/>
      <w:r w:rsidRPr="007C50A8">
        <w:t>murterska</w:t>
      </w:r>
      <w:proofErr w:type="spellEnd"/>
      <w:r w:rsidRPr="007C50A8">
        <w:t xml:space="preserve"> otočna skupina. S kopnene strane, okružena je planinskim lancem Dinarida, odnosno masivom Velebita, Ličkim </w:t>
      </w:r>
      <w:proofErr w:type="spellStart"/>
      <w:r w:rsidRPr="007C50A8">
        <w:t>sredogorjem</w:t>
      </w:r>
      <w:proofErr w:type="spellEnd"/>
      <w:r w:rsidRPr="007C50A8">
        <w:t xml:space="preserve">, Plješivicom, i </w:t>
      </w:r>
      <w:proofErr w:type="spellStart"/>
      <w:r w:rsidRPr="007C50A8">
        <w:t>Uilicom</w:t>
      </w:r>
      <w:proofErr w:type="spellEnd"/>
      <w:r w:rsidRPr="007C50A8">
        <w:t xml:space="preserve"> (BiH), te sjevernodalmatinskom zaravni. Posebnost županijskog područja je</w:t>
      </w:r>
      <w:r w:rsidR="006B2266">
        <w:rPr>
          <w:lang w:val="hr-HR"/>
        </w:rPr>
        <w:t>st</w:t>
      </w:r>
      <w:r w:rsidRPr="007C50A8">
        <w:t xml:space="preserve"> brojnost otoka, kanala, morskih prolaza, duboko uvučene morske površine u kopno, razvedena obala, plodna zona Ravnih kotara i krš brdsko</w:t>
      </w:r>
      <w:r w:rsidR="00C50F8A">
        <w:rPr>
          <w:lang w:val="hr-HR"/>
        </w:rPr>
        <w:t>-</w:t>
      </w:r>
      <w:r w:rsidRPr="007C50A8">
        <w:t>planinskog prostora. Administrativno, graniči sa Šibensko-kninskom</w:t>
      </w:r>
      <w:r w:rsidR="00C50F8A">
        <w:rPr>
          <w:lang w:val="hr-HR"/>
        </w:rPr>
        <w:t xml:space="preserve"> županijom na jugu i jugoistoku</w:t>
      </w:r>
      <w:r w:rsidRPr="007C50A8">
        <w:t>, Primorsko-goranskom</w:t>
      </w:r>
      <w:r w:rsidR="00C50F8A">
        <w:rPr>
          <w:lang w:val="hr-HR"/>
        </w:rPr>
        <w:t xml:space="preserve"> županijom na sjeveru i sjeverozapadu (morsko-otočna strana)</w:t>
      </w:r>
      <w:r w:rsidRPr="007C50A8">
        <w:t xml:space="preserve"> i Ličko-senjskom županijom</w:t>
      </w:r>
      <w:r w:rsidR="00C50F8A">
        <w:rPr>
          <w:lang w:val="hr-HR"/>
        </w:rPr>
        <w:t xml:space="preserve"> na sjeveru i sjeveroistoku</w:t>
      </w:r>
      <w:r w:rsidRPr="007C50A8">
        <w:t>. Na istoku</w:t>
      </w:r>
      <w:r w:rsidR="00C50F8A">
        <w:rPr>
          <w:lang w:val="hr-HR"/>
        </w:rPr>
        <w:t xml:space="preserve"> Zadarska županija</w:t>
      </w:r>
      <w:r w:rsidRPr="007C50A8">
        <w:t xml:space="preserve"> graniči s Bosnom i Hercegovinom, dužina granice je 24 km, a međunarodna morska granica s Italijom, prema zapadu, iznosi 83,43 km. Zadarska županija ima veliki značaj i ulogu u prometnom povezivanju sjevera i juga Hrvatske, također ima najduže obalno područje</w:t>
      </w:r>
      <w:r w:rsidR="00C50F8A">
        <w:rPr>
          <w:lang w:val="hr-HR"/>
        </w:rPr>
        <w:t xml:space="preserve"> (od blizine kvarnerskog otočja na sjeveru sve do otoka šibenskog arhipelaga na jugu)</w:t>
      </w:r>
      <w:r w:rsidRPr="007C50A8">
        <w:t xml:space="preserve"> u Republici Hrvatskoj što za Zemunik čini veliku važnost. </w:t>
      </w:r>
    </w:p>
    <w:p w14:paraId="43DE826A" w14:textId="77777777" w:rsidR="00C50F8A" w:rsidRDefault="007C50A8" w:rsidP="007C50A8">
      <w:pPr>
        <w:pStyle w:val="Tijeloteksta"/>
        <w:spacing w:before="137"/>
      </w:pPr>
      <w:r w:rsidRPr="007C50A8">
        <w:t>Općina Zemunik Donji nalazi se na području Ravnih kotara, na najvećoj plodnoj zaravni Primorske Hrvatske</w:t>
      </w:r>
      <w:r w:rsidR="00C50F8A">
        <w:rPr>
          <w:lang w:val="hr-HR"/>
        </w:rPr>
        <w:t xml:space="preserve"> i Zadarske županije</w:t>
      </w:r>
      <w:r w:rsidRPr="007C50A8">
        <w:t xml:space="preserve">. Osim izrazite plodnosti Ravnih kotara, ovaj prostor ima izuzetno dobar geoprometni položaj i ta dva čimbenika glavna su </w:t>
      </w:r>
      <w:r w:rsidR="00EA5A6B">
        <w:rPr>
          <w:lang w:val="hr-HR"/>
        </w:rPr>
        <w:t>uzdanica</w:t>
      </w:r>
      <w:r w:rsidRPr="007C50A8">
        <w:t xml:space="preserve"> razvoja </w:t>
      </w:r>
      <w:r w:rsidR="00C619A4">
        <w:rPr>
          <w:lang w:val="hr-HR"/>
        </w:rPr>
        <w:t>o</w:t>
      </w:r>
      <w:r w:rsidRPr="007C50A8">
        <w:t>pćine. Ravnokotarski zaobalni prostor obuhvaća 6 općina</w:t>
      </w:r>
      <w:r w:rsidR="00C50F8A">
        <w:rPr>
          <w:lang w:val="hr-HR"/>
        </w:rPr>
        <w:t xml:space="preserve"> (Poličnik, Zemunik Donji, Galovac, Škabrnja, </w:t>
      </w:r>
      <w:proofErr w:type="spellStart"/>
      <w:r w:rsidR="00C50F8A">
        <w:rPr>
          <w:lang w:val="hr-HR"/>
        </w:rPr>
        <w:t>Polača</w:t>
      </w:r>
      <w:proofErr w:type="spellEnd"/>
      <w:r w:rsidR="00C50F8A">
        <w:rPr>
          <w:lang w:val="hr-HR"/>
        </w:rPr>
        <w:t xml:space="preserve">, </w:t>
      </w:r>
      <w:proofErr w:type="spellStart"/>
      <w:r w:rsidR="00C50F8A">
        <w:rPr>
          <w:lang w:val="hr-HR"/>
        </w:rPr>
        <w:t>Stankovci</w:t>
      </w:r>
      <w:proofErr w:type="spellEnd"/>
      <w:r w:rsidR="00C50F8A">
        <w:rPr>
          <w:lang w:val="hr-HR"/>
        </w:rPr>
        <w:t>) i 1 grad (Benkovac)</w:t>
      </w:r>
      <w:r w:rsidRPr="007C50A8">
        <w:t xml:space="preserve"> </w:t>
      </w:r>
      <w:r w:rsidR="00C50F8A">
        <w:rPr>
          <w:lang w:val="hr-HR"/>
        </w:rPr>
        <w:t>te</w:t>
      </w:r>
      <w:r w:rsidRPr="007C50A8">
        <w:t xml:space="preserve"> broji nešto manje od 20.000 stanovnika. Na hrvatskom primorju malo je tako prostranih i plodnih krajeva kao što su Ravni kotari koji zbog svojih geomorfoloških obilježja i klimatskih uvjeta predstavljaju izniman razvojni resurs. Na prostoru </w:t>
      </w:r>
      <w:r w:rsidR="00C619A4">
        <w:rPr>
          <w:lang w:val="hr-HR"/>
        </w:rPr>
        <w:t>o</w:t>
      </w:r>
      <w:r w:rsidRPr="007C50A8">
        <w:t>pćine se nalazi zračna luka u čijoj neposrednoj blizini je i autoput, a željeznički terminali i pomorska luka su također jako blizu, na udaljenostima manjim od 15 kilometara.</w:t>
      </w:r>
    </w:p>
    <w:p w14:paraId="31FA3EE1" w14:textId="5657482C" w:rsidR="007C50A8" w:rsidRDefault="00C50F8A" w:rsidP="007C50A8">
      <w:pPr>
        <w:pStyle w:val="Tijeloteksta"/>
        <w:spacing w:before="137"/>
      </w:pPr>
      <w:r>
        <w:rPr>
          <w:lang w:val="hr-HR"/>
        </w:rPr>
        <w:t>I</w:t>
      </w:r>
      <w:proofErr w:type="spellStart"/>
      <w:r w:rsidR="007C50A8" w:rsidRPr="007C50A8">
        <w:t>zuzetan</w:t>
      </w:r>
      <w:proofErr w:type="spellEnd"/>
      <w:r w:rsidR="007C50A8" w:rsidRPr="007C50A8">
        <w:t xml:space="preserve"> geoprometni položaj</w:t>
      </w:r>
      <w:r>
        <w:rPr>
          <w:lang w:val="hr-HR"/>
        </w:rPr>
        <w:t xml:space="preserve"> općine Zemunik Donji</w:t>
      </w:r>
      <w:r w:rsidR="007C50A8" w:rsidRPr="007C50A8">
        <w:t xml:space="preserve"> koji se ostvaruje povezano</w:t>
      </w:r>
      <w:r w:rsidR="00C619A4">
        <w:rPr>
          <w:lang w:val="hr-HR"/>
        </w:rPr>
        <w:t>šću</w:t>
      </w:r>
      <w:r w:rsidR="007C50A8" w:rsidRPr="007C50A8">
        <w:t xml:space="preserve"> na autocestu A1 kroz čvor Zadar 2 koji se nalazi na području naselja Zemunik Gornji, </w:t>
      </w:r>
      <w:r>
        <w:rPr>
          <w:lang w:val="hr-HR"/>
        </w:rPr>
        <w:t>Z</w:t>
      </w:r>
      <w:proofErr w:type="spellStart"/>
      <w:r w:rsidR="007C50A8" w:rsidRPr="007C50A8">
        <w:t>račne</w:t>
      </w:r>
      <w:proofErr w:type="spellEnd"/>
      <w:r w:rsidR="007C50A8" w:rsidRPr="007C50A8">
        <w:t xml:space="preserve"> luke Zadar koja se nalazi na prostoru </w:t>
      </w:r>
      <w:r w:rsidR="00C619A4">
        <w:rPr>
          <w:lang w:val="hr-HR"/>
        </w:rPr>
        <w:t>o</w:t>
      </w:r>
      <w:r w:rsidR="007C50A8" w:rsidRPr="007C50A8">
        <w:t xml:space="preserve">pćine, te brze cestu koja vodi do putničko-trajektne luke </w:t>
      </w:r>
      <w:r w:rsidR="00C619A4">
        <w:rPr>
          <w:lang w:val="hr-HR"/>
        </w:rPr>
        <w:t>„</w:t>
      </w:r>
      <w:r w:rsidR="007C50A8" w:rsidRPr="007C50A8">
        <w:t>Zadar-Gaženica</w:t>
      </w:r>
      <w:r w:rsidR="00C619A4">
        <w:rPr>
          <w:lang w:val="hr-HR"/>
        </w:rPr>
        <w:t>“</w:t>
      </w:r>
      <w:r w:rsidR="007C50A8" w:rsidRPr="007C50A8">
        <w:t>. Zadarska županija je teritorijalno organizirana u 34 jedinice lokalne samouprave, odnosno 6 gradova i 28 općina od kojih je jedna Općina Zemunik Donji.  Prema NUTS klasifikaciji Zemunik pripada HR NUTS 2 regiji Jadranska Hrvatska, dok prema podacima MRRFEU-a iz 2019. godine, indeks razvijenosti od 101,094 Zemunik svrstava u 5. skupinu jedinica lokalne samouprave</w:t>
      </w:r>
      <w:r w:rsidR="00C619A4">
        <w:rPr>
          <w:lang w:val="hr-HR"/>
        </w:rPr>
        <w:t xml:space="preserve"> (zadnja četvrtina iznadprosječno rangiranih JLS-ova)</w:t>
      </w:r>
      <w:r w:rsidR="007C50A8" w:rsidRPr="007C50A8">
        <w:t xml:space="preserve">. </w:t>
      </w:r>
    </w:p>
    <w:p w14:paraId="1553D269" w14:textId="2B6EB271" w:rsidR="00326D79" w:rsidRPr="00326D79" w:rsidRDefault="00326D79" w:rsidP="00326D79">
      <w:pPr>
        <w:pStyle w:val="Tijeloteksta"/>
        <w:spacing w:after="0" w:line="240" w:lineRule="auto"/>
        <w:jc w:val="center"/>
        <w:rPr>
          <w:b/>
          <w:bCs/>
          <w:sz w:val="20"/>
          <w:szCs w:val="20"/>
          <w:lang w:val="hr-HR"/>
        </w:rPr>
      </w:pPr>
      <w:r>
        <w:rPr>
          <w:b/>
          <w:bCs/>
          <w:sz w:val="20"/>
          <w:szCs w:val="20"/>
          <w:lang w:val="hr-HR"/>
        </w:rPr>
        <w:t xml:space="preserve">Slika 2. Karta Zadarske županije sa svim JLS-ovima; izvor: </w:t>
      </w:r>
      <w:r w:rsidRPr="00C663B0">
        <w:rPr>
          <w:b/>
          <w:bCs/>
          <w:i/>
          <w:iCs/>
          <w:sz w:val="20"/>
          <w:szCs w:val="20"/>
          <w:lang w:val="hr-HR"/>
        </w:rPr>
        <w:t>Prostorni plan Zadarske županije</w:t>
      </w:r>
    </w:p>
    <w:p w14:paraId="73C7C270" w14:textId="069E8AB2" w:rsidR="00FD2948" w:rsidRDefault="007C50A8" w:rsidP="007C50A8">
      <w:pPr>
        <w:spacing w:line="360" w:lineRule="auto"/>
        <w:jc w:val="both"/>
        <w:rPr>
          <w:rFonts w:ascii="Times New Roman" w:hAnsi="Times New Roman" w:cs="Times New Roman"/>
          <w:b/>
          <w:color w:val="000000"/>
          <w:shd w:val="clear" w:color="auto" w:fill="FFFFFF"/>
        </w:rPr>
      </w:pPr>
      <w:r>
        <w:rPr>
          <w:rFonts w:asciiTheme="majorHAnsi" w:hAnsiTheme="majorHAnsi"/>
          <w:noProof/>
          <w:sz w:val="20"/>
        </w:rPr>
        <w:drawing>
          <wp:inline distT="0" distB="0" distL="0" distR="0" wp14:anchorId="0B3B8DD5" wp14:editId="16A71796">
            <wp:extent cx="5760720" cy="3808594"/>
            <wp:effectExtent l="0" t="0" r="0" b="1905"/>
            <wp:docPr id="12" name="Slika 12"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karta&#10;&#10;Opis je automatski generiran"/>
                    <pic:cNvPicPr/>
                  </pic:nvPicPr>
                  <pic:blipFill>
                    <a:blip r:embed="rId18">
                      <a:extLst>
                        <a:ext uri="{28A0092B-C50C-407E-A947-70E740481C1C}">
                          <a14:useLocalDpi xmlns:a14="http://schemas.microsoft.com/office/drawing/2010/main" val="0"/>
                        </a:ext>
                      </a:extLst>
                    </a:blip>
                    <a:stretch>
                      <a:fillRect/>
                    </a:stretch>
                  </pic:blipFill>
                  <pic:spPr>
                    <a:xfrm>
                      <a:off x="0" y="0"/>
                      <a:ext cx="5760720" cy="3808594"/>
                    </a:xfrm>
                    <a:prstGeom prst="rect">
                      <a:avLst/>
                    </a:prstGeom>
                  </pic:spPr>
                </pic:pic>
              </a:graphicData>
            </a:graphic>
          </wp:inline>
        </w:drawing>
      </w:r>
    </w:p>
    <w:p w14:paraId="35212A42" w14:textId="1F24E0A9" w:rsidR="007C50A8" w:rsidRPr="007C50A8" w:rsidRDefault="007C50A8" w:rsidP="007C50A8">
      <w:pPr>
        <w:pStyle w:val="Tijeloteksta"/>
        <w:rPr>
          <w:spacing w:val="1"/>
          <w:lang w:val="hr-HR"/>
        </w:rPr>
      </w:pPr>
      <w:r w:rsidRPr="007C50A8">
        <w:t xml:space="preserve">Središte općine Zemunik Donji dijeli nešto više od 8 km zračne linije od mora. Sa zapadne </w:t>
      </w:r>
      <w:r w:rsidR="00C619A4">
        <w:rPr>
          <w:lang w:val="hr-HR"/>
        </w:rPr>
        <w:t xml:space="preserve">i sjeverne </w:t>
      </w:r>
      <w:r w:rsidRPr="007C50A8">
        <w:t>strane graniči s općinom Poličnik</w:t>
      </w:r>
      <w:r w:rsidR="00C619A4">
        <w:rPr>
          <w:lang w:val="hr-HR"/>
        </w:rPr>
        <w:t>, s gradom Benkovcem s istočne i sjeverne strane,</w:t>
      </w:r>
      <w:r w:rsidRPr="007C50A8">
        <w:t xml:space="preserve"> </w:t>
      </w:r>
      <w:r w:rsidR="00C619A4">
        <w:rPr>
          <w:lang w:val="hr-HR"/>
        </w:rPr>
        <w:t>n</w:t>
      </w:r>
      <w:r w:rsidRPr="007C50A8">
        <w:t>a jugu graniči s općinama Bibinje, Sukošan i gradom Zadrom</w:t>
      </w:r>
      <w:r w:rsidR="00AE46FD">
        <w:rPr>
          <w:lang w:val="hr-HR"/>
        </w:rPr>
        <w:t xml:space="preserve"> s jugozapadne strane</w:t>
      </w:r>
      <w:r w:rsidRPr="007C50A8">
        <w:t>, a na istoku</w:t>
      </w:r>
      <w:r w:rsidR="00AE46FD">
        <w:rPr>
          <w:lang w:val="hr-HR"/>
        </w:rPr>
        <w:t xml:space="preserve"> i jugoistoku</w:t>
      </w:r>
      <w:r w:rsidRPr="007C50A8">
        <w:t xml:space="preserve"> s općinama Galovac i Škabrnja. Najbliže gradsko središte općini Zemunik Donji je grad Zadar, koji je ujedno i županijsko središte, udaljeno tek 12 km od iste. Površina općine Zemunik Donji iznosi 54,59 km² ili 1,56% ukupne površine Zadarske županije. </w:t>
      </w:r>
    </w:p>
    <w:p w14:paraId="5E370EAE" w14:textId="5608D927" w:rsidR="00070C2C" w:rsidRPr="007C50A8" w:rsidRDefault="007C50A8" w:rsidP="007C50A8">
      <w:pPr>
        <w:pStyle w:val="Tijeloteksta"/>
        <w:rPr>
          <w:spacing w:val="1"/>
          <w:lang w:val="hr-HR"/>
        </w:rPr>
      </w:pPr>
      <w:r w:rsidRPr="007C50A8">
        <w:rPr>
          <w:spacing w:val="1"/>
          <w:lang w:val="hr-HR"/>
        </w:rPr>
        <w:t xml:space="preserve">Smještaj </w:t>
      </w:r>
      <w:r w:rsidR="00AE46FD">
        <w:rPr>
          <w:spacing w:val="1"/>
          <w:lang w:val="hr-HR"/>
        </w:rPr>
        <w:t>o</w:t>
      </w:r>
      <w:r w:rsidRPr="007C50A8">
        <w:rPr>
          <w:spacing w:val="1"/>
          <w:lang w:val="hr-HR"/>
        </w:rPr>
        <w:t>pćine Zemunik Donji na prijelazu između dvije značajne prostorno-razvojne cjeline Zadarske županije</w:t>
      </w:r>
      <w:r w:rsidR="00AE46FD">
        <w:rPr>
          <w:spacing w:val="1"/>
          <w:lang w:val="hr-HR"/>
        </w:rPr>
        <w:t xml:space="preserve"> –</w:t>
      </w:r>
      <w:r w:rsidRPr="007C50A8">
        <w:rPr>
          <w:spacing w:val="1"/>
          <w:lang w:val="hr-HR"/>
        </w:rPr>
        <w:t xml:space="preserve"> </w:t>
      </w:r>
      <w:r w:rsidR="00AE46FD">
        <w:rPr>
          <w:spacing w:val="1"/>
          <w:lang w:val="hr-HR"/>
        </w:rPr>
        <w:t>otoka zadarskog arhipelaga</w:t>
      </w:r>
      <w:r w:rsidRPr="007C50A8">
        <w:rPr>
          <w:spacing w:val="1"/>
          <w:lang w:val="hr-HR"/>
        </w:rPr>
        <w:t xml:space="preserve"> i </w:t>
      </w:r>
      <w:r w:rsidR="00AE46FD">
        <w:rPr>
          <w:spacing w:val="1"/>
          <w:lang w:val="hr-HR"/>
        </w:rPr>
        <w:t>r</w:t>
      </w:r>
      <w:r w:rsidRPr="007C50A8">
        <w:rPr>
          <w:spacing w:val="1"/>
          <w:lang w:val="hr-HR"/>
        </w:rPr>
        <w:t>avnokotarskog zaobalnog prostora</w:t>
      </w:r>
      <w:r w:rsidR="00AE46FD">
        <w:rPr>
          <w:spacing w:val="1"/>
          <w:lang w:val="hr-HR"/>
        </w:rPr>
        <w:t xml:space="preserve"> – daje </w:t>
      </w:r>
      <w:r w:rsidRPr="007C50A8">
        <w:rPr>
          <w:spacing w:val="1"/>
          <w:lang w:val="hr-HR"/>
        </w:rPr>
        <w:t xml:space="preserve">  </w:t>
      </w:r>
      <w:r w:rsidR="00AE46FD">
        <w:rPr>
          <w:spacing w:val="1"/>
          <w:lang w:val="hr-HR"/>
        </w:rPr>
        <w:t>mu</w:t>
      </w:r>
      <w:r w:rsidRPr="007C50A8">
        <w:rPr>
          <w:spacing w:val="1"/>
          <w:lang w:val="hr-HR"/>
        </w:rPr>
        <w:t xml:space="preserve"> mnoge prilike i potencijale za razvoj i podizanje kvalitete života. Da postoji takav trend, dokazuju i demografski podaci koji pokazuju da je u </w:t>
      </w:r>
      <w:proofErr w:type="spellStart"/>
      <w:r w:rsidRPr="007C50A8">
        <w:rPr>
          <w:spacing w:val="1"/>
          <w:lang w:val="hr-HR"/>
        </w:rPr>
        <w:t>međupopisnom</w:t>
      </w:r>
      <w:proofErr w:type="spellEnd"/>
      <w:r w:rsidRPr="007C50A8">
        <w:rPr>
          <w:spacing w:val="1"/>
          <w:lang w:val="hr-HR"/>
        </w:rPr>
        <w:t xml:space="preserve"> razdoblju došlo do povećanja broja stanovnika i da Zemunik bilježi porast od 5%.  </w:t>
      </w:r>
    </w:p>
    <w:p w14:paraId="5D03425B" w14:textId="4D0AD9D8" w:rsidR="00BC1AD6" w:rsidRPr="001D4636" w:rsidRDefault="00070C2C" w:rsidP="001D4636">
      <w:pPr>
        <w:tabs>
          <w:tab w:val="left" w:pos="2906"/>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7B519574" w14:textId="4B58527D" w:rsidR="00070C2C" w:rsidRPr="00D31DAC" w:rsidRDefault="003A3A62" w:rsidP="00D31DAC">
      <w:pPr>
        <w:pStyle w:val="Naslov2"/>
        <w:rPr>
          <w:b/>
          <w:bCs/>
        </w:rPr>
      </w:pPr>
      <w:r w:rsidRPr="00D31DAC">
        <w:rPr>
          <w:b/>
          <w:bCs/>
          <w:color w:val="FF0000"/>
        </w:rPr>
        <w:tab/>
      </w:r>
      <w:r w:rsidR="00070C2C" w:rsidRPr="00D31DAC">
        <w:rPr>
          <w:b/>
          <w:bCs/>
        </w:rPr>
        <w:t>2.1.2. Klima</w:t>
      </w:r>
      <w:r w:rsidRPr="00D31DAC">
        <w:rPr>
          <w:b/>
          <w:bCs/>
        </w:rPr>
        <w:t>tska i geomorfološka obilježja</w:t>
      </w:r>
    </w:p>
    <w:p w14:paraId="123613C8" w14:textId="0C5EE5C2" w:rsidR="007E7780" w:rsidRDefault="00070C2C" w:rsidP="00070C2C">
      <w:pPr>
        <w:spacing w:line="360" w:lineRule="auto"/>
        <w:jc w:val="both"/>
        <w:rPr>
          <w:rFonts w:ascii="Times New Roman" w:hAnsi="Times New Roman" w:cs="Times New Roman"/>
          <w:sz w:val="24"/>
          <w:szCs w:val="24"/>
        </w:rPr>
      </w:pPr>
      <w:r w:rsidRPr="00070C2C">
        <w:rPr>
          <w:rFonts w:ascii="Times New Roman" w:hAnsi="Times New Roman" w:cs="Times New Roman"/>
          <w:sz w:val="24"/>
          <w:szCs w:val="24"/>
        </w:rPr>
        <w:t xml:space="preserve">Klimatske osobine prostora općine </w:t>
      </w:r>
      <w:r w:rsidR="00FC7846">
        <w:rPr>
          <w:rFonts w:ascii="Times New Roman" w:hAnsi="Times New Roman" w:cs="Times New Roman"/>
          <w:sz w:val="24"/>
          <w:szCs w:val="24"/>
        </w:rPr>
        <w:t>Zemunik Donji</w:t>
      </w:r>
      <w:r w:rsidRPr="00070C2C">
        <w:rPr>
          <w:rFonts w:ascii="Times New Roman" w:hAnsi="Times New Roman" w:cs="Times New Roman"/>
          <w:sz w:val="24"/>
          <w:szCs w:val="24"/>
        </w:rPr>
        <w:t xml:space="preserve"> dio su klimatskih osobina šire </w:t>
      </w:r>
      <w:r w:rsidR="003A3A62">
        <w:rPr>
          <w:rFonts w:ascii="Times New Roman" w:hAnsi="Times New Roman" w:cs="Times New Roman"/>
          <w:sz w:val="24"/>
          <w:szCs w:val="24"/>
        </w:rPr>
        <w:t>primorske i unutrašnjosti primorske Hrvatske</w:t>
      </w:r>
      <w:r w:rsidRPr="00070C2C">
        <w:rPr>
          <w:rFonts w:ascii="Times New Roman" w:hAnsi="Times New Roman" w:cs="Times New Roman"/>
          <w:sz w:val="24"/>
          <w:szCs w:val="24"/>
        </w:rPr>
        <w:t xml:space="preserve">, koje karakterizira homogenost klimatskih osobina čemu su doprinijele reljefne osobine. </w:t>
      </w:r>
      <w:r w:rsidR="00331551">
        <w:rPr>
          <w:rFonts w:ascii="Times New Roman" w:hAnsi="Times New Roman" w:cs="Times New Roman"/>
          <w:sz w:val="24"/>
          <w:szCs w:val="24"/>
        </w:rPr>
        <w:t xml:space="preserve">Radi se o </w:t>
      </w:r>
      <w:proofErr w:type="spellStart"/>
      <w:r w:rsidR="00331551">
        <w:rPr>
          <w:rFonts w:ascii="Times New Roman" w:hAnsi="Times New Roman" w:cs="Times New Roman"/>
          <w:sz w:val="24"/>
          <w:szCs w:val="24"/>
        </w:rPr>
        <w:t>submediteranskoj</w:t>
      </w:r>
      <w:proofErr w:type="spellEnd"/>
      <w:r w:rsidR="00331551">
        <w:rPr>
          <w:rFonts w:ascii="Times New Roman" w:hAnsi="Times New Roman" w:cs="Times New Roman"/>
          <w:sz w:val="24"/>
          <w:szCs w:val="24"/>
        </w:rPr>
        <w:t xml:space="preserve"> klimi, pod djelomičnim utjecajem umjereno kontinentalne klime koju karakteriziraju topla ljeta i </w:t>
      </w:r>
      <w:r w:rsidR="00902050">
        <w:rPr>
          <w:rFonts w:ascii="Times New Roman" w:hAnsi="Times New Roman" w:cs="Times New Roman"/>
          <w:sz w:val="24"/>
          <w:szCs w:val="24"/>
        </w:rPr>
        <w:t xml:space="preserve">blaže </w:t>
      </w:r>
      <w:r w:rsidR="00331551">
        <w:rPr>
          <w:rFonts w:ascii="Times New Roman" w:hAnsi="Times New Roman" w:cs="Times New Roman"/>
          <w:sz w:val="24"/>
          <w:szCs w:val="24"/>
        </w:rPr>
        <w:t xml:space="preserve">zime, ali bez značajnih ekstrema (temperature su nešto ipak veće i zimi i ljeti u odnosu na karakteristične primjere umjerene kontinentalne klime). Na tu blagost zime utječe </w:t>
      </w:r>
      <w:proofErr w:type="spellStart"/>
      <w:r w:rsidR="00331551">
        <w:rPr>
          <w:rFonts w:ascii="Times New Roman" w:hAnsi="Times New Roman" w:cs="Times New Roman"/>
          <w:sz w:val="24"/>
          <w:szCs w:val="24"/>
        </w:rPr>
        <w:t>submediteransko</w:t>
      </w:r>
      <w:proofErr w:type="spellEnd"/>
      <w:r w:rsidR="00331551">
        <w:rPr>
          <w:rFonts w:ascii="Times New Roman" w:hAnsi="Times New Roman" w:cs="Times New Roman"/>
          <w:sz w:val="24"/>
          <w:szCs w:val="24"/>
        </w:rPr>
        <w:t xml:space="preserve"> klimatsko obilježje. </w:t>
      </w:r>
      <w:r w:rsidR="00902050">
        <w:rPr>
          <w:rFonts w:ascii="Times New Roman" w:hAnsi="Times New Roman" w:cs="Times New Roman"/>
          <w:sz w:val="24"/>
          <w:szCs w:val="24"/>
        </w:rPr>
        <w:t xml:space="preserve">Srednje mjesečne temperature zraka rastu kontinuirano od najniže u siječnju (5 C) do najviše u srpnju (23 C). </w:t>
      </w:r>
      <w:r w:rsidR="00331551">
        <w:rPr>
          <w:rFonts w:ascii="Times New Roman" w:hAnsi="Times New Roman" w:cs="Times New Roman"/>
          <w:sz w:val="24"/>
          <w:szCs w:val="24"/>
        </w:rPr>
        <w:t xml:space="preserve">Godišnja suma insolacije kreće se između 2.100 i 2.600 sati godišnje, pri čemu najmanje u zimskim mjesecima, a najviše u ljetnim i kasnim proljetnim mjesecima. Nizina kraja utječe i na oskudnost padalina, za razliku od brdovitije unutrašnjosti u kojoj se lakše odvija proces kondenzacije. Najmanje je padalina ljeti, a najviše u jesenskom periodu. Tuča i druge ekstremnije vremenske pojave relativno su rijetke. Većim udaljavanjem od obale, odnosno utjecaja </w:t>
      </w:r>
      <w:proofErr w:type="spellStart"/>
      <w:r w:rsidR="00331551">
        <w:rPr>
          <w:rFonts w:ascii="Times New Roman" w:hAnsi="Times New Roman" w:cs="Times New Roman"/>
          <w:sz w:val="24"/>
          <w:szCs w:val="24"/>
        </w:rPr>
        <w:t>maritimnosti</w:t>
      </w:r>
      <w:proofErr w:type="spellEnd"/>
      <w:r w:rsidR="00331551">
        <w:rPr>
          <w:rFonts w:ascii="Times New Roman" w:hAnsi="Times New Roman" w:cs="Times New Roman"/>
          <w:sz w:val="24"/>
          <w:szCs w:val="24"/>
        </w:rPr>
        <w:t xml:space="preserve">, veće su šanse za manje sunca, više padalina i niže temperature. Vjetrovi su manje zastupljeni nego na obali, a glavna im je karakteristika izmjena juga i bure, dok maestrala koji olakšava ljetne vrućine ovdje nema, pa često budu ljeti problem visoke temperature i suhoća zraka. </w:t>
      </w:r>
    </w:p>
    <w:p w14:paraId="6214F9C7" w14:textId="6A69EE65" w:rsidR="00070C2C" w:rsidRDefault="007E7780" w:rsidP="00070C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Reljefno je </w:t>
      </w:r>
      <w:r w:rsidR="00AE46FD">
        <w:rPr>
          <w:rFonts w:ascii="Times New Roman" w:hAnsi="Times New Roman" w:cs="Times New Roman"/>
          <w:sz w:val="24"/>
          <w:szCs w:val="24"/>
        </w:rPr>
        <w:t xml:space="preserve">prostor općine Zemunik Donji tipičan je predstavnik ravničarskog prostora Ravnih kotara koji su se smjestili između sjevernodalmatinske obale i brdskog područja Bukovice u unutrašnjosti sjeverne Dalmacije. Na tom ravničarskom prostoru tek na samim rubovima uzdižu se brežuljci koji ne prelaze više od 200 m nadmorske visine. </w:t>
      </w:r>
      <w:r>
        <w:rPr>
          <w:rFonts w:ascii="Times New Roman" w:hAnsi="Times New Roman" w:cs="Times New Roman"/>
          <w:sz w:val="24"/>
          <w:szCs w:val="24"/>
        </w:rPr>
        <w:t xml:space="preserve">Na području općine Zemunik Donji najviša je točka na krajnjem sjeveroistoku općine 153,4 m u naselju Zemunik Gornji. Prosječna nadmorska visina u općini po naseljima iznosi – Zemunik Donji 92 m, Zemunik Gornji 105 m i Smoković 95 m. Dominantne su stijene vapnenačkog porijekla </w:t>
      </w:r>
      <w:proofErr w:type="spellStart"/>
      <w:r>
        <w:rPr>
          <w:rFonts w:ascii="Times New Roman" w:hAnsi="Times New Roman" w:cs="Times New Roman"/>
          <w:sz w:val="24"/>
          <w:szCs w:val="24"/>
        </w:rPr>
        <w:t>gornjokredne</w:t>
      </w:r>
      <w:proofErr w:type="spellEnd"/>
      <w:r>
        <w:rPr>
          <w:rFonts w:ascii="Times New Roman" w:hAnsi="Times New Roman" w:cs="Times New Roman"/>
          <w:sz w:val="24"/>
          <w:szCs w:val="24"/>
        </w:rPr>
        <w:t xml:space="preserve"> i </w:t>
      </w:r>
      <w:r w:rsidR="00F32016">
        <w:rPr>
          <w:rFonts w:ascii="Times New Roman" w:hAnsi="Times New Roman" w:cs="Times New Roman"/>
          <w:sz w:val="24"/>
          <w:szCs w:val="24"/>
        </w:rPr>
        <w:t>t</w:t>
      </w:r>
      <w:r>
        <w:rPr>
          <w:rFonts w:ascii="Times New Roman" w:hAnsi="Times New Roman" w:cs="Times New Roman"/>
          <w:sz w:val="24"/>
          <w:szCs w:val="24"/>
        </w:rPr>
        <w:t xml:space="preserve">ercijarne starosti koje se pružaju u smjeru sjeverozapad-jugoistok, što je tzv. dinarski pravac pružanja. Udoline, koje se pružaju poprečnim pravcem (jugozapad-sjeveroistok) građene su od lapora i pješčenjaka iz eocenskog geološkog perioda. </w:t>
      </w:r>
      <w:r w:rsidR="006B68CF">
        <w:rPr>
          <w:rFonts w:ascii="Times New Roman" w:hAnsi="Times New Roman" w:cs="Times New Roman"/>
          <w:sz w:val="24"/>
          <w:szCs w:val="24"/>
        </w:rPr>
        <w:t xml:space="preserve">Osim vapnenačkih stijena prisutni su i dolomiti. Zajednička odlika svih sedimenata jest njihov postanak – nastali su u moru u različitim paleografskim uvjetima – karbonati su se taložili u mirnom, plitkom i toplom moru, a </w:t>
      </w:r>
      <w:proofErr w:type="spellStart"/>
      <w:r w:rsidR="006B68CF">
        <w:rPr>
          <w:rFonts w:ascii="Times New Roman" w:hAnsi="Times New Roman" w:cs="Times New Roman"/>
          <w:sz w:val="24"/>
          <w:szCs w:val="24"/>
        </w:rPr>
        <w:t>klastiti</w:t>
      </w:r>
      <w:proofErr w:type="spellEnd"/>
      <w:r w:rsidR="006B68CF">
        <w:rPr>
          <w:rFonts w:ascii="Times New Roman" w:hAnsi="Times New Roman" w:cs="Times New Roman"/>
          <w:sz w:val="24"/>
          <w:szCs w:val="24"/>
        </w:rPr>
        <w:t xml:space="preserve"> već pod utjecajem kopnenog materijala. </w:t>
      </w:r>
      <w:r w:rsidR="00902050">
        <w:rPr>
          <w:rFonts w:ascii="Times New Roman" w:hAnsi="Times New Roman" w:cs="Times New Roman"/>
          <w:sz w:val="24"/>
          <w:szCs w:val="24"/>
        </w:rPr>
        <w:t>Valovita</w:t>
      </w:r>
      <w:r w:rsidR="006B68CF">
        <w:rPr>
          <w:rFonts w:ascii="Times New Roman" w:hAnsi="Times New Roman" w:cs="Times New Roman"/>
          <w:sz w:val="24"/>
          <w:szCs w:val="24"/>
        </w:rPr>
        <w:t xml:space="preserve"> je</w:t>
      </w:r>
      <w:r w:rsidR="00902050">
        <w:rPr>
          <w:rFonts w:ascii="Times New Roman" w:hAnsi="Times New Roman" w:cs="Times New Roman"/>
          <w:sz w:val="24"/>
          <w:szCs w:val="24"/>
        </w:rPr>
        <w:t xml:space="preserve"> izmjena</w:t>
      </w:r>
      <w:r w:rsidR="006B68CF">
        <w:rPr>
          <w:rFonts w:ascii="Times New Roman" w:hAnsi="Times New Roman" w:cs="Times New Roman"/>
          <w:sz w:val="24"/>
          <w:szCs w:val="24"/>
        </w:rPr>
        <w:t xml:space="preserve"> antiklinala</w:t>
      </w:r>
      <w:r w:rsidR="00902050">
        <w:rPr>
          <w:rFonts w:ascii="Times New Roman" w:hAnsi="Times New Roman" w:cs="Times New Roman"/>
          <w:sz w:val="24"/>
          <w:szCs w:val="24"/>
        </w:rPr>
        <w:t xml:space="preserve"> (vapnenačke uzvisine)</w:t>
      </w:r>
      <w:r w:rsidR="006B68CF">
        <w:rPr>
          <w:rFonts w:ascii="Times New Roman" w:hAnsi="Times New Roman" w:cs="Times New Roman"/>
          <w:sz w:val="24"/>
          <w:szCs w:val="24"/>
        </w:rPr>
        <w:t xml:space="preserve"> i sinklinala</w:t>
      </w:r>
      <w:r w:rsidR="00902050">
        <w:rPr>
          <w:rFonts w:ascii="Times New Roman" w:hAnsi="Times New Roman" w:cs="Times New Roman"/>
          <w:sz w:val="24"/>
          <w:szCs w:val="24"/>
        </w:rPr>
        <w:t xml:space="preserve"> (rastresite udoline)</w:t>
      </w:r>
      <w:r w:rsidR="006B68CF">
        <w:rPr>
          <w:rFonts w:ascii="Times New Roman" w:hAnsi="Times New Roman" w:cs="Times New Roman"/>
          <w:sz w:val="24"/>
          <w:szCs w:val="24"/>
        </w:rPr>
        <w:t xml:space="preserve"> najznačajniji </w:t>
      </w:r>
      <w:proofErr w:type="spellStart"/>
      <w:r w:rsidR="006B68CF">
        <w:rPr>
          <w:rFonts w:ascii="Times New Roman" w:hAnsi="Times New Roman" w:cs="Times New Roman"/>
          <w:sz w:val="24"/>
          <w:szCs w:val="24"/>
        </w:rPr>
        <w:t>morfostrukturni</w:t>
      </w:r>
      <w:proofErr w:type="spellEnd"/>
      <w:r w:rsidR="006B68CF">
        <w:rPr>
          <w:rFonts w:ascii="Times New Roman" w:hAnsi="Times New Roman" w:cs="Times New Roman"/>
          <w:sz w:val="24"/>
          <w:szCs w:val="24"/>
        </w:rPr>
        <w:t xml:space="preserve"> faktor u gospodarskom razvoju po čemu se Ravni kotari i ističu kao plodno područje Dalmacije i Primorja općenito. </w:t>
      </w:r>
    </w:p>
    <w:p w14:paraId="1FB06448" w14:textId="64D94B48" w:rsidR="006B68CF" w:rsidRDefault="006B68CF" w:rsidP="00070C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Dominantne biljne zajednice jesu nisko bilje, uglavnom </w:t>
      </w:r>
      <w:proofErr w:type="spellStart"/>
      <w:r>
        <w:rPr>
          <w:rFonts w:ascii="Times New Roman" w:hAnsi="Times New Roman" w:cs="Times New Roman"/>
          <w:sz w:val="24"/>
          <w:szCs w:val="24"/>
        </w:rPr>
        <w:t>submediteransko</w:t>
      </w:r>
      <w:proofErr w:type="spellEnd"/>
      <w:r>
        <w:rPr>
          <w:rFonts w:ascii="Times New Roman" w:hAnsi="Times New Roman" w:cs="Times New Roman"/>
          <w:sz w:val="24"/>
          <w:szCs w:val="24"/>
        </w:rPr>
        <w:t xml:space="preserve"> raslinje, često pretvoreno u šikaru, šibljak i kamenjar, a šume nisu značajnije prisutne i ne čine toliki vegetacijski faktor. Kroz općinu Zemunik Donji ne protječu vode. </w:t>
      </w:r>
    </w:p>
    <w:p w14:paraId="2DE7EF08" w14:textId="6A1E9619" w:rsidR="00326D79" w:rsidRPr="00326D79" w:rsidRDefault="00326D79" w:rsidP="00326D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Slika 3. Krajolik općine Zemunik Donji sniman odozgo; izvor: zemunik.hr</w:t>
      </w:r>
    </w:p>
    <w:p w14:paraId="0657092A" w14:textId="186F4566" w:rsidR="00AE793C" w:rsidRPr="00070C2C" w:rsidRDefault="00AE793C" w:rsidP="00AE793C">
      <w:pPr>
        <w:spacing w:line="360" w:lineRule="auto"/>
        <w:jc w:val="center"/>
        <w:rPr>
          <w:rFonts w:ascii="Times New Roman" w:hAnsi="Times New Roman" w:cs="Times New Roman"/>
          <w:sz w:val="24"/>
          <w:szCs w:val="24"/>
        </w:rPr>
      </w:pPr>
      <w:r>
        <w:rPr>
          <w:noProof/>
        </w:rPr>
        <w:drawing>
          <wp:inline distT="0" distB="0" distL="0" distR="0" wp14:anchorId="0C8F19AD" wp14:editId="29616513">
            <wp:extent cx="4762500" cy="2987040"/>
            <wp:effectExtent l="0" t="0" r="0" b="3810"/>
            <wp:docPr id="15" name="Slika 15" descr="zem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mun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987040"/>
                    </a:xfrm>
                    <a:prstGeom prst="rect">
                      <a:avLst/>
                    </a:prstGeom>
                    <a:noFill/>
                    <a:ln>
                      <a:noFill/>
                    </a:ln>
                  </pic:spPr>
                </pic:pic>
              </a:graphicData>
            </a:graphic>
          </wp:inline>
        </w:drawing>
      </w:r>
    </w:p>
    <w:p w14:paraId="2995EBCE" w14:textId="2EF089AB" w:rsidR="001D4636" w:rsidRPr="001D4636" w:rsidRDefault="001D4636" w:rsidP="00902050">
      <w:pPr>
        <w:tabs>
          <w:tab w:val="left" w:pos="709"/>
        </w:tabs>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14:paraId="1C429AC1" w14:textId="4CAAAD2F" w:rsidR="001D4636" w:rsidRPr="00D31DAC" w:rsidRDefault="001D4636" w:rsidP="00D31DAC">
      <w:pPr>
        <w:pStyle w:val="Naslov2"/>
        <w:rPr>
          <w:b/>
          <w:bCs/>
        </w:rPr>
      </w:pPr>
      <w:r w:rsidRPr="00D31DAC">
        <w:rPr>
          <w:b/>
          <w:bCs/>
        </w:rPr>
        <w:tab/>
        <w:t>2.1.</w:t>
      </w:r>
      <w:r w:rsidR="00902050" w:rsidRPr="00D31DAC">
        <w:rPr>
          <w:b/>
          <w:bCs/>
        </w:rPr>
        <w:t>3</w:t>
      </w:r>
      <w:r w:rsidRPr="00D31DAC">
        <w:rPr>
          <w:b/>
          <w:bCs/>
        </w:rPr>
        <w:t>. Kratki povijesni pregled</w:t>
      </w:r>
    </w:p>
    <w:p w14:paraId="7CE4A742" w14:textId="00824E00" w:rsidR="007C50A8" w:rsidRDefault="007C50A8" w:rsidP="007C50A8">
      <w:pPr>
        <w:pStyle w:val="Tijeloteksta"/>
        <w:tabs>
          <w:tab w:val="left" w:pos="9100"/>
        </w:tabs>
        <w:spacing w:before="139"/>
        <w:rPr>
          <w:lang w:val="hr-HR"/>
        </w:rPr>
      </w:pPr>
      <w:r w:rsidRPr="007C50A8">
        <w:rPr>
          <w:shd w:val="clear" w:color="auto" w:fill="FFFFFF"/>
          <w:lang w:val="hr-HR"/>
        </w:rPr>
        <w:t>Zemunik se prvi put spominje kao </w:t>
      </w:r>
      <w:r w:rsidRPr="007C50A8">
        <w:rPr>
          <w:i/>
          <w:iCs/>
          <w:shd w:val="clear" w:color="auto" w:fill="FFFFFF"/>
          <w:lang w:val="hr-HR"/>
        </w:rPr>
        <w:t>Se-</w:t>
      </w:r>
      <w:proofErr w:type="spellStart"/>
      <w:r w:rsidRPr="007C50A8">
        <w:rPr>
          <w:i/>
          <w:iCs/>
          <w:shd w:val="clear" w:color="auto" w:fill="FFFFFF"/>
          <w:lang w:val="hr-HR"/>
        </w:rPr>
        <w:t>lmeni</w:t>
      </w:r>
      <w:proofErr w:type="spellEnd"/>
      <w:r w:rsidRPr="007C50A8">
        <w:rPr>
          <w:shd w:val="clear" w:color="auto" w:fill="FFFFFF"/>
          <w:lang w:val="hr-HR"/>
        </w:rPr>
        <w:t> već u </w:t>
      </w:r>
      <w:hyperlink r:id="rId20" w:tooltip="13. stoljeće" w:history="1">
        <w:r w:rsidRPr="007C50A8">
          <w:rPr>
            <w:shd w:val="clear" w:color="auto" w:fill="FFFFFF"/>
            <w:lang w:val="hr-HR"/>
          </w:rPr>
          <w:t>13. stoljeću.</w:t>
        </w:r>
      </w:hyperlink>
      <w:r w:rsidRPr="007C50A8">
        <w:rPr>
          <w:shd w:val="clear" w:color="auto" w:fill="FFFFFF"/>
          <w:lang w:val="hr-HR"/>
        </w:rPr>
        <w:t> U </w:t>
      </w:r>
      <w:hyperlink r:id="rId21" w:tooltip="14. stoljeće" w:history="1">
        <w:r w:rsidR="00902050">
          <w:rPr>
            <w:shd w:val="clear" w:color="auto" w:fill="FFFFFF"/>
            <w:lang w:val="hr-HR"/>
          </w:rPr>
          <w:t>14.</w:t>
        </w:r>
      </w:hyperlink>
      <w:r w:rsidR="00902050">
        <w:rPr>
          <w:shd w:val="clear" w:color="auto" w:fill="FFFFFF"/>
          <w:lang w:val="hr-HR"/>
        </w:rPr>
        <w:t xml:space="preserve"> stoljeću</w:t>
      </w:r>
      <w:r w:rsidRPr="007C50A8">
        <w:rPr>
          <w:shd w:val="clear" w:color="auto" w:fill="FFFFFF"/>
          <w:lang w:val="hr-HR"/>
        </w:rPr>
        <w:t> tu se nalazila utvrda</w:t>
      </w:r>
      <w:r w:rsidR="00902050">
        <w:rPr>
          <w:shd w:val="clear" w:color="auto" w:fill="FFFFFF"/>
          <w:lang w:val="hr-HR"/>
        </w:rPr>
        <w:t xml:space="preserve"> </w:t>
      </w:r>
      <w:r w:rsidRPr="007C50A8">
        <w:rPr>
          <w:shd w:val="clear" w:color="auto" w:fill="FFFFFF"/>
          <w:lang w:val="hr-HR"/>
        </w:rPr>
        <w:t>kralja </w:t>
      </w:r>
      <w:hyperlink r:id="rId22" w:tooltip="Ludovik I. Anžuvinac" w:history="1">
        <w:r w:rsidRPr="007C50A8">
          <w:rPr>
            <w:shd w:val="clear" w:color="auto" w:fill="FFFFFF"/>
            <w:lang w:val="hr-HR"/>
          </w:rPr>
          <w:t>Ludovika</w:t>
        </w:r>
        <w:r w:rsidR="00902050">
          <w:rPr>
            <w:shd w:val="clear" w:color="auto" w:fill="FFFFFF"/>
            <w:lang w:val="hr-HR"/>
          </w:rPr>
          <w:t xml:space="preserve"> </w:t>
        </w:r>
        <w:r w:rsidRPr="007C50A8">
          <w:rPr>
            <w:shd w:val="clear" w:color="auto" w:fill="FFFFFF"/>
            <w:lang w:val="hr-HR"/>
          </w:rPr>
          <w:t>I.</w:t>
        </w:r>
        <w:r w:rsidR="00902050">
          <w:rPr>
            <w:shd w:val="clear" w:color="auto" w:fill="FFFFFF"/>
            <w:lang w:val="hr-HR"/>
          </w:rPr>
          <w:t xml:space="preserve"> </w:t>
        </w:r>
        <w:r w:rsidRPr="007C50A8">
          <w:rPr>
            <w:shd w:val="clear" w:color="auto" w:fill="FFFFFF"/>
            <w:lang w:val="hr-HR"/>
          </w:rPr>
          <w:t>Anžuvinca</w:t>
        </w:r>
      </w:hyperlink>
      <w:r w:rsidRPr="007C50A8">
        <w:rPr>
          <w:shd w:val="clear" w:color="auto" w:fill="FFFFFF"/>
          <w:lang w:val="hr-HR"/>
        </w:rPr>
        <w:t> kada</w:t>
      </w:r>
      <w:r w:rsidR="00902050">
        <w:rPr>
          <w:shd w:val="clear" w:color="auto" w:fill="FFFFFF"/>
          <w:lang w:val="hr-HR"/>
        </w:rPr>
        <w:t xml:space="preserve"> </w:t>
      </w:r>
      <w:r w:rsidRPr="007C50A8">
        <w:rPr>
          <w:shd w:val="clear" w:color="auto" w:fill="FFFFFF"/>
          <w:lang w:val="hr-HR"/>
        </w:rPr>
        <w:t>je </w:t>
      </w:r>
      <w:hyperlink r:id="rId23" w:tooltip="1346." w:history="1">
        <w:r w:rsidRPr="007C50A8">
          <w:rPr>
            <w:shd w:val="clear" w:color="auto" w:fill="FFFFFF"/>
            <w:lang w:val="hr-HR"/>
          </w:rPr>
          <w:t>1346.</w:t>
        </w:r>
      </w:hyperlink>
      <w:r w:rsidR="00EB54F6">
        <w:rPr>
          <w:shd w:val="clear" w:color="auto" w:fill="FFFFFF"/>
          <w:lang w:val="hr-HR"/>
        </w:rPr>
        <w:t xml:space="preserve"> </w:t>
      </w:r>
      <w:r w:rsidR="00902050">
        <w:rPr>
          <w:shd w:val="clear" w:color="auto" w:fill="FFFFFF"/>
          <w:lang w:val="hr-HR"/>
        </w:rPr>
        <w:t>godine</w:t>
      </w:r>
      <w:r w:rsidRPr="007C50A8">
        <w:rPr>
          <w:shd w:val="clear" w:color="auto" w:fill="FFFFFF"/>
          <w:lang w:val="hr-HR"/>
        </w:rPr>
        <w:t> pritekao u pomoć Zadranima protiv </w:t>
      </w:r>
      <w:hyperlink r:id="rId24" w:tooltip="Mletačka Republika" w:history="1">
        <w:r w:rsidRPr="007C50A8">
          <w:rPr>
            <w:shd w:val="clear" w:color="auto" w:fill="FFFFFF"/>
            <w:lang w:val="hr-HR"/>
          </w:rPr>
          <w:t>Mlečana</w:t>
        </w:r>
      </w:hyperlink>
      <w:r w:rsidRPr="007C50A8">
        <w:rPr>
          <w:shd w:val="clear" w:color="auto" w:fill="FFFFFF"/>
          <w:lang w:val="hr-HR"/>
        </w:rPr>
        <w:t>, a iz dokumenata iz 1368. vidi se da je Zemunik bio u vlasništvu zadarske komune te su se kod tadašnje </w:t>
      </w:r>
      <w:hyperlink r:id="rId25" w:tooltip="Crkva Svetog Jakova (stranica ne postoji)" w:history="1">
        <w:r w:rsidRPr="007C50A8">
          <w:rPr>
            <w:shd w:val="clear" w:color="auto" w:fill="FFFFFF"/>
            <w:lang w:val="hr-HR"/>
          </w:rPr>
          <w:t>crkve Svetog Jakova</w:t>
        </w:r>
      </w:hyperlink>
      <w:r w:rsidRPr="007C50A8">
        <w:rPr>
          <w:shd w:val="clear" w:color="auto" w:fill="FFFFFF"/>
          <w:lang w:val="hr-HR"/>
        </w:rPr>
        <w:t> održavali sastanci predstavnika Zadra i </w:t>
      </w:r>
      <w:hyperlink r:id="rId26" w:tooltip="Hrvatsko Kraljevstvo" w:history="1">
        <w:r w:rsidRPr="007C50A8">
          <w:rPr>
            <w:shd w:val="clear" w:color="auto" w:fill="FFFFFF"/>
            <w:lang w:val="hr-HR"/>
          </w:rPr>
          <w:t>Hrvatskog kraljevstva</w:t>
        </w:r>
      </w:hyperlink>
      <w:r w:rsidRPr="007C50A8">
        <w:rPr>
          <w:shd w:val="clear" w:color="auto" w:fill="FFFFFF"/>
          <w:lang w:val="hr-HR"/>
        </w:rPr>
        <w:t>. Godine </w:t>
      </w:r>
      <w:hyperlink r:id="rId27" w:tooltip="1409." w:history="1">
        <w:r w:rsidRPr="007C50A8">
          <w:rPr>
            <w:shd w:val="clear" w:color="auto" w:fill="FFFFFF"/>
            <w:lang w:val="hr-HR"/>
          </w:rPr>
          <w:t>1409.</w:t>
        </w:r>
      </w:hyperlink>
      <w:r w:rsidRPr="007C50A8">
        <w:rPr>
          <w:shd w:val="clear" w:color="auto" w:fill="FFFFFF"/>
          <w:lang w:val="hr-HR"/>
        </w:rPr>
        <w:t> u prodaji </w:t>
      </w:r>
      <w:hyperlink r:id="rId28" w:tooltip="Dalmacije" w:history="1">
        <w:r w:rsidRPr="007C50A8">
          <w:rPr>
            <w:shd w:val="clear" w:color="auto" w:fill="FFFFFF"/>
            <w:lang w:val="hr-HR"/>
          </w:rPr>
          <w:t>Dalmacije</w:t>
        </w:r>
      </w:hyperlink>
      <w:r w:rsidR="00902050">
        <w:rPr>
          <w:shd w:val="clear" w:color="auto" w:fill="FFFFFF"/>
          <w:lang w:val="hr-HR"/>
        </w:rPr>
        <w:t xml:space="preserve"> Ladislava Napuljskog</w:t>
      </w:r>
      <w:r w:rsidRPr="007C50A8">
        <w:rPr>
          <w:shd w:val="clear" w:color="auto" w:fill="FFFFFF"/>
          <w:lang w:val="hr-HR"/>
        </w:rPr>
        <w:t xml:space="preserve"> i Zemunik </w:t>
      </w:r>
      <w:r w:rsidR="00902050">
        <w:rPr>
          <w:shd w:val="clear" w:color="auto" w:fill="FFFFFF"/>
          <w:lang w:val="hr-HR"/>
        </w:rPr>
        <w:t>potpada</w:t>
      </w:r>
      <w:r w:rsidRPr="007C50A8">
        <w:rPr>
          <w:shd w:val="clear" w:color="auto" w:fill="FFFFFF"/>
          <w:lang w:val="hr-HR"/>
        </w:rPr>
        <w:t xml:space="preserve"> pod vlast </w:t>
      </w:r>
      <w:hyperlink r:id="rId29" w:tooltip="Mlečani" w:history="1">
        <w:r w:rsidRPr="007C50A8">
          <w:rPr>
            <w:shd w:val="clear" w:color="auto" w:fill="FFFFFF"/>
            <w:lang w:val="hr-HR"/>
          </w:rPr>
          <w:t>Mlečana</w:t>
        </w:r>
      </w:hyperlink>
      <w:r w:rsidRPr="007C50A8">
        <w:rPr>
          <w:shd w:val="clear" w:color="auto" w:fill="FFFFFF"/>
          <w:lang w:val="hr-HR"/>
        </w:rPr>
        <w:t>. U vrijeme </w:t>
      </w:r>
      <w:hyperlink r:id="rId30" w:tooltip="Stogodišnji hrvatsko-turski rat" w:history="1">
        <w:r w:rsidRPr="007C50A8">
          <w:rPr>
            <w:shd w:val="clear" w:color="auto" w:fill="FFFFFF"/>
            <w:lang w:val="hr-HR"/>
          </w:rPr>
          <w:t>turskih prodora</w:t>
        </w:r>
      </w:hyperlink>
      <w:r w:rsidRPr="007C50A8">
        <w:rPr>
          <w:shd w:val="clear" w:color="auto" w:fill="FFFFFF"/>
          <w:lang w:val="hr-HR"/>
        </w:rPr>
        <w:t> </w:t>
      </w:r>
      <w:hyperlink r:id="rId31" w:tooltip="Venecija" w:history="1">
        <w:r w:rsidRPr="007C50A8">
          <w:rPr>
            <w:shd w:val="clear" w:color="auto" w:fill="FFFFFF"/>
            <w:lang w:val="hr-HR"/>
          </w:rPr>
          <w:t>Venecija</w:t>
        </w:r>
      </w:hyperlink>
      <w:r w:rsidRPr="007C50A8">
        <w:rPr>
          <w:shd w:val="clear" w:color="auto" w:fill="FFFFFF"/>
          <w:lang w:val="hr-HR"/>
        </w:rPr>
        <w:t xml:space="preserve"> popravlja i gradi niz utvrda, pa se tako gradi i Zemunik koji je u to doba u vlasništvu obitelji </w:t>
      </w:r>
      <w:proofErr w:type="spellStart"/>
      <w:r w:rsidRPr="007C50A8">
        <w:rPr>
          <w:shd w:val="clear" w:color="auto" w:fill="FFFFFF"/>
          <w:lang w:val="hr-HR"/>
        </w:rPr>
        <w:t>Venier</w:t>
      </w:r>
      <w:proofErr w:type="spellEnd"/>
      <w:r w:rsidR="00902050">
        <w:rPr>
          <w:shd w:val="clear" w:color="auto" w:fill="FFFFFF"/>
          <w:lang w:val="hr-HR"/>
        </w:rPr>
        <w:t xml:space="preserve"> </w:t>
      </w:r>
      <w:r w:rsidRPr="007C50A8">
        <w:rPr>
          <w:shd w:val="clear" w:color="auto" w:fill="FFFFFF"/>
          <w:lang w:val="hr-HR"/>
        </w:rPr>
        <w:t xml:space="preserve">(po njima je nazvan današnji </w:t>
      </w:r>
      <w:proofErr w:type="spellStart"/>
      <w:r w:rsidRPr="007C50A8">
        <w:rPr>
          <w:shd w:val="clear" w:color="auto" w:fill="FFFFFF"/>
          <w:lang w:val="hr-HR"/>
        </w:rPr>
        <w:t>Vinjerac</w:t>
      </w:r>
      <w:proofErr w:type="spellEnd"/>
      <w:r w:rsidR="00902050">
        <w:rPr>
          <w:shd w:val="clear" w:color="auto" w:fill="FFFFFF"/>
          <w:lang w:val="hr-HR"/>
        </w:rPr>
        <w:t xml:space="preserve">, naselje na području općine Posedarje u Velebitskom </w:t>
      </w:r>
      <w:r w:rsidR="00693174">
        <w:rPr>
          <w:shd w:val="clear" w:color="auto" w:fill="FFFFFF"/>
          <w:lang w:val="hr-HR"/>
        </w:rPr>
        <w:t>kanalu</w:t>
      </w:r>
      <w:r w:rsidRPr="007C50A8">
        <w:rPr>
          <w:shd w:val="clear" w:color="auto" w:fill="FFFFFF"/>
          <w:lang w:val="hr-HR"/>
        </w:rPr>
        <w:t>). Arhivski dokument upućuje na to da je izgrađena vojna utvrda, </w:t>
      </w:r>
      <w:proofErr w:type="spellStart"/>
      <w:r>
        <w:fldChar w:fldCharType="begin"/>
      </w:r>
      <w:r>
        <w:instrText>HYPERLINK "https://hr.wikipedia.org/wiki/Revelin" \o "Revelin"</w:instrText>
      </w:r>
      <w:r>
        <w:fldChar w:fldCharType="separate"/>
      </w:r>
      <w:r w:rsidRPr="007C50A8">
        <w:rPr>
          <w:shd w:val="clear" w:color="auto" w:fill="FFFFFF"/>
          <w:lang w:val="hr-HR"/>
        </w:rPr>
        <w:t>revelin</w:t>
      </w:r>
      <w:proofErr w:type="spellEnd"/>
      <w:r>
        <w:rPr>
          <w:shd w:val="clear" w:color="auto" w:fill="FFFFFF"/>
          <w:lang w:val="hr-HR"/>
        </w:rPr>
        <w:fldChar w:fldCharType="end"/>
      </w:r>
      <w:r w:rsidRPr="007C50A8">
        <w:rPr>
          <w:shd w:val="clear" w:color="auto" w:fill="FFFFFF"/>
          <w:lang w:val="hr-HR"/>
        </w:rPr>
        <w:t> (ograđeni prostor za smještaj ljudi i stoke) i </w:t>
      </w:r>
      <w:hyperlink r:id="rId32" w:tooltip="Jarak" w:history="1">
        <w:r w:rsidRPr="007C50A8">
          <w:rPr>
            <w:shd w:val="clear" w:color="auto" w:fill="FFFFFF"/>
            <w:lang w:val="hr-HR"/>
          </w:rPr>
          <w:t>jarak</w:t>
        </w:r>
      </w:hyperlink>
      <w:r w:rsidRPr="007C50A8">
        <w:rPr>
          <w:shd w:val="clear" w:color="auto" w:fill="FFFFFF"/>
          <w:lang w:val="hr-HR"/>
        </w:rPr>
        <w:t> uokolo svega toga. Od </w:t>
      </w:r>
      <w:hyperlink r:id="rId33" w:tooltip="1570." w:history="1">
        <w:r w:rsidRPr="007C50A8">
          <w:rPr>
            <w:shd w:val="clear" w:color="auto" w:fill="FFFFFF"/>
            <w:lang w:val="hr-HR"/>
          </w:rPr>
          <w:t>1570.</w:t>
        </w:r>
      </w:hyperlink>
      <w:r w:rsidR="00902050">
        <w:rPr>
          <w:shd w:val="clear" w:color="auto" w:fill="FFFFFF"/>
          <w:lang w:val="hr-HR"/>
        </w:rPr>
        <w:t xml:space="preserve"> godine</w:t>
      </w:r>
      <w:r w:rsidRPr="007C50A8">
        <w:rPr>
          <w:shd w:val="clear" w:color="auto" w:fill="FFFFFF"/>
          <w:lang w:val="hr-HR"/>
        </w:rPr>
        <w:t> Zemunik je pod vlašću Turaka koji na njemu podižu snažnu utvrdu koja je imala status </w:t>
      </w:r>
      <w:hyperlink r:id="rId34" w:tooltip="Kazba" w:history="1">
        <w:r w:rsidRPr="007C50A8">
          <w:rPr>
            <w:shd w:val="clear" w:color="auto" w:fill="FFFFFF"/>
            <w:lang w:val="hr-HR"/>
          </w:rPr>
          <w:t>kasabe</w:t>
        </w:r>
      </w:hyperlink>
      <w:r w:rsidRPr="007C50A8">
        <w:rPr>
          <w:shd w:val="clear" w:color="auto" w:fill="FFFFFF"/>
          <w:lang w:val="hr-HR"/>
        </w:rPr>
        <w:t>. Godina </w:t>
      </w:r>
      <w:hyperlink r:id="rId35" w:tooltip="1647." w:history="1">
        <w:r w:rsidRPr="007C50A8">
          <w:rPr>
            <w:shd w:val="clear" w:color="auto" w:fill="FFFFFF"/>
            <w:lang w:val="hr-HR"/>
          </w:rPr>
          <w:t>1647.</w:t>
        </w:r>
      </w:hyperlink>
      <w:r w:rsidRPr="007C50A8">
        <w:rPr>
          <w:shd w:val="clear" w:color="auto" w:fill="FFFFFF"/>
          <w:lang w:val="hr-HR"/>
        </w:rPr>
        <w:t> i </w:t>
      </w:r>
      <w:hyperlink r:id="rId36" w:tooltip="1683." w:history="1">
        <w:r w:rsidRPr="007C50A8">
          <w:rPr>
            <w:shd w:val="clear" w:color="auto" w:fill="FFFFFF"/>
            <w:lang w:val="hr-HR"/>
          </w:rPr>
          <w:t>1683.</w:t>
        </w:r>
      </w:hyperlink>
      <w:r w:rsidRPr="007C50A8">
        <w:rPr>
          <w:shd w:val="clear" w:color="auto" w:fill="FFFFFF"/>
          <w:lang w:val="hr-HR"/>
        </w:rPr>
        <w:t> najveći je dio Zemunika razoren i uništen </w:t>
      </w:r>
      <w:hyperlink r:id="rId37" w:tooltip="Požar" w:history="1">
        <w:r w:rsidRPr="007C50A8">
          <w:rPr>
            <w:shd w:val="clear" w:color="auto" w:fill="FFFFFF"/>
            <w:lang w:val="hr-HR"/>
          </w:rPr>
          <w:t>požarom</w:t>
        </w:r>
      </w:hyperlink>
      <w:r w:rsidRPr="007C50A8">
        <w:rPr>
          <w:shd w:val="clear" w:color="auto" w:fill="FFFFFF"/>
          <w:lang w:val="hr-HR"/>
        </w:rPr>
        <w:t>. Poslije odlaska Turaka Zemunik je od </w:t>
      </w:r>
      <w:hyperlink r:id="rId38" w:tooltip="1729." w:history="1">
        <w:r w:rsidRPr="007C50A8">
          <w:rPr>
            <w:shd w:val="clear" w:color="auto" w:fill="FFFFFF"/>
            <w:lang w:val="hr-HR"/>
          </w:rPr>
          <w:t>1729.</w:t>
        </w:r>
      </w:hyperlink>
      <w:r w:rsidRPr="007C50A8">
        <w:rPr>
          <w:shd w:val="clear" w:color="auto" w:fill="FFFFFF"/>
          <w:lang w:val="hr-HR"/>
        </w:rPr>
        <w:t> sjedište serdara koji je bio spona između mletačkih vlasti i naroda</w:t>
      </w:r>
      <w:r w:rsidR="00902050">
        <w:rPr>
          <w:shd w:val="clear" w:color="auto" w:fill="FFFFFF"/>
          <w:lang w:val="hr-HR"/>
        </w:rPr>
        <w:t>, a mijenjale su se mletačka, kratkotrajna francuska te, najdulje, austrijska vlast sve do propasti zajedničke države Austro-ugarske monarhije 1918. godine. Nakon Prvog svjetskog rata područje Zemunika Donjeg u sastavu je Kraljevine SHS/Kraljevine Jugoslavije</w:t>
      </w:r>
      <w:r w:rsidR="00457587">
        <w:rPr>
          <w:shd w:val="clear" w:color="auto" w:fill="FFFFFF"/>
          <w:lang w:val="hr-HR"/>
        </w:rPr>
        <w:t>, 1941. godine Rimskim ugovorima potpada pod vlast fašističke Italije zajedno s ostatkom zadarskog i šibenskog prostora, sve do njezine kapitulacije kada na to područje dolaze Nijemci, da bi pobjedom partizana i savezničkih snaga 1945. godine Zemunik Donji postao dijelom nove socijalističke Jugoslavije.</w:t>
      </w:r>
    </w:p>
    <w:p w14:paraId="669DB167" w14:textId="65A3278D" w:rsidR="00B847D6" w:rsidRPr="007C50A8" w:rsidRDefault="00B847D6" w:rsidP="007C50A8">
      <w:pPr>
        <w:pStyle w:val="Tijeloteksta"/>
        <w:tabs>
          <w:tab w:val="left" w:pos="9100"/>
        </w:tabs>
        <w:spacing w:before="139"/>
        <w:rPr>
          <w:shd w:val="clear" w:color="auto" w:fill="FFFFFF"/>
          <w:lang w:val="hr-HR"/>
        </w:rPr>
      </w:pPr>
      <w:r>
        <w:rPr>
          <w:lang w:val="hr-HR"/>
        </w:rPr>
        <w:t>U Domovinskom ratu Zemunik Donji nalazio se na samoj liniji obrane prema agresorskim položajima, a uspješno je obranjen 3. siječnja 1992. godine,</w:t>
      </w:r>
      <w:r w:rsidR="00457587">
        <w:rPr>
          <w:lang w:val="hr-HR"/>
        </w:rPr>
        <w:t xml:space="preserve"> </w:t>
      </w:r>
      <w:r>
        <w:rPr>
          <w:lang w:val="hr-HR"/>
        </w:rPr>
        <w:t>što je danas i spomendan obrane Zemunika. Taj su dan JNA i srpske paravojne formacije napale Zemunik,</w:t>
      </w:r>
      <w:r w:rsidR="00457587">
        <w:rPr>
          <w:lang w:val="hr-HR"/>
        </w:rPr>
        <w:t xml:space="preserve"> oštetile kulturno-povijesnu baštinu i infrastrukturu,</w:t>
      </w:r>
      <w:r>
        <w:rPr>
          <w:lang w:val="hr-HR"/>
        </w:rPr>
        <w:t xml:space="preserve"> no mjesto je uspješno obranjeno aktivnošću malobrojnih hrvatskih branitelja. </w:t>
      </w:r>
      <w:r w:rsidR="005E4E05">
        <w:rPr>
          <w:lang w:val="hr-HR"/>
        </w:rPr>
        <w:t xml:space="preserve">U obrani Zemunika život je izgubilo 24 branitelja. </w:t>
      </w:r>
    </w:p>
    <w:p w14:paraId="0F2934E7" w14:textId="77777777" w:rsidR="007C50A8" w:rsidRDefault="007C50A8" w:rsidP="00D31DAC">
      <w:pPr>
        <w:spacing w:line="360" w:lineRule="auto"/>
        <w:rPr>
          <w:rFonts w:ascii="Times New Roman" w:hAnsi="Times New Roman" w:cs="Times New Roman"/>
          <w:sz w:val="24"/>
          <w:szCs w:val="24"/>
        </w:rPr>
      </w:pPr>
    </w:p>
    <w:p w14:paraId="432C78E5" w14:textId="77777777" w:rsidR="00EB16FA" w:rsidRDefault="00EB16FA" w:rsidP="00D31DAC">
      <w:pPr>
        <w:spacing w:line="360" w:lineRule="auto"/>
        <w:rPr>
          <w:rFonts w:ascii="Times New Roman" w:hAnsi="Times New Roman" w:cs="Times New Roman"/>
          <w:sz w:val="24"/>
          <w:szCs w:val="24"/>
        </w:rPr>
      </w:pPr>
    </w:p>
    <w:p w14:paraId="6FC93579" w14:textId="422B04FC" w:rsidR="00253FCC" w:rsidRPr="00D31DAC" w:rsidRDefault="00253FCC" w:rsidP="00D31DAC">
      <w:pPr>
        <w:pStyle w:val="Naslov3"/>
        <w:spacing w:line="360" w:lineRule="auto"/>
        <w:ind w:firstLine="708"/>
        <w:rPr>
          <w:rFonts w:ascii="Times New Roman" w:hAnsi="Times New Roman" w:cs="Times New Roman"/>
          <w:b/>
          <w:bCs/>
          <w:color w:val="auto"/>
        </w:rPr>
      </w:pPr>
      <w:r w:rsidRPr="00D31DAC">
        <w:rPr>
          <w:rFonts w:ascii="Times New Roman" w:hAnsi="Times New Roman" w:cs="Times New Roman"/>
          <w:b/>
          <w:bCs/>
          <w:color w:val="auto"/>
        </w:rPr>
        <w:t xml:space="preserve">2.2. STANOVNIŠTVO </w:t>
      </w:r>
    </w:p>
    <w:p w14:paraId="3A1DA422" w14:textId="77777777" w:rsidR="00D454F8" w:rsidRDefault="00D454F8" w:rsidP="00D31DAC">
      <w:pPr>
        <w:spacing w:line="360" w:lineRule="auto"/>
        <w:jc w:val="both"/>
        <w:rPr>
          <w:rFonts w:ascii="Times New Roman" w:hAnsi="Times New Roman" w:cs="Times New Roman"/>
          <w:sz w:val="24"/>
          <w:szCs w:val="24"/>
        </w:rPr>
      </w:pPr>
      <w:r>
        <w:rPr>
          <w:rFonts w:ascii="Times New Roman" w:hAnsi="Times New Roman" w:cs="Times New Roman"/>
          <w:sz w:val="24"/>
          <w:szCs w:val="24"/>
        </w:rPr>
        <w:t>Poglavlje o stanovništvu donosi opće demografske pokazatelje, podatke o prirodnom kretanju stanovništva (prirodni prirast, natalitet, mortalitet i dr.), prostornom kretanju stanovništva (doseljeni i odseljeni kroz godine), dobno-spolnoj, obrazovnoj te etničkoj i vjerskoj strukturi stanovništva.</w:t>
      </w:r>
    </w:p>
    <w:p w14:paraId="38E16648" w14:textId="77777777" w:rsidR="00D454F8" w:rsidRPr="00D454F8" w:rsidRDefault="00D454F8" w:rsidP="00D454F8">
      <w:pPr>
        <w:spacing w:line="360" w:lineRule="auto"/>
        <w:rPr>
          <w:rFonts w:ascii="Times New Roman" w:hAnsi="Times New Roman" w:cs="Times New Roman"/>
          <w:sz w:val="24"/>
          <w:szCs w:val="24"/>
        </w:rPr>
      </w:pPr>
    </w:p>
    <w:p w14:paraId="49A2CE01" w14:textId="4187A732" w:rsidR="007D7559" w:rsidRPr="00D31DAC" w:rsidRDefault="001D4636" w:rsidP="00D31DAC">
      <w:pPr>
        <w:pStyle w:val="Naslov2"/>
        <w:rPr>
          <w:b/>
          <w:bCs/>
        </w:rPr>
      </w:pPr>
      <w:r w:rsidRPr="00D31DAC">
        <w:rPr>
          <w:b/>
          <w:bCs/>
        </w:rPr>
        <w:tab/>
      </w:r>
      <w:r w:rsidR="007D7559" w:rsidRPr="00D31DAC">
        <w:rPr>
          <w:b/>
          <w:bCs/>
        </w:rPr>
        <w:t xml:space="preserve">2.2.1. </w:t>
      </w:r>
      <w:r w:rsidRPr="00D31DAC">
        <w:rPr>
          <w:b/>
          <w:bCs/>
        </w:rPr>
        <w:t>Opći demografski pokazatelji</w:t>
      </w:r>
    </w:p>
    <w:p w14:paraId="11CFA074" w14:textId="2FDE63D9" w:rsidR="00D454F8" w:rsidRDefault="00D454F8" w:rsidP="00D454F8">
      <w:pPr>
        <w:spacing w:line="360" w:lineRule="auto"/>
        <w:jc w:val="both"/>
        <w:rPr>
          <w:rFonts w:ascii="Times New Roman" w:hAnsi="Times New Roman" w:cs="Times New Roman"/>
          <w:sz w:val="24"/>
          <w:szCs w:val="24"/>
        </w:rPr>
      </w:pPr>
      <w:r w:rsidRPr="00253FCC">
        <w:rPr>
          <w:rFonts w:ascii="Times New Roman" w:hAnsi="Times New Roman" w:cs="Times New Roman"/>
          <w:sz w:val="24"/>
          <w:szCs w:val="24"/>
        </w:rPr>
        <w:t xml:space="preserve">Na području </w:t>
      </w:r>
      <w:r>
        <w:rPr>
          <w:rFonts w:ascii="Times New Roman" w:hAnsi="Times New Roman" w:cs="Times New Roman"/>
          <w:sz w:val="24"/>
          <w:szCs w:val="24"/>
        </w:rPr>
        <w:t>o</w:t>
      </w:r>
      <w:r w:rsidRPr="00253FCC">
        <w:rPr>
          <w:rFonts w:ascii="Times New Roman" w:hAnsi="Times New Roman" w:cs="Times New Roman"/>
          <w:sz w:val="24"/>
          <w:szCs w:val="24"/>
        </w:rPr>
        <w:t xml:space="preserve">pćine </w:t>
      </w:r>
      <w:r w:rsidR="00D47AB1">
        <w:rPr>
          <w:rFonts w:ascii="Times New Roman" w:hAnsi="Times New Roman" w:cs="Times New Roman"/>
          <w:sz w:val="24"/>
          <w:szCs w:val="24"/>
        </w:rPr>
        <w:t>Zemunik Donji</w:t>
      </w:r>
      <w:r w:rsidRPr="00253FCC">
        <w:rPr>
          <w:rFonts w:ascii="Times New Roman" w:hAnsi="Times New Roman" w:cs="Times New Roman"/>
          <w:sz w:val="24"/>
          <w:szCs w:val="24"/>
        </w:rPr>
        <w:t xml:space="preserve">, na temelju podataka </w:t>
      </w:r>
      <w:r w:rsidRPr="00BC6B18">
        <w:rPr>
          <w:rFonts w:ascii="Times New Roman" w:hAnsi="Times New Roman" w:cs="Times New Roman"/>
          <w:i/>
          <w:iCs/>
          <w:sz w:val="24"/>
          <w:szCs w:val="24"/>
        </w:rPr>
        <w:t>Popisa stanovništva</w:t>
      </w:r>
      <w:r w:rsidRPr="00253FCC">
        <w:rPr>
          <w:rFonts w:ascii="Times New Roman" w:hAnsi="Times New Roman" w:cs="Times New Roman"/>
          <w:sz w:val="24"/>
          <w:szCs w:val="24"/>
        </w:rPr>
        <w:t xml:space="preserve"> iz 2021. godine</w:t>
      </w:r>
      <w:r w:rsidR="00F77540">
        <w:rPr>
          <w:rFonts w:ascii="Times New Roman" w:hAnsi="Times New Roman" w:cs="Times New Roman"/>
          <w:sz w:val="24"/>
          <w:szCs w:val="24"/>
        </w:rPr>
        <w:t xml:space="preserve"> Državnog zavoda za statistiku (DZS)</w:t>
      </w:r>
      <w:r>
        <w:rPr>
          <w:rFonts w:ascii="Times New Roman" w:hAnsi="Times New Roman" w:cs="Times New Roman"/>
          <w:sz w:val="24"/>
          <w:szCs w:val="24"/>
        </w:rPr>
        <w:t>, popisan</w:t>
      </w:r>
      <w:r w:rsidR="00D47AB1">
        <w:rPr>
          <w:rFonts w:ascii="Times New Roman" w:hAnsi="Times New Roman" w:cs="Times New Roman"/>
          <w:sz w:val="24"/>
          <w:szCs w:val="24"/>
        </w:rPr>
        <w:t>o</w:t>
      </w:r>
      <w:r>
        <w:rPr>
          <w:rFonts w:ascii="Times New Roman" w:hAnsi="Times New Roman" w:cs="Times New Roman"/>
          <w:sz w:val="24"/>
          <w:szCs w:val="24"/>
        </w:rPr>
        <w:t xml:space="preserve"> je </w:t>
      </w:r>
      <w:r w:rsidR="00D47AB1">
        <w:rPr>
          <w:rFonts w:ascii="Times New Roman" w:hAnsi="Times New Roman" w:cs="Times New Roman"/>
          <w:sz w:val="24"/>
          <w:szCs w:val="24"/>
        </w:rPr>
        <w:t>2.159</w:t>
      </w:r>
      <w:r>
        <w:rPr>
          <w:rFonts w:ascii="Times New Roman" w:hAnsi="Times New Roman" w:cs="Times New Roman"/>
          <w:sz w:val="24"/>
          <w:szCs w:val="24"/>
        </w:rPr>
        <w:t xml:space="preserve"> stanovnik</w:t>
      </w:r>
      <w:r w:rsidR="00D47AB1">
        <w:rPr>
          <w:rFonts w:ascii="Times New Roman" w:hAnsi="Times New Roman" w:cs="Times New Roman"/>
          <w:sz w:val="24"/>
          <w:szCs w:val="24"/>
        </w:rPr>
        <w:t>a</w:t>
      </w:r>
      <w:r>
        <w:rPr>
          <w:rFonts w:ascii="Times New Roman" w:hAnsi="Times New Roman" w:cs="Times New Roman"/>
          <w:sz w:val="24"/>
          <w:szCs w:val="24"/>
        </w:rPr>
        <w:t xml:space="preserve">, što je u odnosu na prethodni </w:t>
      </w:r>
      <w:r w:rsidRPr="003F74F0">
        <w:rPr>
          <w:rFonts w:ascii="Times New Roman" w:hAnsi="Times New Roman" w:cs="Times New Roman"/>
          <w:i/>
          <w:iCs/>
          <w:sz w:val="24"/>
          <w:szCs w:val="24"/>
        </w:rPr>
        <w:t>Popis 2011</w:t>
      </w:r>
      <w:r>
        <w:rPr>
          <w:rFonts w:ascii="Times New Roman" w:hAnsi="Times New Roman" w:cs="Times New Roman"/>
          <w:sz w:val="24"/>
          <w:szCs w:val="24"/>
        </w:rPr>
        <w:t xml:space="preserve">. </w:t>
      </w:r>
      <w:r w:rsidR="00D47AB1">
        <w:rPr>
          <w:rFonts w:ascii="Times New Roman" w:hAnsi="Times New Roman" w:cs="Times New Roman"/>
          <w:sz w:val="24"/>
          <w:szCs w:val="24"/>
        </w:rPr>
        <w:t>rast</w:t>
      </w:r>
      <w:r>
        <w:rPr>
          <w:rFonts w:ascii="Times New Roman" w:hAnsi="Times New Roman" w:cs="Times New Roman"/>
          <w:sz w:val="24"/>
          <w:szCs w:val="24"/>
        </w:rPr>
        <w:t xml:space="preserve"> od </w:t>
      </w:r>
      <w:r w:rsidR="00D47AB1">
        <w:rPr>
          <w:rFonts w:ascii="Times New Roman" w:hAnsi="Times New Roman" w:cs="Times New Roman"/>
          <w:sz w:val="24"/>
          <w:szCs w:val="24"/>
        </w:rPr>
        <w:t xml:space="preserve">99 </w:t>
      </w:r>
      <w:r>
        <w:rPr>
          <w:rFonts w:ascii="Times New Roman" w:hAnsi="Times New Roman" w:cs="Times New Roman"/>
          <w:sz w:val="24"/>
          <w:szCs w:val="24"/>
        </w:rPr>
        <w:t>stanovnika (2.0</w:t>
      </w:r>
      <w:r w:rsidR="00D47AB1">
        <w:rPr>
          <w:rFonts w:ascii="Times New Roman" w:hAnsi="Times New Roman" w:cs="Times New Roman"/>
          <w:sz w:val="24"/>
          <w:szCs w:val="24"/>
        </w:rPr>
        <w:t>60</w:t>
      </w:r>
      <w:r>
        <w:rPr>
          <w:rFonts w:ascii="Times New Roman" w:hAnsi="Times New Roman" w:cs="Times New Roman"/>
          <w:sz w:val="24"/>
          <w:szCs w:val="24"/>
        </w:rPr>
        <w:t xml:space="preserve"> stanovnika popisano je 2011. godine)</w:t>
      </w:r>
      <w:r w:rsidR="00D47AB1">
        <w:rPr>
          <w:rFonts w:ascii="Times New Roman" w:hAnsi="Times New Roman" w:cs="Times New Roman"/>
          <w:sz w:val="24"/>
          <w:szCs w:val="24"/>
        </w:rPr>
        <w:t xml:space="preserve">, čime je nastavljen kontinuiran rast stanovništva koji traje od 2001. godine kada je popisano 1.903 stanovnika. Valja napomenuti da je tih 1.903 stanovnika bilo najmanje još od 1890. godine kada je popisano 1.742 stanovnika, a nakon čega je broj stanovnika rastao do svog vrhunca od 4.960 godine </w:t>
      </w:r>
      <w:r w:rsidR="00A8465E">
        <w:rPr>
          <w:rFonts w:ascii="Times New Roman" w:hAnsi="Times New Roman" w:cs="Times New Roman"/>
          <w:sz w:val="24"/>
          <w:szCs w:val="24"/>
        </w:rPr>
        <w:t>1961., a veliki je pad uslijedio nakon 1991. godine (popisano 4.657 stanovnika, u odnosu na 1.903 stanovnika 2001. godine), što je posljedica ratnih stradanja i problema s tranzicijom u novi ekonomski, politički i upravni sustav.</w:t>
      </w:r>
      <w:r>
        <w:rPr>
          <w:rFonts w:ascii="Times New Roman" w:hAnsi="Times New Roman" w:cs="Times New Roman"/>
          <w:sz w:val="24"/>
          <w:szCs w:val="24"/>
        </w:rPr>
        <w:t xml:space="preserve"> </w:t>
      </w:r>
    </w:p>
    <w:p w14:paraId="611725BA" w14:textId="15D1ECB1" w:rsidR="00457587" w:rsidRDefault="00457587"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Gustoća naseljenosti jest 39,55 stanovnika po km2</w:t>
      </w:r>
      <w:r w:rsidR="00A53594">
        <w:rPr>
          <w:rFonts w:ascii="Times New Roman" w:hAnsi="Times New Roman" w:cs="Times New Roman"/>
          <w:sz w:val="24"/>
          <w:szCs w:val="24"/>
        </w:rPr>
        <w:t xml:space="preserve">, što čini općinu Zemunik Donji ispodprosječno naseljenom s obzirom na prosjek Zadarske županije (cca 47 st./km2). </w:t>
      </w:r>
    </w:p>
    <w:p w14:paraId="654B2A13" w14:textId="218EA06A" w:rsidR="00D454F8" w:rsidRDefault="00D454F8"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naseljima općine </w:t>
      </w:r>
      <w:r w:rsidR="00A8465E">
        <w:rPr>
          <w:rFonts w:ascii="Times New Roman" w:hAnsi="Times New Roman" w:cs="Times New Roman"/>
          <w:sz w:val="24"/>
          <w:szCs w:val="24"/>
        </w:rPr>
        <w:t>Zemunik Donji</w:t>
      </w:r>
      <w:r>
        <w:rPr>
          <w:rFonts w:ascii="Times New Roman" w:hAnsi="Times New Roman" w:cs="Times New Roman"/>
          <w:sz w:val="24"/>
          <w:szCs w:val="24"/>
        </w:rPr>
        <w:t xml:space="preserve"> broj stanovnika jest sljedeći: </w:t>
      </w:r>
      <w:r w:rsidR="00A8465E">
        <w:rPr>
          <w:rFonts w:ascii="Times New Roman" w:hAnsi="Times New Roman" w:cs="Times New Roman"/>
          <w:sz w:val="24"/>
          <w:szCs w:val="24"/>
        </w:rPr>
        <w:t>Zemunik Donji – 1.557 stanovnika, Zemunik Gornji – 437 stanovnika, Smoković – 165 stanovnika.</w:t>
      </w:r>
    </w:p>
    <w:p w14:paraId="261FB540" w14:textId="2A703CFA" w:rsidR="00326D79" w:rsidRPr="00326D79" w:rsidRDefault="00326D79" w:rsidP="00E61DD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Grafikon 1. </w:t>
      </w:r>
      <w:r w:rsidR="00E61DD8">
        <w:rPr>
          <w:rFonts w:ascii="Times New Roman" w:hAnsi="Times New Roman" w:cs="Times New Roman"/>
          <w:b/>
          <w:bCs/>
          <w:sz w:val="20"/>
          <w:szCs w:val="20"/>
        </w:rPr>
        <w:t>Kretanje broja stanovnika u općini Zemunik Donji 1857. – 2021.; izvor: DZS</w:t>
      </w:r>
      <w:r w:rsidR="00AC7937">
        <w:rPr>
          <w:rFonts w:ascii="Times New Roman" w:hAnsi="Times New Roman" w:cs="Times New Roman"/>
          <w:b/>
          <w:bCs/>
          <w:sz w:val="20"/>
          <w:szCs w:val="20"/>
        </w:rPr>
        <w:t>, obrada autora</w:t>
      </w:r>
    </w:p>
    <w:p w14:paraId="03807AA1" w14:textId="645BBD76" w:rsidR="00907693" w:rsidRPr="00253FCC" w:rsidRDefault="00907693" w:rsidP="00907693">
      <w:pPr>
        <w:spacing w:line="360" w:lineRule="auto"/>
        <w:jc w:val="center"/>
        <w:rPr>
          <w:rFonts w:ascii="Times New Roman" w:hAnsi="Times New Roman" w:cs="Times New Roman"/>
          <w:sz w:val="24"/>
          <w:szCs w:val="24"/>
        </w:rPr>
      </w:pPr>
      <w:r>
        <w:rPr>
          <w:noProof/>
        </w:rPr>
        <w:drawing>
          <wp:inline distT="0" distB="0" distL="0" distR="0" wp14:anchorId="2E80371A" wp14:editId="1D5010DB">
            <wp:extent cx="5326380" cy="3169920"/>
            <wp:effectExtent l="0" t="0" r="7620" b="11430"/>
            <wp:docPr id="4" name="Grafikon 4">
              <a:extLst xmlns:a="http://schemas.openxmlformats.org/drawingml/2006/main">
                <a:ext uri="{FF2B5EF4-FFF2-40B4-BE49-F238E27FC236}">
                  <a16:creationId xmlns:a16="http://schemas.microsoft.com/office/drawing/2014/main" id="{059750B6-8C82-7F80-20DE-8C02A3470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4C797B" w14:textId="77777777" w:rsidR="00A8465E" w:rsidRPr="00253FCC" w:rsidRDefault="00A8465E" w:rsidP="00253FCC">
      <w:pPr>
        <w:spacing w:line="360" w:lineRule="auto"/>
        <w:jc w:val="both"/>
        <w:rPr>
          <w:rFonts w:ascii="Times New Roman" w:hAnsi="Times New Roman" w:cs="Times New Roman"/>
          <w:sz w:val="24"/>
          <w:szCs w:val="24"/>
        </w:rPr>
      </w:pPr>
    </w:p>
    <w:p w14:paraId="78BA274B" w14:textId="091228B5" w:rsidR="00253FCC" w:rsidRPr="00D31DAC" w:rsidRDefault="00253FCC" w:rsidP="00D31DAC">
      <w:pPr>
        <w:pStyle w:val="Naslov2"/>
        <w:ind w:firstLine="708"/>
        <w:rPr>
          <w:b/>
          <w:bCs/>
        </w:rPr>
      </w:pPr>
      <w:r w:rsidRPr="00D31DAC">
        <w:rPr>
          <w:b/>
          <w:bCs/>
        </w:rPr>
        <w:t xml:space="preserve">2.2.2. </w:t>
      </w:r>
      <w:r w:rsidR="001D4636" w:rsidRPr="00D31DAC">
        <w:rPr>
          <w:b/>
          <w:bCs/>
        </w:rPr>
        <w:t>Prirodno</w:t>
      </w:r>
      <w:r w:rsidR="007D7559" w:rsidRPr="00D31DAC">
        <w:rPr>
          <w:b/>
          <w:bCs/>
        </w:rPr>
        <w:t xml:space="preserve"> kretanje stanovništva</w:t>
      </w:r>
    </w:p>
    <w:p w14:paraId="633525DC" w14:textId="6E21E0F3" w:rsidR="00457587" w:rsidRDefault="00457587" w:rsidP="0045758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Prirodno kretanje stanovništva gleda se prema zadnjim dostupnim podacima Državnog zavoda za statistiku iz 2021. godine kada je zabilje</w:t>
      </w:r>
      <w:r w:rsidR="00A53594">
        <w:rPr>
          <w:rFonts w:ascii="Times New Roman" w:hAnsi="Times New Roman" w:cs="Times New Roman"/>
          <w:bCs/>
          <w:sz w:val="24"/>
          <w:szCs w:val="24"/>
        </w:rPr>
        <w:t>žen prirodni prirast od 4 (27 rođenih u odnosu na 23 umrla), što čini vitalni indeks općine (živorođeni na 100 umrlih) 117,4 te čime se ona natprosječno uzdiže u odnosu na vitalni indeks Zadarske županije (65,3) i Republike Hrvatske (58,2). Ovaj pozitivni demografski pokazatelj ujedno je i najveći potencijal kraja.</w:t>
      </w:r>
    </w:p>
    <w:p w14:paraId="23C94C8A" w14:textId="7F3E9082" w:rsidR="00E61DD8" w:rsidRPr="00E61DD8" w:rsidRDefault="00E61DD8" w:rsidP="00E61DD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Tablica 1. Prirodno kretanje stanovništva općine Zemunik Donji 2021. godine; izvor: DZS</w:t>
      </w:r>
      <w:r w:rsidR="00C42A45">
        <w:rPr>
          <w:rFonts w:ascii="Times New Roman" w:hAnsi="Times New Roman" w:cs="Times New Roman"/>
          <w:b/>
          <w:sz w:val="20"/>
          <w:szCs w:val="20"/>
        </w:rPr>
        <w:t>, obrada autora</w:t>
      </w:r>
    </w:p>
    <w:tbl>
      <w:tblPr>
        <w:tblStyle w:val="Reetkatablice"/>
        <w:tblW w:w="10648" w:type="dxa"/>
        <w:tblInd w:w="-572" w:type="dxa"/>
        <w:tblLayout w:type="fixed"/>
        <w:tblLook w:val="04A0" w:firstRow="1" w:lastRow="0" w:firstColumn="1" w:lastColumn="0" w:noHBand="0" w:noVBand="1"/>
      </w:tblPr>
      <w:tblGrid>
        <w:gridCol w:w="1438"/>
        <w:gridCol w:w="1285"/>
        <w:gridCol w:w="1388"/>
        <w:gridCol w:w="992"/>
        <w:gridCol w:w="1418"/>
        <w:gridCol w:w="1134"/>
        <w:gridCol w:w="1289"/>
        <w:gridCol w:w="1704"/>
      </w:tblGrid>
      <w:tr w:rsidR="00D454F8" w14:paraId="24CF35C8" w14:textId="77777777" w:rsidTr="0080485C">
        <w:trPr>
          <w:trHeight w:val="1109"/>
        </w:trPr>
        <w:tc>
          <w:tcPr>
            <w:tcW w:w="1438" w:type="dxa"/>
            <w:vMerge w:val="restart"/>
          </w:tcPr>
          <w:p w14:paraId="7C66CC43" w14:textId="77777777" w:rsidR="00D454F8" w:rsidRDefault="00D454F8" w:rsidP="0080485C">
            <w:pPr>
              <w:spacing w:line="360" w:lineRule="auto"/>
              <w:jc w:val="both"/>
              <w:rPr>
                <w:rFonts w:ascii="Times New Roman" w:hAnsi="Times New Roman" w:cs="Times New Roman"/>
                <w:bCs/>
                <w:sz w:val="24"/>
                <w:szCs w:val="24"/>
              </w:rPr>
            </w:pPr>
          </w:p>
          <w:p w14:paraId="0EB71D8E" w14:textId="77777777" w:rsidR="00D454F8" w:rsidRDefault="00D454F8" w:rsidP="0080485C">
            <w:pPr>
              <w:spacing w:line="360" w:lineRule="auto"/>
              <w:jc w:val="both"/>
              <w:rPr>
                <w:rFonts w:ascii="Times New Roman" w:hAnsi="Times New Roman" w:cs="Times New Roman"/>
                <w:bCs/>
                <w:sz w:val="24"/>
                <w:szCs w:val="24"/>
              </w:rPr>
            </w:pPr>
          </w:p>
          <w:p w14:paraId="21F583C4"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PODRUČJE</w:t>
            </w:r>
          </w:p>
          <w:p w14:paraId="62CCAC00" w14:textId="77777777" w:rsidR="00D454F8" w:rsidRDefault="00D454F8" w:rsidP="0080485C">
            <w:pPr>
              <w:spacing w:line="360" w:lineRule="auto"/>
              <w:jc w:val="both"/>
              <w:rPr>
                <w:rFonts w:ascii="Times New Roman" w:hAnsi="Times New Roman" w:cs="Times New Roman"/>
                <w:bCs/>
                <w:sz w:val="24"/>
                <w:szCs w:val="24"/>
              </w:rPr>
            </w:pPr>
          </w:p>
        </w:tc>
        <w:tc>
          <w:tcPr>
            <w:tcW w:w="2673" w:type="dxa"/>
            <w:gridSpan w:val="2"/>
          </w:tcPr>
          <w:p w14:paraId="60EF65DF" w14:textId="77777777" w:rsidR="00D454F8" w:rsidRDefault="00D454F8" w:rsidP="0080485C">
            <w:pPr>
              <w:spacing w:line="360" w:lineRule="auto"/>
              <w:jc w:val="both"/>
              <w:rPr>
                <w:rFonts w:ascii="Times New Roman" w:hAnsi="Times New Roman" w:cs="Times New Roman"/>
                <w:bCs/>
                <w:sz w:val="24"/>
                <w:szCs w:val="24"/>
              </w:rPr>
            </w:pPr>
          </w:p>
          <w:p w14:paraId="5B240F1A"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ROĐENI</w:t>
            </w:r>
          </w:p>
          <w:p w14:paraId="1164324A" w14:textId="77777777" w:rsidR="00D454F8" w:rsidRDefault="00D454F8" w:rsidP="0080485C">
            <w:pPr>
              <w:rPr>
                <w:rFonts w:ascii="Times New Roman" w:hAnsi="Times New Roman" w:cs="Times New Roman"/>
                <w:bCs/>
                <w:sz w:val="24"/>
                <w:szCs w:val="24"/>
              </w:rPr>
            </w:pPr>
          </w:p>
          <w:p w14:paraId="4BE9EC31" w14:textId="77777777" w:rsidR="00D454F8" w:rsidRPr="00080BE5" w:rsidRDefault="00D454F8" w:rsidP="0080485C">
            <w:pPr>
              <w:jc w:val="center"/>
              <w:rPr>
                <w:rFonts w:ascii="Times New Roman" w:hAnsi="Times New Roman" w:cs="Times New Roman"/>
                <w:sz w:val="24"/>
                <w:szCs w:val="24"/>
              </w:rPr>
            </w:pPr>
          </w:p>
        </w:tc>
        <w:tc>
          <w:tcPr>
            <w:tcW w:w="992" w:type="dxa"/>
            <w:vMerge w:val="restart"/>
          </w:tcPr>
          <w:p w14:paraId="6816ED30" w14:textId="77777777" w:rsidR="00D454F8" w:rsidRDefault="00D454F8" w:rsidP="0080485C">
            <w:pPr>
              <w:spacing w:line="360" w:lineRule="auto"/>
              <w:jc w:val="both"/>
              <w:rPr>
                <w:rFonts w:ascii="Times New Roman" w:hAnsi="Times New Roman" w:cs="Times New Roman"/>
                <w:bCs/>
                <w:sz w:val="24"/>
                <w:szCs w:val="24"/>
              </w:rPr>
            </w:pPr>
          </w:p>
          <w:p w14:paraId="52963F06"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UMRLI</w:t>
            </w:r>
          </w:p>
        </w:tc>
        <w:tc>
          <w:tcPr>
            <w:tcW w:w="1418" w:type="dxa"/>
            <w:vMerge w:val="restart"/>
          </w:tcPr>
          <w:p w14:paraId="68FCBB4B" w14:textId="77777777" w:rsidR="00D454F8" w:rsidRDefault="00D454F8" w:rsidP="0080485C">
            <w:pPr>
              <w:spacing w:line="360" w:lineRule="auto"/>
              <w:jc w:val="both"/>
              <w:rPr>
                <w:rFonts w:ascii="Times New Roman" w:hAnsi="Times New Roman" w:cs="Times New Roman"/>
                <w:bCs/>
                <w:sz w:val="24"/>
                <w:szCs w:val="24"/>
              </w:rPr>
            </w:pPr>
          </w:p>
          <w:p w14:paraId="42AA1E96"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PRIRODNI PRIRAST</w:t>
            </w:r>
          </w:p>
          <w:p w14:paraId="13644161" w14:textId="77777777" w:rsidR="00D454F8" w:rsidRDefault="00D454F8" w:rsidP="0080485C">
            <w:pPr>
              <w:spacing w:line="360" w:lineRule="auto"/>
              <w:jc w:val="center"/>
              <w:rPr>
                <w:rFonts w:ascii="Times New Roman" w:hAnsi="Times New Roman" w:cs="Times New Roman"/>
                <w:bCs/>
                <w:sz w:val="24"/>
                <w:szCs w:val="24"/>
              </w:rPr>
            </w:pPr>
          </w:p>
        </w:tc>
        <w:tc>
          <w:tcPr>
            <w:tcW w:w="2423" w:type="dxa"/>
            <w:gridSpan w:val="2"/>
          </w:tcPr>
          <w:p w14:paraId="082CD466" w14:textId="77777777" w:rsidR="00D454F8" w:rsidRDefault="00D454F8" w:rsidP="0080485C">
            <w:pPr>
              <w:spacing w:line="360" w:lineRule="auto"/>
              <w:jc w:val="both"/>
              <w:rPr>
                <w:rFonts w:ascii="Times New Roman" w:hAnsi="Times New Roman" w:cs="Times New Roman"/>
                <w:bCs/>
                <w:sz w:val="24"/>
                <w:szCs w:val="24"/>
              </w:rPr>
            </w:pPr>
          </w:p>
          <w:p w14:paraId="3ADCFC56"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BRAKOVI</w:t>
            </w:r>
          </w:p>
        </w:tc>
        <w:tc>
          <w:tcPr>
            <w:tcW w:w="1704" w:type="dxa"/>
            <w:vMerge w:val="restart"/>
          </w:tcPr>
          <w:p w14:paraId="4AC93A52"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VITALNI INDEKS (ŽIVOROĐENI NA 100 UMRLIH)</w:t>
            </w:r>
          </w:p>
        </w:tc>
      </w:tr>
      <w:tr w:rsidR="00D454F8" w14:paraId="7C17C4CB" w14:textId="77777777" w:rsidTr="0080485C">
        <w:trPr>
          <w:trHeight w:val="1109"/>
        </w:trPr>
        <w:tc>
          <w:tcPr>
            <w:tcW w:w="1438" w:type="dxa"/>
            <w:vMerge/>
          </w:tcPr>
          <w:p w14:paraId="3C4EF2E7" w14:textId="77777777" w:rsidR="00D454F8" w:rsidRDefault="00D454F8" w:rsidP="0080485C">
            <w:pPr>
              <w:spacing w:line="360" w:lineRule="auto"/>
              <w:jc w:val="both"/>
              <w:rPr>
                <w:rFonts w:ascii="Times New Roman" w:hAnsi="Times New Roman" w:cs="Times New Roman"/>
                <w:bCs/>
                <w:sz w:val="24"/>
                <w:szCs w:val="24"/>
              </w:rPr>
            </w:pPr>
          </w:p>
        </w:tc>
        <w:tc>
          <w:tcPr>
            <w:tcW w:w="1285" w:type="dxa"/>
          </w:tcPr>
          <w:p w14:paraId="3BC95911" w14:textId="77777777" w:rsidR="00D454F8" w:rsidRDefault="00D454F8" w:rsidP="0080485C">
            <w:pPr>
              <w:spacing w:line="360" w:lineRule="auto"/>
              <w:jc w:val="both"/>
              <w:rPr>
                <w:rFonts w:ascii="Times New Roman" w:hAnsi="Times New Roman" w:cs="Times New Roman"/>
                <w:bCs/>
              </w:rPr>
            </w:pPr>
          </w:p>
          <w:p w14:paraId="366AB027" w14:textId="77777777" w:rsidR="00D454F8" w:rsidRPr="00080BE5" w:rsidRDefault="00D454F8" w:rsidP="0080485C">
            <w:pPr>
              <w:spacing w:line="360" w:lineRule="auto"/>
              <w:jc w:val="both"/>
              <w:rPr>
                <w:rFonts w:ascii="Times New Roman" w:hAnsi="Times New Roman" w:cs="Times New Roman"/>
                <w:bCs/>
              </w:rPr>
            </w:pPr>
            <w:r w:rsidRPr="00080BE5">
              <w:rPr>
                <w:rFonts w:ascii="Times New Roman" w:hAnsi="Times New Roman" w:cs="Times New Roman"/>
                <w:bCs/>
              </w:rPr>
              <w:t>Živorođeni</w:t>
            </w:r>
          </w:p>
        </w:tc>
        <w:tc>
          <w:tcPr>
            <w:tcW w:w="1388" w:type="dxa"/>
          </w:tcPr>
          <w:p w14:paraId="35F48CE1" w14:textId="77777777" w:rsidR="00D454F8" w:rsidRDefault="00D454F8" w:rsidP="0080485C">
            <w:pPr>
              <w:spacing w:line="360" w:lineRule="auto"/>
              <w:jc w:val="both"/>
              <w:rPr>
                <w:rFonts w:ascii="Times New Roman" w:hAnsi="Times New Roman" w:cs="Times New Roman"/>
                <w:bCs/>
              </w:rPr>
            </w:pPr>
          </w:p>
          <w:p w14:paraId="01CD5CDF" w14:textId="77777777" w:rsidR="00D454F8" w:rsidRPr="00080BE5" w:rsidRDefault="00D454F8" w:rsidP="0080485C">
            <w:pPr>
              <w:spacing w:line="360" w:lineRule="auto"/>
              <w:jc w:val="both"/>
              <w:rPr>
                <w:rFonts w:ascii="Times New Roman" w:hAnsi="Times New Roman" w:cs="Times New Roman"/>
                <w:bCs/>
              </w:rPr>
            </w:pPr>
            <w:r w:rsidRPr="00080BE5">
              <w:rPr>
                <w:rFonts w:ascii="Times New Roman" w:hAnsi="Times New Roman" w:cs="Times New Roman"/>
                <w:bCs/>
              </w:rPr>
              <w:t>Mrtvorođeni</w:t>
            </w:r>
          </w:p>
        </w:tc>
        <w:tc>
          <w:tcPr>
            <w:tcW w:w="992" w:type="dxa"/>
            <w:vMerge/>
          </w:tcPr>
          <w:p w14:paraId="3E709547" w14:textId="77777777" w:rsidR="00D454F8" w:rsidRDefault="00D454F8" w:rsidP="0080485C">
            <w:pPr>
              <w:spacing w:line="360" w:lineRule="auto"/>
              <w:jc w:val="both"/>
              <w:rPr>
                <w:rFonts w:ascii="Times New Roman" w:hAnsi="Times New Roman" w:cs="Times New Roman"/>
                <w:bCs/>
                <w:sz w:val="24"/>
                <w:szCs w:val="24"/>
              </w:rPr>
            </w:pPr>
          </w:p>
        </w:tc>
        <w:tc>
          <w:tcPr>
            <w:tcW w:w="1418" w:type="dxa"/>
            <w:vMerge/>
          </w:tcPr>
          <w:p w14:paraId="001B9C77" w14:textId="77777777" w:rsidR="00D454F8" w:rsidRDefault="00D454F8" w:rsidP="0080485C">
            <w:pPr>
              <w:spacing w:line="360" w:lineRule="auto"/>
              <w:jc w:val="both"/>
              <w:rPr>
                <w:rFonts w:ascii="Times New Roman" w:hAnsi="Times New Roman" w:cs="Times New Roman"/>
                <w:bCs/>
                <w:sz w:val="24"/>
                <w:szCs w:val="24"/>
              </w:rPr>
            </w:pPr>
          </w:p>
        </w:tc>
        <w:tc>
          <w:tcPr>
            <w:tcW w:w="1134" w:type="dxa"/>
          </w:tcPr>
          <w:p w14:paraId="3E4E3947" w14:textId="77777777" w:rsidR="00D454F8" w:rsidRDefault="00D454F8" w:rsidP="0080485C">
            <w:pPr>
              <w:spacing w:line="360" w:lineRule="auto"/>
              <w:jc w:val="both"/>
              <w:rPr>
                <w:rFonts w:ascii="Times New Roman" w:hAnsi="Times New Roman" w:cs="Times New Roman"/>
                <w:bCs/>
              </w:rPr>
            </w:pPr>
          </w:p>
          <w:p w14:paraId="59F82D89" w14:textId="77777777" w:rsidR="00D454F8" w:rsidRPr="00080BE5" w:rsidRDefault="00D454F8" w:rsidP="0080485C">
            <w:pPr>
              <w:spacing w:line="360" w:lineRule="auto"/>
              <w:jc w:val="both"/>
              <w:rPr>
                <w:rFonts w:ascii="Times New Roman" w:hAnsi="Times New Roman" w:cs="Times New Roman"/>
                <w:bCs/>
              </w:rPr>
            </w:pPr>
            <w:r w:rsidRPr="00080BE5">
              <w:rPr>
                <w:rFonts w:ascii="Times New Roman" w:hAnsi="Times New Roman" w:cs="Times New Roman"/>
                <w:bCs/>
              </w:rPr>
              <w:t>Sklopljeni</w:t>
            </w:r>
          </w:p>
        </w:tc>
        <w:tc>
          <w:tcPr>
            <w:tcW w:w="1289" w:type="dxa"/>
          </w:tcPr>
          <w:p w14:paraId="20F7D9B5" w14:textId="77777777" w:rsidR="00D454F8" w:rsidRDefault="00D454F8" w:rsidP="0080485C">
            <w:pPr>
              <w:spacing w:line="360" w:lineRule="auto"/>
              <w:jc w:val="both"/>
              <w:rPr>
                <w:rFonts w:ascii="Times New Roman" w:hAnsi="Times New Roman" w:cs="Times New Roman"/>
                <w:bCs/>
              </w:rPr>
            </w:pPr>
          </w:p>
          <w:p w14:paraId="5F67AEAC" w14:textId="77777777" w:rsidR="00D454F8" w:rsidRPr="00080BE5" w:rsidRDefault="00D454F8" w:rsidP="0080485C">
            <w:pPr>
              <w:spacing w:line="360" w:lineRule="auto"/>
              <w:jc w:val="both"/>
              <w:rPr>
                <w:rFonts w:ascii="Times New Roman" w:hAnsi="Times New Roman" w:cs="Times New Roman"/>
                <w:bCs/>
              </w:rPr>
            </w:pPr>
            <w:r w:rsidRPr="00080BE5">
              <w:rPr>
                <w:rFonts w:ascii="Times New Roman" w:hAnsi="Times New Roman" w:cs="Times New Roman"/>
                <w:bCs/>
              </w:rPr>
              <w:t>Razvedeni</w:t>
            </w:r>
          </w:p>
        </w:tc>
        <w:tc>
          <w:tcPr>
            <w:tcW w:w="1704" w:type="dxa"/>
            <w:vMerge/>
          </w:tcPr>
          <w:p w14:paraId="27A4E5FC" w14:textId="77777777" w:rsidR="00D454F8" w:rsidRDefault="00D454F8" w:rsidP="0080485C">
            <w:pPr>
              <w:spacing w:line="360" w:lineRule="auto"/>
              <w:jc w:val="center"/>
              <w:rPr>
                <w:rFonts w:ascii="Times New Roman" w:hAnsi="Times New Roman" w:cs="Times New Roman"/>
                <w:bCs/>
                <w:sz w:val="24"/>
                <w:szCs w:val="24"/>
              </w:rPr>
            </w:pPr>
          </w:p>
        </w:tc>
      </w:tr>
      <w:tr w:rsidR="00D454F8" w14:paraId="4AA3D761" w14:textId="77777777" w:rsidTr="0080485C">
        <w:trPr>
          <w:trHeight w:val="426"/>
        </w:trPr>
        <w:tc>
          <w:tcPr>
            <w:tcW w:w="1438" w:type="dxa"/>
          </w:tcPr>
          <w:p w14:paraId="36E58E31"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Republika Hrvatska</w:t>
            </w:r>
          </w:p>
        </w:tc>
        <w:tc>
          <w:tcPr>
            <w:tcW w:w="1285" w:type="dxa"/>
          </w:tcPr>
          <w:p w14:paraId="1F8CBDC0"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36.508</w:t>
            </w:r>
          </w:p>
        </w:tc>
        <w:tc>
          <w:tcPr>
            <w:tcW w:w="1388" w:type="dxa"/>
          </w:tcPr>
          <w:p w14:paraId="75584151"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133</w:t>
            </w:r>
          </w:p>
        </w:tc>
        <w:tc>
          <w:tcPr>
            <w:tcW w:w="992" w:type="dxa"/>
          </w:tcPr>
          <w:p w14:paraId="55CEC712"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62.712</w:t>
            </w:r>
          </w:p>
        </w:tc>
        <w:tc>
          <w:tcPr>
            <w:tcW w:w="1418" w:type="dxa"/>
          </w:tcPr>
          <w:p w14:paraId="78B7E71C"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-26.204</w:t>
            </w:r>
          </w:p>
        </w:tc>
        <w:tc>
          <w:tcPr>
            <w:tcW w:w="1134" w:type="dxa"/>
          </w:tcPr>
          <w:p w14:paraId="422A1AC0"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18.203</w:t>
            </w:r>
          </w:p>
        </w:tc>
        <w:tc>
          <w:tcPr>
            <w:tcW w:w="1289" w:type="dxa"/>
          </w:tcPr>
          <w:p w14:paraId="64512212"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5.100</w:t>
            </w:r>
          </w:p>
        </w:tc>
        <w:tc>
          <w:tcPr>
            <w:tcW w:w="1704" w:type="dxa"/>
          </w:tcPr>
          <w:p w14:paraId="17950314"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58,2</w:t>
            </w:r>
          </w:p>
        </w:tc>
      </w:tr>
      <w:tr w:rsidR="00D454F8" w14:paraId="369A8ACA" w14:textId="77777777" w:rsidTr="0080485C">
        <w:trPr>
          <w:trHeight w:val="438"/>
        </w:trPr>
        <w:tc>
          <w:tcPr>
            <w:tcW w:w="1438" w:type="dxa"/>
          </w:tcPr>
          <w:p w14:paraId="0A8A7829"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Zadarska županija</w:t>
            </w:r>
          </w:p>
        </w:tc>
        <w:tc>
          <w:tcPr>
            <w:tcW w:w="1285" w:type="dxa"/>
          </w:tcPr>
          <w:p w14:paraId="7D308127"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1.591</w:t>
            </w:r>
          </w:p>
        </w:tc>
        <w:tc>
          <w:tcPr>
            <w:tcW w:w="1388" w:type="dxa"/>
          </w:tcPr>
          <w:p w14:paraId="48D7A137"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7</w:t>
            </w:r>
          </w:p>
        </w:tc>
        <w:tc>
          <w:tcPr>
            <w:tcW w:w="992" w:type="dxa"/>
          </w:tcPr>
          <w:p w14:paraId="13509220"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2.437</w:t>
            </w:r>
          </w:p>
        </w:tc>
        <w:tc>
          <w:tcPr>
            <w:tcW w:w="1418" w:type="dxa"/>
          </w:tcPr>
          <w:p w14:paraId="1502929F"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-846</w:t>
            </w:r>
          </w:p>
        </w:tc>
        <w:tc>
          <w:tcPr>
            <w:tcW w:w="1134" w:type="dxa"/>
          </w:tcPr>
          <w:p w14:paraId="1EBF8BB2"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742</w:t>
            </w:r>
          </w:p>
        </w:tc>
        <w:tc>
          <w:tcPr>
            <w:tcW w:w="1289" w:type="dxa"/>
          </w:tcPr>
          <w:p w14:paraId="355EEC67"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229</w:t>
            </w:r>
          </w:p>
        </w:tc>
        <w:tc>
          <w:tcPr>
            <w:tcW w:w="1704" w:type="dxa"/>
          </w:tcPr>
          <w:p w14:paraId="15A002DD"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65,3</w:t>
            </w:r>
          </w:p>
        </w:tc>
      </w:tr>
      <w:tr w:rsidR="00D454F8" w14:paraId="0707F8B7" w14:textId="77777777" w:rsidTr="0080485C">
        <w:trPr>
          <w:trHeight w:val="426"/>
        </w:trPr>
        <w:tc>
          <w:tcPr>
            <w:tcW w:w="1438" w:type="dxa"/>
          </w:tcPr>
          <w:p w14:paraId="61CB2B31" w14:textId="44E97FBD" w:rsidR="00D454F8" w:rsidRPr="00A53594" w:rsidRDefault="00D454F8" w:rsidP="0080485C">
            <w:pPr>
              <w:spacing w:line="360" w:lineRule="auto"/>
              <w:jc w:val="center"/>
              <w:rPr>
                <w:rFonts w:ascii="Times New Roman" w:hAnsi="Times New Roman" w:cs="Times New Roman"/>
                <w:b/>
              </w:rPr>
            </w:pPr>
            <w:r w:rsidRPr="00A53594">
              <w:rPr>
                <w:rFonts w:ascii="Times New Roman" w:hAnsi="Times New Roman" w:cs="Times New Roman"/>
                <w:b/>
              </w:rPr>
              <w:t xml:space="preserve">Općina </w:t>
            </w:r>
            <w:r w:rsidR="002F7F2E" w:rsidRPr="00A53594">
              <w:rPr>
                <w:rFonts w:ascii="Times New Roman" w:hAnsi="Times New Roman" w:cs="Times New Roman"/>
                <w:b/>
              </w:rPr>
              <w:t>Zemunik Donji</w:t>
            </w:r>
          </w:p>
        </w:tc>
        <w:tc>
          <w:tcPr>
            <w:tcW w:w="1285" w:type="dxa"/>
          </w:tcPr>
          <w:p w14:paraId="4A44DF66" w14:textId="59B06A43"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27</w:t>
            </w:r>
          </w:p>
        </w:tc>
        <w:tc>
          <w:tcPr>
            <w:tcW w:w="1388" w:type="dxa"/>
          </w:tcPr>
          <w:p w14:paraId="4F3B3BC6" w14:textId="77777777" w:rsidR="00D454F8" w:rsidRPr="00A53594" w:rsidRDefault="00D454F8" w:rsidP="0080485C">
            <w:pPr>
              <w:spacing w:line="360" w:lineRule="auto"/>
              <w:jc w:val="center"/>
              <w:rPr>
                <w:rFonts w:ascii="Times New Roman" w:hAnsi="Times New Roman" w:cs="Times New Roman"/>
                <w:bCs/>
              </w:rPr>
            </w:pPr>
            <w:r w:rsidRPr="00A53594">
              <w:rPr>
                <w:rFonts w:ascii="Times New Roman" w:hAnsi="Times New Roman" w:cs="Times New Roman"/>
                <w:bCs/>
              </w:rPr>
              <w:t>-</w:t>
            </w:r>
          </w:p>
        </w:tc>
        <w:tc>
          <w:tcPr>
            <w:tcW w:w="992" w:type="dxa"/>
          </w:tcPr>
          <w:p w14:paraId="2E70EE1A" w14:textId="49FE7E26"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23</w:t>
            </w:r>
          </w:p>
        </w:tc>
        <w:tc>
          <w:tcPr>
            <w:tcW w:w="1418" w:type="dxa"/>
          </w:tcPr>
          <w:p w14:paraId="3D6B26C0" w14:textId="0B202129"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+4</w:t>
            </w:r>
          </w:p>
        </w:tc>
        <w:tc>
          <w:tcPr>
            <w:tcW w:w="1134" w:type="dxa"/>
          </w:tcPr>
          <w:p w14:paraId="52BA5C48" w14:textId="3F782E19"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10</w:t>
            </w:r>
          </w:p>
        </w:tc>
        <w:tc>
          <w:tcPr>
            <w:tcW w:w="1289" w:type="dxa"/>
          </w:tcPr>
          <w:p w14:paraId="52730967" w14:textId="47E2E7DD"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1</w:t>
            </w:r>
          </w:p>
        </w:tc>
        <w:tc>
          <w:tcPr>
            <w:tcW w:w="1704" w:type="dxa"/>
          </w:tcPr>
          <w:p w14:paraId="223C86B1" w14:textId="26D95CAF" w:rsidR="00D454F8" w:rsidRPr="00A53594" w:rsidRDefault="00907693" w:rsidP="0080485C">
            <w:pPr>
              <w:spacing w:line="360" w:lineRule="auto"/>
              <w:jc w:val="center"/>
              <w:rPr>
                <w:rFonts w:ascii="Times New Roman" w:hAnsi="Times New Roman" w:cs="Times New Roman"/>
                <w:bCs/>
              </w:rPr>
            </w:pPr>
            <w:r w:rsidRPr="00A53594">
              <w:rPr>
                <w:rFonts w:ascii="Times New Roman" w:hAnsi="Times New Roman" w:cs="Times New Roman"/>
                <w:bCs/>
              </w:rPr>
              <w:t>117,4</w:t>
            </w:r>
          </w:p>
        </w:tc>
      </w:tr>
    </w:tbl>
    <w:p w14:paraId="7108DF2E" w14:textId="77777777" w:rsidR="00D454F8" w:rsidRDefault="00D454F8" w:rsidP="00D454F8">
      <w:pPr>
        <w:spacing w:line="360" w:lineRule="auto"/>
        <w:jc w:val="both"/>
        <w:rPr>
          <w:rFonts w:ascii="Times New Roman" w:hAnsi="Times New Roman" w:cs="Times New Roman"/>
          <w:b/>
          <w:sz w:val="24"/>
          <w:szCs w:val="24"/>
        </w:rPr>
      </w:pPr>
    </w:p>
    <w:p w14:paraId="2D7183D7" w14:textId="77777777" w:rsidR="00457587" w:rsidRDefault="00457587" w:rsidP="00D454F8">
      <w:pPr>
        <w:spacing w:line="360" w:lineRule="auto"/>
        <w:jc w:val="both"/>
        <w:rPr>
          <w:rFonts w:ascii="Times New Roman" w:hAnsi="Times New Roman" w:cs="Times New Roman"/>
          <w:b/>
          <w:sz w:val="24"/>
          <w:szCs w:val="24"/>
        </w:rPr>
      </w:pPr>
    </w:p>
    <w:p w14:paraId="1620E8EF" w14:textId="7ABA3808" w:rsidR="001D4636" w:rsidRPr="00D31DAC" w:rsidRDefault="001D4636" w:rsidP="00D31DAC">
      <w:pPr>
        <w:pStyle w:val="Naslov2"/>
        <w:rPr>
          <w:b/>
          <w:bCs/>
        </w:rPr>
      </w:pPr>
      <w:r w:rsidRPr="00D31DAC">
        <w:rPr>
          <w:b/>
          <w:bCs/>
          <w:color w:val="FF0000"/>
        </w:rPr>
        <w:tab/>
      </w:r>
      <w:r w:rsidRPr="00D31DAC">
        <w:rPr>
          <w:b/>
          <w:bCs/>
        </w:rPr>
        <w:t>2.2.3. Prostorno kretanje stanovništva</w:t>
      </w:r>
    </w:p>
    <w:p w14:paraId="6C2F6049" w14:textId="690B0FEB" w:rsidR="00A53594" w:rsidRDefault="00A53594" w:rsidP="001D463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Prostorno kretanje stanovništva promatra se prema doseljenom i odseljenom stanovništvu u 2021. godini prema podacima DZS-a. Ukupno doseljeno i odseljeno stanovništvo dijeli se prema doseljenima/odseljenima iz/u drugi grad/općinu iste županije, iz/u drugu županiju te iz/u inozemstvo. Prema tome, u 2021. godini u općinu Zemunik Donji nešto je više stanovnika odselilo (51), nego što je doselilo (42), po čemu je ispod prosjeka Zadarske županije u koju se, u toj godini, ipak nešto više ljudi doselilo, nego što se odselilo. Valja napomenuti da na ukupnu sumu dosta utječu i unutarnje migracije, pa iseljavanje iz jednog grada ili općine nije dovoljno dobar pokazatelj ukupnog trenda na široj razini (županijskoj ili nacionalnoj). </w:t>
      </w:r>
    </w:p>
    <w:p w14:paraId="5D650939" w14:textId="22CDCE5D" w:rsidR="00E61DD8" w:rsidRPr="00E61DD8" w:rsidRDefault="00E61DD8" w:rsidP="00E61DD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Tablica 2. Prostorno kretanje stanovništva općine Zemunik Donji 2021. godine; izvor: DZS</w:t>
      </w:r>
      <w:r w:rsidR="007A6ED3">
        <w:rPr>
          <w:rFonts w:ascii="Times New Roman" w:hAnsi="Times New Roman" w:cs="Times New Roman"/>
          <w:b/>
          <w:sz w:val="20"/>
          <w:szCs w:val="20"/>
        </w:rPr>
        <w:t>, obrada autora</w:t>
      </w:r>
    </w:p>
    <w:tbl>
      <w:tblPr>
        <w:tblStyle w:val="Reetkatablice"/>
        <w:tblW w:w="10222" w:type="dxa"/>
        <w:jc w:val="center"/>
        <w:tblLook w:val="04A0" w:firstRow="1" w:lastRow="0" w:firstColumn="1" w:lastColumn="0" w:noHBand="0" w:noVBand="1"/>
      </w:tblPr>
      <w:tblGrid>
        <w:gridCol w:w="1261"/>
        <w:gridCol w:w="1123"/>
        <w:gridCol w:w="1116"/>
        <w:gridCol w:w="1120"/>
        <w:gridCol w:w="1125"/>
        <w:gridCol w:w="1123"/>
        <w:gridCol w:w="1109"/>
        <w:gridCol w:w="1120"/>
        <w:gridCol w:w="1125"/>
      </w:tblGrid>
      <w:tr w:rsidR="00D454F8" w:rsidRPr="00253FCC" w14:paraId="186A05DF" w14:textId="77777777" w:rsidTr="0080485C">
        <w:trPr>
          <w:trHeight w:val="555"/>
          <w:jc w:val="center"/>
        </w:trPr>
        <w:tc>
          <w:tcPr>
            <w:tcW w:w="1261" w:type="dxa"/>
            <w:vMerge w:val="restart"/>
            <w:vAlign w:val="center"/>
          </w:tcPr>
          <w:p w14:paraId="175923BF" w14:textId="77777777" w:rsidR="00D454F8" w:rsidRPr="00253FCC" w:rsidRDefault="00D454F8" w:rsidP="0080485C">
            <w:pPr>
              <w:jc w:val="center"/>
              <w:rPr>
                <w:rFonts w:ascii="Times New Roman" w:hAnsi="Times New Roman" w:cs="Times New Roman"/>
                <w:b/>
              </w:rPr>
            </w:pPr>
          </w:p>
          <w:p w14:paraId="51BD0584" w14:textId="77777777" w:rsidR="00D454F8" w:rsidRPr="00253FCC" w:rsidRDefault="00D454F8" w:rsidP="0080485C">
            <w:pPr>
              <w:jc w:val="center"/>
              <w:rPr>
                <w:rFonts w:ascii="Times New Roman" w:hAnsi="Times New Roman" w:cs="Times New Roman"/>
                <w:b/>
              </w:rPr>
            </w:pPr>
          </w:p>
          <w:p w14:paraId="5B897C75" w14:textId="77777777" w:rsidR="00D454F8" w:rsidRPr="00253FCC" w:rsidRDefault="00D454F8" w:rsidP="0080485C">
            <w:pPr>
              <w:jc w:val="center"/>
              <w:rPr>
                <w:rFonts w:ascii="Times New Roman" w:hAnsi="Times New Roman" w:cs="Times New Roman"/>
                <w:b/>
              </w:rPr>
            </w:pPr>
          </w:p>
          <w:p w14:paraId="447876BC" w14:textId="77777777" w:rsidR="00D454F8" w:rsidRPr="00253FCC" w:rsidRDefault="00D454F8" w:rsidP="0080485C">
            <w:pPr>
              <w:jc w:val="center"/>
              <w:rPr>
                <w:rFonts w:ascii="Times New Roman" w:hAnsi="Times New Roman" w:cs="Times New Roman"/>
                <w:b/>
              </w:rPr>
            </w:pPr>
            <w:r w:rsidRPr="00253FCC">
              <w:rPr>
                <w:rFonts w:ascii="Times New Roman" w:hAnsi="Times New Roman" w:cs="Times New Roman"/>
                <w:b/>
              </w:rPr>
              <w:t>Područje</w:t>
            </w:r>
          </w:p>
          <w:p w14:paraId="5C6FE928" w14:textId="77777777" w:rsidR="00D454F8" w:rsidRPr="00253FCC" w:rsidRDefault="00D454F8" w:rsidP="0080485C">
            <w:pPr>
              <w:jc w:val="center"/>
              <w:rPr>
                <w:rFonts w:ascii="Times New Roman" w:hAnsi="Times New Roman" w:cs="Times New Roman"/>
                <w:b/>
              </w:rPr>
            </w:pPr>
          </w:p>
          <w:p w14:paraId="4C507BB9" w14:textId="77777777" w:rsidR="00D454F8" w:rsidRPr="00253FCC" w:rsidRDefault="00D454F8" w:rsidP="0080485C">
            <w:pPr>
              <w:jc w:val="center"/>
              <w:rPr>
                <w:rFonts w:ascii="Times New Roman" w:hAnsi="Times New Roman" w:cs="Times New Roman"/>
                <w:b/>
              </w:rPr>
            </w:pPr>
          </w:p>
        </w:tc>
        <w:tc>
          <w:tcPr>
            <w:tcW w:w="8961" w:type="dxa"/>
            <w:gridSpan w:val="8"/>
            <w:vAlign w:val="center"/>
          </w:tcPr>
          <w:p w14:paraId="46A73A07" w14:textId="77777777" w:rsidR="00D454F8" w:rsidRPr="00253FCC" w:rsidRDefault="00D454F8" w:rsidP="0080485C">
            <w:pPr>
              <w:jc w:val="center"/>
              <w:rPr>
                <w:rFonts w:ascii="Times New Roman" w:hAnsi="Times New Roman" w:cs="Times New Roman"/>
                <w:b/>
              </w:rPr>
            </w:pPr>
            <w:r w:rsidRPr="00253FCC">
              <w:rPr>
                <w:rFonts w:ascii="Times New Roman" w:hAnsi="Times New Roman" w:cs="Times New Roman"/>
                <w:b/>
              </w:rPr>
              <w:t>DOSELJENO I ODSELJENO STANOVNIŠTVO U 202</w:t>
            </w:r>
            <w:r>
              <w:rPr>
                <w:rFonts w:ascii="Times New Roman" w:hAnsi="Times New Roman" w:cs="Times New Roman"/>
                <w:b/>
              </w:rPr>
              <w:t>1</w:t>
            </w:r>
            <w:r w:rsidRPr="00253FCC">
              <w:rPr>
                <w:rFonts w:ascii="Times New Roman" w:hAnsi="Times New Roman" w:cs="Times New Roman"/>
                <w:b/>
              </w:rPr>
              <w:t>. GODINI</w:t>
            </w:r>
          </w:p>
        </w:tc>
      </w:tr>
      <w:tr w:rsidR="00D454F8" w:rsidRPr="00253FCC" w14:paraId="481EF321" w14:textId="77777777" w:rsidTr="0080485C">
        <w:trPr>
          <w:trHeight w:val="555"/>
          <w:jc w:val="center"/>
        </w:trPr>
        <w:tc>
          <w:tcPr>
            <w:tcW w:w="1261" w:type="dxa"/>
            <w:vMerge/>
            <w:vAlign w:val="center"/>
          </w:tcPr>
          <w:p w14:paraId="367001FF" w14:textId="77777777" w:rsidR="00D454F8" w:rsidRPr="00253FCC" w:rsidRDefault="00D454F8" w:rsidP="0080485C">
            <w:pPr>
              <w:jc w:val="center"/>
              <w:rPr>
                <w:rFonts w:ascii="Times New Roman" w:hAnsi="Times New Roman" w:cs="Times New Roman"/>
                <w:b/>
              </w:rPr>
            </w:pPr>
          </w:p>
        </w:tc>
        <w:tc>
          <w:tcPr>
            <w:tcW w:w="4484" w:type="dxa"/>
            <w:gridSpan w:val="4"/>
            <w:vAlign w:val="center"/>
          </w:tcPr>
          <w:p w14:paraId="02096025" w14:textId="77777777" w:rsidR="00D454F8" w:rsidRPr="00253FCC" w:rsidRDefault="00D454F8" w:rsidP="0080485C">
            <w:pPr>
              <w:jc w:val="center"/>
              <w:rPr>
                <w:rFonts w:ascii="Times New Roman" w:hAnsi="Times New Roman" w:cs="Times New Roman"/>
                <w:b/>
              </w:rPr>
            </w:pPr>
            <w:r w:rsidRPr="00253FCC">
              <w:rPr>
                <w:rFonts w:ascii="Times New Roman" w:hAnsi="Times New Roman" w:cs="Times New Roman"/>
                <w:b/>
              </w:rPr>
              <w:t>Doseljeni</w:t>
            </w:r>
          </w:p>
        </w:tc>
        <w:tc>
          <w:tcPr>
            <w:tcW w:w="4477" w:type="dxa"/>
            <w:gridSpan w:val="4"/>
            <w:vAlign w:val="center"/>
          </w:tcPr>
          <w:p w14:paraId="3CBA0A03" w14:textId="77777777" w:rsidR="00D454F8" w:rsidRPr="00253FCC" w:rsidRDefault="00D454F8" w:rsidP="0080485C">
            <w:pPr>
              <w:jc w:val="center"/>
              <w:rPr>
                <w:rFonts w:ascii="Times New Roman" w:hAnsi="Times New Roman" w:cs="Times New Roman"/>
                <w:b/>
              </w:rPr>
            </w:pPr>
            <w:r w:rsidRPr="00253FCC">
              <w:rPr>
                <w:rFonts w:ascii="Times New Roman" w:hAnsi="Times New Roman" w:cs="Times New Roman"/>
                <w:b/>
              </w:rPr>
              <w:t>Odseljeni</w:t>
            </w:r>
          </w:p>
        </w:tc>
      </w:tr>
      <w:tr w:rsidR="00D454F8" w:rsidRPr="00253FCC" w14:paraId="6B498F7E" w14:textId="77777777" w:rsidTr="0080485C">
        <w:trPr>
          <w:cantSplit/>
          <w:trHeight w:val="1250"/>
          <w:jc w:val="center"/>
        </w:trPr>
        <w:tc>
          <w:tcPr>
            <w:tcW w:w="1261" w:type="dxa"/>
            <w:vMerge/>
            <w:vAlign w:val="center"/>
          </w:tcPr>
          <w:p w14:paraId="666201E4" w14:textId="77777777" w:rsidR="00D454F8" w:rsidRPr="00253FCC" w:rsidRDefault="00D454F8" w:rsidP="0080485C">
            <w:pPr>
              <w:jc w:val="center"/>
              <w:rPr>
                <w:rFonts w:ascii="Times New Roman" w:hAnsi="Times New Roman" w:cs="Times New Roman"/>
                <w:b/>
              </w:rPr>
            </w:pPr>
          </w:p>
        </w:tc>
        <w:tc>
          <w:tcPr>
            <w:tcW w:w="1123" w:type="dxa"/>
            <w:textDirection w:val="btLr"/>
            <w:vAlign w:val="center"/>
          </w:tcPr>
          <w:p w14:paraId="58EF7DEA" w14:textId="77777777" w:rsidR="00D454F8" w:rsidRPr="00A53594" w:rsidRDefault="00D454F8" w:rsidP="0080485C">
            <w:pPr>
              <w:ind w:left="113" w:right="113"/>
              <w:jc w:val="center"/>
              <w:rPr>
                <w:rFonts w:ascii="Times New Roman" w:hAnsi="Times New Roman" w:cs="Times New Roman"/>
                <w:b/>
              </w:rPr>
            </w:pPr>
            <w:r w:rsidRPr="00A53594">
              <w:rPr>
                <w:rFonts w:ascii="Times New Roman" w:hAnsi="Times New Roman" w:cs="Times New Roman"/>
                <w:b/>
              </w:rPr>
              <w:t>ukupno</w:t>
            </w:r>
          </w:p>
        </w:tc>
        <w:tc>
          <w:tcPr>
            <w:tcW w:w="1116" w:type="dxa"/>
            <w:textDirection w:val="btLr"/>
            <w:vAlign w:val="center"/>
          </w:tcPr>
          <w:p w14:paraId="76BE5E09" w14:textId="77777777" w:rsidR="00D454F8" w:rsidRPr="00A53594" w:rsidRDefault="00D454F8" w:rsidP="0080485C">
            <w:pPr>
              <w:ind w:left="113" w:right="113"/>
              <w:rPr>
                <w:rFonts w:ascii="Times New Roman" w:hAnsi="Times New Roman" w:cs="Times New Roman"/>
                <w:bCs/>
              </w:rPr>
            </w:pPr>
            <w:r w:rsidRPr="00A53594">
              <w:rPr>
                <w:rFonts w:ascii="Times New Roman" w:hAnsi="Times New Roman" w:cs="Times New Roman"/>
                <w:bCs/>
              </w:rPr>
              <w:t>Iz drugoga grada/općine iste županije</w:t>
            </w:r>
          </w:p>
        </w:tc>
        <w:tc>
          <w:tcPr>
            <w:tcW w:w="1120" w:type="dxa"/>
            <w:textDirection w:val="btLr"/>
            <w:vAlign w:val="center"/>
          </w:tcPr>
          <w:p w14:paraId="002A6BEB" w14:textId="77777777" w:rsidR="00D454F8" w:rsidRPr="00A53594" w:rsidRDefault="00D454F8" w:rsidP="0080485C">
            <w:pPr>
              <w:ind w:left="113" w:right="113"/>
              <w:jc w:val="center"/>
              <w:rPr>
                <w:rFonts w:ascii="Times New Roman" w:hAnsi="Times New Roman" w:cs="Times New Roman"/>
                <w:bCs/>
              </w:rPr>
            </w:pPr>
            <w:r w:rsidRPr="00A53594">
              <w:rPr>
                <w:rFonts w:ascii="Times New Roman" w:hAnsi="Times New Roman" w:cs="Times New Roman"/>
                <w:bCs/>
              </w:rPr>
              <w:t>iz druge županije</w:t>
            </w:r>
          </w:p>
        </w:tc>
        <w:tc>
          <w:tcPr>
            <w:tcW w:w="1125" w:type="dxa"/>
            <w:textDirection w:val="btLr"/>
            <w:vAlign w:val="center"/>
          </w:tcPr>
          <w:p w14:paraId="767AD888" w14:textId="77777777" w:rsidR="00D454F8" w:rsidRPr="00A53594" w:rsidRDefault="00D454F8" w:rsidP="0080485C">
            <w:pPr>
              <w:ind w:left="113" w:right="113"/>
              <w:jc w:val="center"/>
              <w:rPr>
                <w:rFonts w:ascii="Times New Roman" w:hAnsi="Times New Roman" w:cs="Times New Roman"/>
                <w:bCs/>
              </w:rPr>
            </w:pPr>
            <w:r w:rsidRPr="00A53594">
              <w:rPr>
                <w:rFonts w:ascii="Times New Roman" w:hAnsi="Times New Roman" w:cs="Times New Roman"/>
                <w:bCs/>
              </w:rPr>
              <w:t>iz inozemstva</w:t>
            </w:r>
          </w:p>
        </w:tc>
        <w:tc>
          <w:tcPr>
            <w:tcW w:w="1123" w:type="dxa"/>
            <w:textDirection w:val="btLr"/>
            <w:vAlign w:val="center"/>
          </w:tcPr>
          <w:p w14:paraId="61D1C228" w14:textId="77777777" w:rsidR="00D454F8" w:rsidRPr="00A53594" w:rsidRDefault="00D454F8" w:rsidP="0080485C">
            <w:pPr>
              <w:ind w:left="113" w:right="113"/>
              <w:jc w:val="center"/>
              <w:rPr>
                <w:rFonts w:ascii="Times New Roman" w:hAnsi="Times New Roman" w:cs="Times New Roman"/>
                <w:b/>
              </w:rPr>
            </w:pPr>
            <w:r w:rsidRPr="00A53594">
              <w:rPr>
                <w:rFonts w:ascii="Times New Roman" w:hAnsi="Times New Roman" w:cs="Times New Roman"/>
                <w:b/>
              </w:rPr>
              <w:t>ukupno</w:t>
            </w:r>
          </w:p>
        </w:tc>
        <w:tc>
          <w:tcPr>
            <w:tcW w:w="1109" w:type="dxa"/>
            <w:textDirection w:val="btLr"/>
            <w:vAlign w:val="center"/>
          </w:tcPr>
          <w:p w14:paraId="47125E35" w14:textId="77777777" w:rsidR="00D454F8" w:rsidRPr="00A53594" w:rsidRDefault="00D454F8" w:rsidP="0080485C">
            <w:pPr>
              <w:ind w:left="113" w:right="113"/>
              <w:rPr>
                <w:rFonts w:ascii="Times New Roman" w:hAnsi="Times New Roman" w:cs="Times New Roman"/>
                <w:bCs/>
              </w:rPr>
            </w:pPr>
            <w:r w:rsidRPr="00A53594">
              <w:rPr>
                <w:rFonts w:ascii="Times New Roman" w:hAnsi="Times New Roman" w:cs="Times New Roman"/>
                <w:bCs/>
              </w:rPr>
              <w:t>U drugi grad/općinu iste županije</w:t>
            </w:r>
          </w:p>
        </w:tc>
        <w:tc>
          <w:tcPr>
            <w:tcW w:w="1120" w:type="dxa"/>
            <w:textDirection w:val="btLr"/>
            <w:vAlign w:val="center"/>
          </w:tcPr>
          <w:p w14:paraId="26B503C0" w14:textId="77777777" w:rsidR="00D454F8" w:rsidRPr="00A53594" w:rsidRDefault="00D454F8" w:rsidP="0080485C">
            <w:pPr>
              <w:ind w:left="113" w:right="113"/>
              <w:jc w:val="center"/>
              <w:rPr>
                <w:rFonts w:ascii="Times New Roman" w:hAnsi="Times New Roman" w:cs="Times New Roman"/>
                <w:bCs/>
              </w:rPr>
            </w:pPr>
            <w:r w:rsidRPr="00A53594">
              <w:rPr>
                <w:rFonts w:ascii="Times New Roman" w:hAnsi="Times New Roman" w:cs="Times New Roman"/>
                <w:bCs/>
              </w:rPr>
              <w:t>u drugu županiju</w:t>
            </w:r>
          </w:p>
        </w:tc>
        <w:tc>
          <w:tcPr>
            <w:tcW w:w="1125" w:type="dxa"/>
            <w:textDirection w:val="btLr"/>
            <w:vAlign w:val="center"/>
          </w:tcPr>
          <w:p w14:paraId="095DB731" w14:textId="77777777" w:rsidR="00D454F8" w:rsidRPr="00A53594" w:rsidRDefault="00D454F8" w:rsidP="0080485C">
            <w:pPr>
              <w:ind w:left="113" w:right="113"/>
              <w:jc w:val="center"/>
              <w:rPr>
                <w:rFonts w:ascii="Times New Roman" w:hAnsi="Times New Roman" w:cs="Times New Roman"/>
                <w:bCs/>
              </w:rPr>
            </w:pPr>
            <w:r w:rsidRPr="00A53594">
              <w:rPr>
                <w:rFonts w:ascii="Times New Roman" w:hAnsi="Times New Roman" w:cs="Times New Roman"/>
                <w:bCs/>
              </w:rPr>
              <w:t>u inozemstvo</w:t>
            </w:r>
          </w:p>
        </w:tc>
      </w:tr>
      <w:tr w:rsidR="00D454F8" w:rsidRPr="00253FCC" w14:paraId="613C02C4" w14:textId="77777777" w:rsidTr="0080485C">
        <w:trPr>
          <w:trHeight w:val="572"/>
          <w:jc w:val="center"/>
        </w:trPr>
        <w:tc>
          <w:tcPr>
            <w:tcW w:w="1261" w:type="dxa"/>
            <w:vAlign w:val="center"/>
          </w:tcPr>
          <w:p w14:paraId="0012B390" w14:textId="77777777" w:rsidR="00D454F8" w:rsidRPr="00A53594" w:rsidRDefault="00D454F8" w:rsidP="0080485C">
            <w:pPr>
              <w:jc w:val="center"/>
              <w:rPr>
                <w:rFonts w:ascii="Times New Roman" w:hAnsi="Times New Roman" w:cs="Times New Roman"/>
                <w:bCs/>
              </w:rPr>
            </w:pPr>
            <w:r w:rsidRPr="00A53594">
              <w:rPr>
                <w:rFonts w:ascii="Times New Roman" w:hAnsi="Times New Roman" w:cs="Times New Roman"/>
                <w:bCs/>
              </w:rPr>
              <w:t>RH</w:t>
            </w:r>
          </w:p>
        </w:tc>
        <w:tc>
          <w:tcPr>
            <w:tcW w:w="1123" w:type="dxa"/>
            <w:vAlign w:val="center"/>
          </w:tcPr>
          <w:p w14:paraId="687F463F" w14:textId="77777777" w:rsidR="00D454F8" w:rsidRPr="00A53594" w:rsidRDefault="00D454F8" w:rsidP="0080485C">
            <w:pPr>
              <w:jc w:val="center"/>
              <w:rPr>
                <w:rFonts w:ascii="Times New Roman" w:hAnsi="Times New Roman" w:cs="Times New Roman"/>
                <w:b/>
              </w:rPr>
            </w:pPr>
            <w:r w:rsidRPr="00A53594">
              <w:rPr>
                <w:rFonts w:ascii="Times New Roman" w:hAnsi="Times New Roman" w:cs="Times New Roman"/>
                <w:b/>
              </w:rPr>
              <w:t>107.776</w:t>
            </w:r>
          </w:p>
        </w:tc>
        <w:tc>
          <w:tcPr>
            <w:tcW w:w="1116" w:type="dxa"/>
            <w:vAlign w:val="center"/>
          </w:tcPr>
          <w:p w14:paraId="75B6BBCC" w14:textId="77777777" w:rsidR="00D454F8" w:rsidRDefault="00D454F8" w:rsidP="0080485C">
            <w:pPr>
              <w:jc w:val="center"/>
              <w:rPr>
                <w:rFonts w:ascii="Times New Roman" w:hAnsi="Times New Roman" w:cs="Times New Roman"/>
              </w:rPr>
            </w:pPr>
            <w:r>
              <w:rPr>
                <w:rFonts w:ascii="Times New Roman" w:hAnsi="Times New Roman" w:cs="Times New Roman"/>
              </w:rPr>
              <w:t>27.628</w:t>
            </w:r>
          </w:p>
        </w:tc>
        <w:tc>
          <w:tcPr>
            <w:tcW w:w="1120" w:type="dxa"/>
            <w:vAlign w:val="center"/>
          </w:tcPr>
          <w:p w14:paraId="7E4F7193" w14:textId="77777777" w:rsidR="00D454F8" w:rsidRDefault="00D454F8" w:rsidP="0080485C">
            <w:pPr>
              <w:jc w:val="center"/>
              <w:rPr>
                <w:rFonts w:ascii="Times New Roman" w:hAnsi="Times New Roman" w:cs="Times New Roman"/>
              </w:rPr>
            </w:pPr>
            <w:r>
              <w:rPr>
                <w:rFonts w:ascii="Times New Roman" w:hAnsi="Times New Roman" w:cs="Times New Roman"/>
              </w:rPr>
              <w:t>29.132</w:t>
            </w:r>
          </w:p>
        </w:tc>
        <w:tc>
          <w:tcPr>
            <w:tcW w:w="1125" w:type="dxa"/>
            <w:vAlign w:val="center"/>
          </w:tcPr>
          <w:p w14:paraId="48C506F8" w14:textId="77777777" w:rsidR="00D454F8" w:rsidRDefault="00D454F8" w:rsidP="0080485C">
            <w:pPr>
              <w:jc w:val="center"/>
              <w:rPr>
                <w:rFonts w:ascii="Times New Roman" w:hAnsi="Times New Roman" w:cs="Times New Roman"/>
              </w:rPr>
            </w:pPr>
            <w:r>
              <w:rPr>
                <w:rFonts w:ascii="Times New Roman" w:hAnsi="Times New Roman" w:cs="Times New Roman"/>
              </w:rPr>
              <w:t>35.912</w:t>
            </w:r>
          </w:p>
        </w:tc>
        <w:tc>
          <w:tcPr>
            <w:tcW w:w="1123" w:type="dxa"/>
            <w:vAlign w:val="center"/>
          </w:tcPr>
          <w:p w14:paraId="49A92798" w14:textId="77777777" w:rsidR="00D454F8" w:rsidRPr="00A53594" w:rsidRDefault="00D454F8" w:rsidP="0080485C">
            <w:pPr>
              <w:jc w:val="center"/>
              <w:rPr>
                <w:rFonts w:ascii="Times New Roman" w:hAnsi="Times New Roman" w:cs="Times New Roman"/>
                <w:b/>
              </w:rPr>
            </w:pPr>
            <w:r w:rsidRPr="00A53594">
              <w:rPr>
                <w:rFonts w:ascii="Times New Roman" w:hAnsi="Times New Roman" w:cs="Times New Roman"/>
                <w:b/>
              </w:rPr>
              <w:t>112.288</w:t>
            </w:r>
          </w:p>
        </w:tc>
        <w:tc>
          <w:tcPr>
            <w:tcW w:w="1109" w:type="dxa"/>
            <w:vAlign w:val="center"/>
          </w:tcPr>
          <w:p w14:paraId="7960C157" w14:textId="77777777" w:rsidR="00D454F8" w:rsidRDefault="00D454F8" w:rsidP="0080485C">
            <w:pPr>
              <w:jc w:val="center"/>
              <w:rPr>
                <w:rFonts w:ascii="Times New Roman" w:hAnsi="Times New Roman" w:cs="Times New Roman"/>
              </w:rPr>
            </w:pPr>
            <w:r>
              <w:rPr>
                <w:rFonts w:ascii="Times New Roman" w:hAnsi="Times New Roman" w:cs="Times New Roman"/>
              </w:rPr>
              <w:t>27.628</w:t>
            </w:r>
          </w:p>
        </w:tc>
        <w:tc>
          <w:tcPr>
            <w:tcW w:w="1120" w:type="dxa"/>
            <w:vAlign w:val="center"/>
          </w:tcPr>
          <w:p w14:paraId="0FE61F9E" w14:textId="77777777" w:rsidR="00D454F8" w:rsidRDefault="00D454F8" w:rsidP="0080485C">
            <w:pPr>
              <w:jc w:val="center"/>
              <w:rPr>
                <w:rFonts w:ascii="Times New Roman" w:hAnsi="Times New Roman" w:cs="Times New Roman"/>
              </w:rPr>
            </w:pPr>
            <w:r>
              <w:rPr>
                <w:rFonts w:ascii="Times New Roman" w:hAnsi="Times New Roman" w:cs="Times New Roman"/>
              </w:rPr>
              <w:t>29.132</w:t>
            </w:r>
          </w:p>
        </w:tc>
        <w:tc>
          <w:tcPr>
            <w:tcW w:w="1125" w:type="dxa"/>
            <w:vAlign w:val="center"/>
          </w:tcPr>
          <w:p w14:paraId="0A57B15D" w14:textId="77777777" w:rsidR="00D454F8" w:rsidRDefault="00D454F8" w:rsidP="0080485C">
            <w:pPr>
              <w:jc w:val="center"/>
              <w:rPr>
                <w:rFonts w:ascii="Times New Roman" w:hAnsi="Times New Roman" w:cs="Times New Roman"/>
              </w:rPr>
            </w:pPr>
            <w:r>
              <w:rPr>
                <w:rFonts w:ascii="Times New Roman" w:hAnsi="Times New Roman" w:cs="Times New Roman"/>
              </w:rPr>
              <w:t>40.424</w:t>
            </w:r>
          </w:p>
        </w:tc>
      </w:tr>
      <w:tr w:rsidR="00D454F8" w:rsidRPr="00253FCC" w14:paraId="093C2735" w14:textId="77777777" w:rsidTr="0080485C">
        <w:trPr>
          <w:trHeight w:val="572"/>
          <w:jc w:val="center"/>
        </w:trPr>
        <w:tc>
          <w:tcPr>
            <w:tcW w:w="1261" w:type="dxa"/>
            <w:vAlign w:val="center"/>
          </w:tcPr>
          <w:p w14:paraId="56430C11" w14:textId="77777777" w:rsidR="00D454F8" w:rsidRPr="00A53594" w:rsidRDefault="00D454F8" w:rsidP="0080485C">
            <w:pPr>
              <w:jc w:val="center"/>
              <w:rPr>
                <w:rFonts w:ascii="Times New Roman" w:hAnsi="Times New Roman" w:cs="Times New Roman"/>
                <w:bCs/>
              </w:rPr>
            </w:pPr>
            <w:r w:rsidRPr="00A53594">
              <w:rPr>
                <w:rFonts w:ascii="Times New Roman" w:hAnsi="Times New Roman" w:cs="Times New Roman"/>
                <w:bCs/>
              </w:rPr>
              <w:t>ZŽ</w:t>
            </w:r>
          </w:p>
        </w:tc>
        <w:tc>
          <w:tcPr>
            <w:tcW w:w="1123" w:type="dxa"/>
            <w:vAlign w:val="center"/>
          </w:tcPr>
          <w:p w14:paraId="6532D379" w14:textId="77777777" w:rsidR="00D454F8" w:rsidRPr="00A53594" w:rsidRDefault="00D454F8" w:rsidP="0080485C">
            <w:pPr>
              <w:jc w:val="center"/>
              <w:rPr>
                <w:rFonts w:ascii="Times New Roman" w:hAnsi="Times New Roman" w:cs="Times New Roman"/>
                <w:b/>
              </w:rPr>
            </w:pPr>
            <w:r w:rsidRPr="00A53594">
              <w:rPr>
                <w:rFonts w:ascii="Times New Roman" w:hAnsi="Times New Roman" w:cs="Times New Roman"/>
                <w:b/>
              </w:rPr>
              <w:t>5.080</w:t>
            </w:r>
          </w:p>
        </w:tc>
        <w:tc>
          <w:tcPr>
            <w:tcW w:w="1116" w:type="dxa"/>
            <w:vAlign w:val="center"/>
          </w:tcPr>
          <w:p w14:paraId="69E7A6FD"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1.482</w:t>
            </w:r>
          </w:p>
        </w:tc>
        <w:tc>
          <w:tcPr>
            <w:tcW w:w="1120" w:type="dxa"/>
            <w:vAlign w:val="center"/>
          </w:tcPr>
          <w:p w14:paraId="76FE3689"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1.376</w:t>
            </w:r>
          </w:p>
        </w:tc>
        <w:tc>
          <w:tcPr>
            <w:tcW w:w="1125" w:type="dxa"/>
            <w:vAlign w:val="center"/>
          </w:tcPr>
          <w:p w14:paraId="117F24ED"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1.922</w:t>
            </w:r>
          </w:p>
        </w:tc>
        <w:tc>
          <w:tcPr>
            <w:tcW w:w="1123" w:type="dxa"/>
            <w:vAlign w:val="center"/>
          </w:tcPr>
          <w:p w14:paraId="55B85503" w14:textId="77777777" w:rsidR="00D454F8" w:rsidRPr="00A53594" w:rsidRDefault="00D454F8" w:rsidP="0080485C">
            <w:pPr>
              <w:jc w:val="center"/>
              <w:rPr>
                <w:rFonts w:ascii="Times New Roman" w:hAnsi="Times New Roman" w:cs="Times New Roman"/>
                <w:b/>
              </w:rPr>
            </w:pPr>
            <w:r w:rsidRPr="00A53594">
              <w:rPr>
                <w:rFonts w:ascii="Times New Roman" w:hAnsi="Times New Roman" w:cs="Times New Roman"/>
                <w:b/>
              </w:rPr>
              <w:t>4.830</w:t>
            </w:r>
          </w:p>
        </w:tc>
        <w:tc>
          <w:tcPr>
            <w:tcW w:w="1109" w:type="dxa"/>
            <w:vAlign w:val="center"/>
          </w:tcPr>
          <w:p w14:paraId="1BA247C8"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1.482</w:t>
            </w:r>
          </w:p>
        </w:tc>
        <w:tc>
          <w:tcPr>
            <w:tcW w:w="1120" w:type="dxa"/>
            <w:vAlign w:val="center"/>
          </w:tcPr>
          <w:p w14:paraId="3BA88884"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1.113</w:t>
            </w:r>
          </w:p>
        </w:tc>
        <w:tc>
          <w:tcPr>
            <w:tcW w:w="1125" w:type="dxa"/>
            <w:vAlign w:val="center"/>
          </w:tcPr>
          <w:p w14:paraId="4B8A0705" w14:textId="77777777" w:rsidR="00D454F8" w:rsidRPr="00253FCC" w:rsidRDefault="00D454F8" w:rsidP="0080485C">
            <w:pPr>
              <w:jc w:val="center"/>
              <w:rPr>
                <w:rFonts w:ascii="Times New Roman" w:hAnsi="Times New Roman" w:cs="Times New Roman"/>
              </w:rPr>
            </w:pPr>
            <w:r>
              <w:rPr>
                <w:rFonts w:ascii="Times New Roman" w:hAnsi="Times New Roman" w:cs="Times New Roman"/>
              </w:rPr>
              <w:t>1.935</w:t>
            </w:r>
          </w:p>
        </w:tc>
      </w:tr>
      <w:tr w:rsidR="00D454F8" w:rsidRPr="00253FCC" w14:paraId="4DAB9DF3" w14:textId="77777777" w:rsidTr="0080485C">
        <w:trPr>
          <w:trHeight w:val="572"/>
          <w:jc w:val="center"/>
        </w:trPr>
        <w:tc>
          <w:tcPr>
            <w:tcW w:w="1261" w:type="dxa"/>
            <w:vAlign w:val="center"/>
          </w:tcPr>
          <w:p w14:paraId="63B8CE4E" w14:textId="20D6096E" w:rsidR="00D454F8" w:rsidRPr="00253FCC" w:rsidRDefault="00D454F8" w:rsidP="002D2C70">
            <w:pPr>
              <w:spacing w:line="360" w:lineRule="auto"/>
              <w:jc w:val="center"/>
              <w:rPr>
                <w:rFonts w:ascii="Times New Roman" w:hAnsi="Times New Roman" w:cs="Times New Roman"/>
                <w:b/>
              </w:rPr>
            </w:pPr>
            <w:r w:rsidRPr="00253FCC">
              <w:rPr>
                <w:rFonts w:ascii="Times New Roman" w:hAnsi="Times New Roman" w:cs="Times New Roman"/>
                <w:b/>
              </w:rPr>
              <w:t xml:space="preserve">Općina </w:t>
            </w:r>
            <w:r w:rsidR="002D2C70">
              <w:rPr>
                <w:rFonts w:ascii="Times New Roman" w:hAnsi="Times New Roman" w:cs="Times New Roman"/>
                <w:b/>
              </w:rPr>
              <w:t>Zemunik Donji</w:t>
            </w:r>
          </w:p>
        </w:tc>
        <w:tc>
          <w:tcPr>
            <w:tcW w:w="1123" w:type="dxa"/>
            <w:vAlign w:val="center"/>
          </w:tcPr>
          <w:p w14:paraId="43CF6D10" w14:textId="613A6840" w:rsidR="00D454F8" w:rsidRPr="00A53594" w:rsidRDefault="00D454F8" w:rsidP="0080485C">
            <w:pPr>
              <w:jc w:val="center"/>
              <w:rPr>
                <w:rFonts w:ascii="Times New Roman" w:hAnsi="Times New Roman" w:cs="Times New Roman"/>
                <w:b/>
              </w:rPr>
            </w:pPr>
            <w:r w:rsidRPr="00A53594">
              <w:rPr>
                <w:rFonts w:ascii="Times New Roman" w:hAnsi="Times New Roman" w:cs="Times New Roman"/>
                <w:b/>
              </w:rPr>
              <w:t>4</w:t>
            </w:r>
            <w:r w:rsidR="00907693" w:rsidRPr="00A53594">
              <w:rPr>
                <w:rFonts w:ascii="Times New Roman" w:hAnsi="Times New Roman" w:cs="Times New Roman"/>
                <w:b/>
              </w:rPr>
              <w:t>2</w:t>
            </w:r>
          </w:p>
        </w:tc>
        <w:tc>
          <w:tcPr>
            <w:tcW w:w="1116" w:type="dxa"/>
            <w:vAlign w:val="center"/>
          </w:tcPr>
          <w:p w14:paraId="0797D9C7" w14:textId="619310E8" w:rsidR="00D454F8" w:rsidRPr="00253FCC" w:rsidRDefault="00907693" w:rsidP="0080485C">
            <w:pPr>
              <w:jc w:val="center"/>
              <w:rPr>
                <w:rFonts w:ascii="Times New Roman" w:hAnsi="Times New Roman" w:cs="Times New Roman"/>
              </w:rPr>
            </w:pPr>
            <w:r>
              <w:rPr>
                <w:rFonts w:ascii="Times New Roman" w:hAnsi="Times New Roman" w:cs="Times New Roman"/>
              </w:rPr>
              <w:t>22</w:t>
            </w:r>
          </w:p>
        </w:tc>
        <w:tc>
          <w:tcPr>
            <w:tcW w:w="1120" w:type="dxa"/>
            <w:vAlign w:val="center"/>
          </w:tcPr>
          <w:p w14:paraId="678A6E66" w14:textId="3085F9FB" w:rsidR="00D454F8" w:rsidRPr="00253FCC" w:rsidRDefault="00907693" w:rsidP="0080485C">
            <w:pPr>
              <w:jc w:val="center"/>
              <w:rPr>
                <w:rFonts w:ascii="Times New Roman" w:hAnsi="Times New Roman" w:cs="Times New Roman"/>
              </w:rPr>
            </w:pPr>
            <w:r>
              <w:rPr>
                <w:rFonts w:ascii="Times New Roman" w:hAnsi="Times New Roman" w:cs="Times New Roman"/>
              </w:rPr>
              <w:t>8</w:t>
            </w:r>
          </w:p>
        </w:tc>
        <w:tc>
          <w:tcPr>
            <w:tcW w:w="1125" w:type="dxa"/>
            <w:vAlign w:val="center"/>
          </w:tcPr>
          <w:p w14:paraId="44BA275B" w14:textId="1EA42665" w:rsidR="00D454F8" w:rsidRPr="00253FCC" w:rsidRDefault="00907693" w:rsidP="0080485C">
            <w:pPr>
              <w:jc w:val="center"/>
              <w:rPr>
                <w:rFonts w:ascii="Times New Roman" w:hAnsi="Times New Roman" w:cs="Times New Roman"/>
              </w:rPr>
            </w:pPr>
            <w:r>
              <w:rPr>
                <w:rFonts w:ascii="Times New Roman" w:hAnsi="Times New Roman" w:cs="Times New Roman"/>
              </w:rPr>
              <w:t>10</w:t>
            </w:r>
          </w:p>
        </w:tc>
        <w:tc>
          <w:tcPr>
            <w:tcW w:w="1123" w:type="dxa"/>
            <w:vAlign w:val="center"/>
          </w:tcPr>
          <w:p w14:paraId="3484A1E8" w14:textId="5640EAA7" w:rsidR="00D454F8" w:rsidRPr="00A53594" w:rsidRDefault="00907693" w:rsidP="0080485C">
            <w:pPr>
              <w:jc w:val="center"/>
              <w:rPr>
                <w:rFonts w:ascii="Times New Roman" w:hAnsi="Times New Roman" w:cs="Times New Roman"/>
                <w:b/>
              </w:rPr>
            </w:pPr>
            <w:r w:rsidRPr="00A53594">
              <w:rPr>
                <w:rFonts w:ascii="Times New Roman" w:hAnsi="Times New Roman" w:cs="Times New Roman"/>
                <w:b/>
              </w:rPr>
              <w:t>51</w:t>
            </w:r>
          </w:p>
        </w:tc>
        <w:tc>
          <w:tcPr>
            <w:tcW w:w="1109" w:type="dxa"/>
            <w:vAlign w:val="center"/>
          </w:tcPr>
          <w:p w14:paraId="5F43FE92" w14:textId="0A22DEFA" w:rsidR="00D454F8" w:rsidRPr="00253FCC" w:rsidRDefault="00907693" w:rsidP="0080485C">
            <w:pPr>
              <w:jc w:val="center"/>
              <w:rPr>
                <w:rFonts w:ascii="Times New Roman" w:hAnsi="Times New Roman" w:cs="Times New Roman"/>
              </w:rPr>
            </w:pPr>
            <w:r>
              <w:rPr>
                <w:rFonts w:ascii="Times New Roman" w:hAnsi="Times New Roman" w:cs="Times New Roman"/>
              </w:rPr>
              <w:t>39</w:t>
            </w:r>
          </w:p>
        </w:tc>
        <w:tc>
          <w:tcPr>
            <w:tcW w:w="1120" w:type="dxa"/>
            <w:vAlign w:val="center"/>
          </w:tcPr>
          <w:p w14:paraId="4E8A1735" w14:textId="41A8FE3E" w:rsidR="00D454F8" w:rsidRPr="00253FCC" w:rsidRDefault="00907693" w:rsidP="0080485C">
            <w:pPr>
              <w:jc w:val="center"/>
              <w:rPr>
                <w:rFonts w:ascii="Times New Roman" w:hAnsi="Times New Roman" w:cs="Times New Roman"/>
              </w:rPr>
            </w:pPr>
            <w:r>
              <w:rPr>
                <w:rFonts w:ascii="Times New Roman" w:hAnsi="Times New Roman" w:cs="Times New Roman"/>
              </w:rPr>
              <w:t>4</w:t>
            </w:r>
          </w:p>
        </w:tc>
        <w:tc>
          <w:tcPr>
            <w:tcW w:w="1125" w:type="dxa"/>
            <w:vAlign w:val="center"/>
          </w:tcPr>
          <w:p w14:paraId="22A922E0" w14:textId="0D1B15D3" w:rsidR="00D454F8" w:rsidRPr="00253FCC" w:rsidRDefault="00907693" w:rsidP="0080485C">
            <w:pPr>
              <w:jc w:val="center"/>
              <w:rPr>
                <w:rFonts w:ascii="Times New Roman" w:hAnsi="Times New Roman" w:cs="Times New Roman"/>
              </w:rPr>
            </w:pPr>
            <w:r>
              <w:rPr>
                <w:rFonts w:ascii="Times New Roman" w:hAnsi="Times New Roman" w:cs="Times New Roman"/>
              </w:rPr>
              <w:t>6</w:t>
            </w:r>
          </w:p>
        </w:tc>
      </w:tr>
    </w:tbl>
    <w:p w14:paraId="2B3124AF" w14:textId="77777777" w:rsidR="00D454F8" w:rsidRDefault="00D454F8" w:rsidP="001D4636">
      <w:pPr>
        <w:spacing w:line="360" w:lineRule="auto"/>
        <w:jc w:val="both"/>
        <w:rPr>
          <w:rFonts w:ascii="Times New Roman" w:hAnsi="Times New Roman" w:cs="Times New Roman"/>
          <w:b/>
          <w:sz w:val="24"/>
          <w:szCs w:val="24"/>
        </w:rPr>
      </w:pPr>
    </w:p>
    <w:p w14:paraId="58DBE8AB" w14:textId="77777777" w:rsidR="0025119B" w:rsidRDefault="0025119B" w:rsidP="001D4636">
      <w:pPr>
        <w:spacing w:line="360" w:lineRule="auto"/>
        <w:jc w:val="both"/>
        <w:rPr>
          <w:rFonts w:ascii="Times New Roman" w:hAnsi="Times New Roman" w:cs="Times New Roman"/>
          <w:b/>
          <w:sz w:val="24"/>
          <w:szCs w:val="24"/>
        </w:rPr>
      </w:pPr>
    </w:p>
    <w:p w14:paraId="20993437" w14:textId="39CB6908" w:rsidR="00253FCC" w:rsidRPr="00D31DAC" w:rsidRDefault="00253FCC" w:rsidP="00D31DAC">
      <w:pPr>
        <w:pStyle w:val="Naslov2"/>
        <w:ind w:firstLine="708"/>
        <w:rPr>
          <w:b/>
          <w:bCs/>
        </w:rPr>
      </w:pPr>
      <w:r w:rsidRPr="00D31DAC">
        <w:rPr>
          <w:b/>
          <w:bCs/>
        </w:rPr>
        <w:t>2.2.</w:t>
      </w:r>
      <w:r w:rsidR="001D4636" w:rsidRPr="00D31DAC">
        <w:rPr>
          <w:b/>
          <w:bCs/>
        </w:rPr>
        <w:t>4</w:t>
      </w:r>
      <w:r w:rsidRPr="00D31DAC">
        <w:rPr>
          <w:b/>
          <w:bCs/>
        </w:rPr>
        <w:t xml:space="preserve">. </w:t>
      </w:r>
      <w:r w:rsidR="001D4636" w:rsidRPr="00D31DAC">
        <w:rPr>
          <w:b/>
          <w:bCs/>
        </w:rPr>
        <w:t>Dobno-spolna struktura stanovništva</w:t>
      </w:r>
    </w:p>
    <w:p w14:paraId="7B4338A4" w14:textId="5A74D1AA" w:rsidR="0025119B" w:rsidRDefault="0025119B" w:rsidP="0025119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Podaci o dobno-spolnoj strukturi stanovništva ukazuju na to da je najviše stanovnika općine Zemunik Donji u kontingentu radno sposobnog stanovništva (15 do 64 godine života), ali stariji od 65 godina pretežu nad mlađima, što ukazuje na postepeno starenje stanovništva izraženo i indeksom starenja (164,6). Prosječna je starost (44,7) nešto </w:t>
      </w:r>
      <w:r w:rsidR="002275F4">
        <w:rPr>
          <w:rFonts w:ascii="Times New Roman" w:hAnsi="Times New Roman" w:cs="Times New Roman"/>
          <w:bCs/>
          <w:sz w:val="24"/>
          <w:szCs w:val="24"/>
        </w:rPr>
        <w:t xml:space="preserve">malo </w:t>
      </w:r>
      <w:r>
        <w:rPr>
          <w:rFonts w:ascii="Times New Roman" w:hAnsi="Times New Roman" w:cs="Times New Roman"/>
          <w:bCs/>
          <w:sz w:val="24"/>
          <w:szCs w:val="24"/>
        </w:rPr>
        <w:t>viša od županijskog</w:t>
      </w:r>
      <w:r w:rsidR="002275F4">
        <w:rPr>
          <w:rFonts w:ascii="Times New Roman" w:hAnsi="Times New Roman" w:cs="Times New Roman"/>
          <w:bCs/>
          <w:sz w:val="24"/>
          <w:szCs w:val="24"/>
        </w:rPr>
        <w:t xml:space="preserve"> (44,6)</w:t>
      </w:r>
      <w:r>
        <w:rPr>
          <w:rFonts w:ascii="Times New Roman" w:hAnsi="Times New Roman" w:cs="Times New Roman"/>
          <w:bCs/>
          <w:sz w:val="24"/>
          <w:szCs w:val="24"/>
        </w:rPr>
        <w:t xml:space="preserve"> i nacionalnog prosjeka</w:t>
      </w:r>
      <w:r w:rsidR="002275F4">
        <w:rPr>
          <w:rFonts w:ascii="Times New Roman" w:hAnsi="Times New Roman" w:cs="Times New Roman"/>
          <w:bCs/>
          <w:sz w:val="24"/>
          <w:szCs w:val="24"/>
        </w:rPr>
        <w:t xml:space="preserve"> (44,3). Omjer muškog i ženskog stanovništva u ukupnoj je populaciji praktički podjednak, kao i u radno sposobnom stanovništvu, eventualno se može izdvojiti blaga dominacija muškog stanovništva u najmlađoj i ženskog u najstarijoj populaciji. </w:t>
      </w:r>
      <w:r>
        <w:rPr>
          <w:rFonts w:ascii="Times New Roman" w:hAnsi="Times New Roman" w:cs="Times New Roman"/>
          <w:bCs/>
          <w:sz w:val="24"/>
          <w:szCs w:val="24"/>
        </w:rPr>
        <w:t xml:space="preserve"> </w:t>
      </w:r>
    </w:p>
    <w:p w14:paraId="6C8DB888" w14:textId="693C0351" w:rsidR="00E61DD8" w:rsidRPr="00E61DD8" w:rsidRDefault="00E61DD8" w:rsidP="00E61DD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Tablica 3. Stanovništvo općine Zemunik Donji prema spolu i dobi 2021. godine; izvor: DZS</w:t>
      </w:r>
      <w:r w:rsidR="009C4304">
        <w:rPr>
          <w:rFonts w:ascii="Times New Roman" w:hAnsi="Times New Roman" w:cs="Times New Roman"/>
          <w:b/>
          <w:sz w:val="20"/>
          <w:szCs w:val="20"/>
        </w:rPr>
        <w:t>, obrada autora</w:t>
      </w:r>
      <w:r w:rsidR="00725A7F">
        <w:rPr>
          <w:rFonts w:ascii="Times New Roman" w:hAnsi="Times New Roman" w:cs="Times New Roman"/>
          <w:b/>
          <w:sz w:val="20"/>
          <w:szCs w:val="20"/>
        </w:rPr>
        <w:t>,</w:t>
      </w:r>
    </w:p>
    <w:tbl>
      <w:tblPr>
        <w:tblStyle w:val="Reetkatablice"/>
        <w:tblW w:w="9579" w:type="dxa"/>
        <w:tblInd w:w="-5" w:type="dxa"/>
        <w:tblLook w:val="04A0" w:firstRow="1" w:lastRow="0" w:firstColumn="1" w:lastColumn="0" w:noHBand="0" w:noVBand="1"/>
      </w:tblPr>
      <w:tblGrid>
        <w:gridCol w:w="1026"/>
        <w:gridCol w:w="1027"/>
        <w:gridCol w:w="897"/>
        <w:gridCol w:w="1142"/>
        <w:gridCol w:w="897"/>
        <w:gridCol w:w="1026"/>
        <w:gridCol w:w="1205"/>
        <w:gridCol w:w="1038"/>
        <w:gridCol w:w="1321"/>
      </w:tblGrid>
      <w:tr w:rsidR="00D454F8" w:rsidRPr="00253FCC" w14:paraId="51EB4048" w14:textId="77777777" w:rsidTr="0080485C">
        <w:trPr>
          <w:trHeight w:val="486"/>
        </w:trPr>
        <w:tc>
          <w:tcPr>
            <w:tcW w:w="1026" w:type="dxa"/>
            <w:vAlign w:val="center"/>
          </w:tcPr>
          <w:p w14:paraId="32FF9BA1" w14:textId="77777777" w:rsidR="00D454F8" w:rsidRPr="00253FCC" w:rsidRDefault="00D454F8" w:rsidP="0080485C">
            <w:pPr>
              <w:spacing w:line="360" w:lineRule="auto"/>
              <w:jc w:val="center"/>
              <w:rPr>
                <w:rFonts w:ascii="Times New Roman" w:hAnsi="Times New Roman" w:cs="Times New Roman"/>
                <w:b/>
              </w:rPr>
            </w:pPr>
            <w:r w:rsidRPr="00253FCC">
              <w:rPr>
                <w:rFonts w:ascii="Times New Roman" w:hAnsi="Times New Roman" w:cs="Times New Roman"/>
                <w:b/>
              </w:rPr>
              <w:t>Spol</w:t>
            </w:r>
          </w:p>
        </w:tc>
        <w:tc>
          <w:tcPr>
            <w:tcW w:w="1027" w:type="dxa"/>
            <w:vAlign w:val="center"/>
          </w:tcPr>
          <w:p w14:paraId="13023F84" w14:textId="77777777" w:rsidR="00D454F8" w:rsidRPr="00253FCC" w:rsidRDefault="00D454F8" w:rsidP="0080485C">
            <w:pPr>
              <w:spacing w:line="360" w:lineRule="auto"/>
              <w:jc w:val="center"/>
              <w:rPr>
                <w:rFonts w:ascii="Times New Roman" w:hAnsi="Times New Roman" w:cs="Times New Roman"/>
                <w:b/>
              </w:rPr>
            </w:pPr>
            <w:r w:rsidRPr="00253FCC">
              <w:rPr>
                <w:rFonts w:ascii="Times New Roman" w:hAnsi="Times New Roman" w:cs="Times New Roman"/>
                <w:b/>
              </w:rPr>
              <w:t>Ukupno</w:t>
            </w:r>
          </w:p>
        </w:tc>
        <w:tc>
          <w:tcPr>
            <w:tcW w:w="897" w:type="dxa"/>
            <w:vAlign w:val="center"/>
          </w:tcPr>
          <w:p w14:paraId="584B5E21" w14:textId="77777777" w:rsidR="00D454F8" w:rsidRPr="00253FCC" w:rsidRDefault="00D454F8" w:rsidP="0080485C">
            <w:pPr>
              <w:spacing w:line="360" w:lineRule="auto"/>
              <w:jc w:val="center"/>
              <w:rPr>
                <w:rFonts w:ascii="Times New Roman" w:hAnsi="Times New Roman" w:cs="Times New Roman"/>
                <w:b/>
              </w:rPr>
            </w:pPr>
            <w:r w:rsidRPr="00253FCC">
              <w:rPr>
                <w:rFonts w:ascii="Times New Roman" w:hAnsi="Times New Roman" w:cs="Times New Roman"/>
                <w:b/>
              </w:rPr>
              <w:t>0</w:t>
            </w:r>
            <w:r>
              <w:rPr>
                <w:rFonts w:ascii="Times New Roman" w:hAnsi="Times New Roman" w:cs="Times New Roman"/>
                <w:b/>
              </w:rPr>
              <w:t xml:space="preserve">-14 </w:t>
            </w:r>
            <w:r w:rsidRPr="00253FCC">
              <w:rPr>
                <w:rFonts w:ascii="Times New Roman" w:hAnsi="Times New Roman" w:cs="Times New Roman"/>
                <w:b/>
              </w:rPr>
              <w:t>godina</w:t>
            </w:r>
          </w:p>
        </w:tc>
        <w:tc>
          <w:tcPr>
            <w:tcW w:w="1142" w:type="dxa"/>
            <w:vAlign w:val="center"/>
          </w:tcPr>
          <w:p w14:paraId="5E66F426" w14:textId="77777777" w:rsidR="00D454F8" w:rsidRPr="00253FCC" w:rsidRDefault="00D454F8" w:rsidP="0080485C">
            <w:pPr>
              <w:spacing w:line="360" w:lineRule="auto"/>
              <w:jc w:val="center"/>
              <w:rPr>
                <w:rFonts w:ascii="Times New Roman" w:hAnsi="Times New Roman" w:cs="Times New Roman"/>
                <w:b/>
              </w:rPr>
            </w:pPr>
            <w:r w:rsidRPr="00253FCC">
              <w:rPr>
                <w:rFonts w:ascii="Times New Roman" w:hAnsi="Times New Roman" w:cs="Times New Roman"/>
                <w:b/>
              </w:rPr>
              <w:t>Radno sposobno st. (15-64 godine)</w:t>
            </w:r>
          </w:p>
        </w:tc>
        <w:tc>
          <w:tcPr>
            <w:tcW w:w="897" w:type="dxa"/>
          </w:tcPr>
          <w:p w14:paraId="2EB13FAE" w14:textId="77777777" w:rsidR="00D454F8" w:rsidRDefault="00D454F8" w:rsidP="0080485C">
            <w:pPr>
              <w:spacing w:line="360" w:lineRule="auto"/>
              <w:jc w:val="center"/>
              <w:rPr>
                <w:rFonts w:ascii="Times New Roman" w:hAnsi="Times New Roman" w:cs="Times New Roman"/>
                <w:b/>
              </w:rPr>
            </w:pPr>
          </w:p>
          <w:p w14:paraId="60E4C2F0" w14:textId="77777777" w:rsidR="00D454F8" w:rsidRDefault="00D454F8" w:rsidP="0080485C">
            <w:pPr>
              <w:spacing w:line="360" w:lineRule="auto"/>
              <w:jc w:val="center"/>
              <w:rPr>
                <w:rFonts w:ascii="Times New Roman" w:hAnsi="Times New Roman" w:cs="Times New Roman"/>
                <w:b/>
              </w:rPr>
            </w:pPr>
            <w:r>
              <w:rPr>
                <w:rFonts w:ascii="Times New Roman" w:hAnsi="Times New Roman" w:cs="Times New Roman"/>
                <w:b/>
              </w:rPr>
              <w:t>65 i više godina</w:t>
            </w:r>
          </w:p>
        </w:tc>
        <w:tc>
          <w:tcPr>
            <w:tcW w:w="1026" w:type="dxa"/>
          </w:tcPr>
          <w:p w14:paraId="43174B07" w14:textId="77777777" w:rsidR="00D454F8" w:rsidRDefault="00D454F8" w:rsidP="0080485C">
            <w:pPr>
              <w:spacing w:line="360" w:lineRule="auto"/>
              <w:jc w:val="center"/>
              <w:rPr>
                <w:rFonts w:ascii="Times New Roman" w:hAnsi="Times New Roman" w:cs="Times New Roman"/>
                <w:b/>
              </w:rPr>
            </w:pPr>
            <w:r>
              <w:rPr>
                <w:rFonts w:ascii="Times New Roman" w:hAnsi="Times New Roman" w:cs="Times New Roman"/>
                <w:b/>
              </w:rPr>
              <w:t>Fertilno žensko st. (15 – 49 godina)</w:t>
            </w:r>
          </w:p>
        </w:tc>
        <w:tc>
          <w:tcPr>
            <w:tcW w:w="1205" w:type="dxa"/>
            <w:vAlign w:val="center"/>
          </w:tcPr>
          <w:p w14:paraId="6FA61D36" w14:textId="77777777" w:rsidR="00D454F8" w:rsidRPr="00253FCC" w:rsidRDefault="00D454F8" w:rsidP="0080485C">
            <w:pPr>
              <w:spacing w:line="360" w:lineRule="auto"/>
              <w:jc w:val="center"/>
              <w:rPr>
                <w:rFonts w:ascii="Times New Roman" w:hAnsi="Times New Roman" w:cs="Times New Roman"/>
                <w:b/>
              </w:rPr>
            </w:pPr>
            <w:r>
              <w:rPr>
                <w:rFonts w:ascii="Times New Roman" w:hAnsi="Times New Roman" w:cs="Times New Roman"/>
                <w:b/>
              </w:rPr>
              <w:t>Prosječna starost</w:t>
            </w:r>
          </w:p>
        </w:tc>
        <w:tc>
          <w:tcPr>
            <w:tcW w:w="1038" w:type="dxa"/>
            <w:vAlign w:val="center"/>
          </w:tcPr>
          <w:p w14:paraId="52BBA05E" w14:textId="77777777" w:rsidR="00D454F8" w:rsidRPr="00253FCC" w:rsidRDefault="00D454F8" w:rsidP="0080485C">
            <w:pPr>
              <w:spacing w:line="360" w:lineRule="auto"/>
              <w:jc w:val="center"/>
              <w:rPr>
                <w:rFonts w:ascii="Times New Roman" w:hAnsi="Times New Roman" w:cs="Times New Roman"/>
                <w:b/>
              </w:rPr>
            </w:pPr>
            <w:r>
              <w:rPr>
                <w:rFonts w:ascii="Times New Roman" w:hAnsi="Times New Roman" w:cs="Times New Roman"/>
                <w:b/>
              </w:rPr>
              <w:t>Indeks starenja</w:t>
            </w:r>
          </w:p>
        </w:tc>
        <w:tc>
          <w:tcPr>
            <w:tcW w:w="1321" w:type="dxa"/>
            <w:vAlign w:val="center"/>
          </w:tcPr>
          <w:p w14:paraId="03042AD1" w14:textId="77777777" w:rsidR="00D454F8" w:rsidRPr="00253FCC" w:rsidRDefault="00D454F8" w:rsidP="0080485C">
            <w:pPr>
              <w:spacing w:line="360" w:lineRule="auto"/>
              <w:jc w:val="center"/>
              <w:rPr>
                <w:rFonts w:ascii="Times New Roman" w:hAnsi="Times New Roman" w:cs="Times New Roman"/>
                <w:b/>
              </w:rPr>
            </w:pPr>
            <w:r>
              <w:rPr>
                <w:rFonts w:ascii="Times New Roman" w:hAnsi="Times New Roman" w:cs="Times New Roman"/>
                <w:b/>
              </w:rPr>
              <w:t>Koeficijent starosti</w:t>
            </w:r>
          </w:p>
        </w:tc>
      </w:tr>
      <w:tr w:rsidR="00D454F8" w:rsidRPr="00253FCC" w14:paraId="7C6BE56E" w14:textId="77777777" w:rsidTr="0080485C">
        <w:trPr>
          <w:trHeight w:val="535"/>
        </w:trPr>
        <w:tc>
          <w:tcPr>
            <w:tcW w:w="1026" w:type="dxa"/>
            <w:vAlign w:val="center"/>
          </w:tcPr>
          <w:p w14:paraId="490DF861"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Ukupno</w:t>
            </w:r>
          </w:p>
        </w:tc>
        <w:tc>
          <w:tcPr>
            <w:tcW w:w="1027" w:type="dxa"/>
            <w:vAlign w:val="center"/>
          </w:tcPr>
          <w:p w14:paraId="37FE7323" w14:textId="15231144"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2.159</w:t>
            </w:r>
          </w:p>
        </w:tc>
        <w:tc>
          <w:tcPr>
            <w:tcW w:w="897" w:type="dxa"/>
            <w:vAlign w:val="center"/>
          </w:tcPr>
          <w:p w14:paraId="3793CDA6" w14:textId="4F5A59E4"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327</w:t>
            </w:r>
          </w:p>
        </w:tc>
        <w:tc>
          <w:tcPr>
            <w:tcW w:w="1142" w:type="dxa"/>
            <w:vAlign w:val="center"/>
          </w:tcPr>
          <w:p w14:paraId="3C451B2B" w14:textId="4645E06A"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1.299</w:t>
            </w:r>
          </w:p>
        </w:tc>
        <w:tc>
          <w:tcPr>
            <w:tcW w:w="897" w:type="dxa"/>
          </w:tcPr>
          <w:p w14:paraId="42300D7F" w14:textId="6C87C5B1"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533</w:t>
            </w:r>
          </w:p>
        </w:tc>
        <w:tc>
          <w:tcPr>
            <w:tcW w:w="1026" w:type="dxa"/>
          </w:tcPr>
          <w:p w14:paraId="4882A8EA"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w:t>
            </w:r>
          </w:p>
        </w:tc>
        <w:tc>
          <w:tcPr>
            <w:tcW w:w="1205" w:type="dxa"/>
            <w:vAlign w:val="center"/>
          </w:tcPr>
          <w:p w14:paraId="5796E270" w14:textId="354D3A15"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44,</w:t>
            </w:r>
            <w:r w:rsidR="000F36B0" w:rsidRPr="0025119B">
              <w:rPr>
                <w:rFonts w:ascii="Times New Roman" w:hAnsi="Times New Roman" w:cs="Times New Roman"/>
                <w:bCs/>
              </w:rPr>
              <w:t>7</w:t>
            </w:r>
          </w:p>
        </w:tc>
        <w:tc>
          <w:tcPr>
            <w:tcW w:w="1038" w:type="dxa"/>
            <w:vAlign w:val="center"/>
          </w:tcPr>
          <w:p w14:paraId="5279BCD3"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164,6</w:t>
            </w:r>
          </w:p>
        </w:tc>
        <w:tc>
          <w:tcPr>
            <w:tcW w:w="1321" w:type="dxa"/>
            <w:vAlign w:val="center"/>
          </w:tcPr>
          <w:p w14:paraId="234DD833" w14:textId="4F5C64FE"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32,</w:t>
            </w:r>
            <w:r w:rsidR="000F36B0" w:rsidRPr="0025119B">
              <w:rPr>
                <w:rFonts w:ascii="Times New Roman" w:hAnsi="Times New Roman" w:cs="Times New Roman"/>
                <w:bCs/>
              </w:rPr>
              <w:t>9</w:t>
            </w:r>
          </w:p>
        </w:tc>
      </w:tr>
      <w:tr w:rsidR="00D454F8" w:rsidRPr="00253FCC" w14:paraId="3E41FE01" w14:textId="77777777" w:rsidTr="0080485C">
        <w:trPr>
          <w:trHeight w:val="535"/>
        </w:trPr>
        <w:tc>
          <w:tcPr>
            <w:tcW w:w="1026" w:type="dxa"/>
            <w:vAlign w:val="center"/>
          </w:tcPr>
          <w:p w14:paraId="524DA30C"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M</w:t>
            </w:r>
          </w:p>
        </w:tc>
        <w:tc>
          <w:tcPr>
            <w:tcW w:w="1027" w:type="dxa"/>
            <w:vAlign w:val="center"/>
          </w:tcPr>
          <w:p w14:paraId="0774E764" w14:textId="0D289FA3"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1.071</w:t>
            </w:r>
          </w:p>
        </w:tc>
        <w:tc>
          <w:tcPr>
            <w:tcW w:w="897" w:type="dxa"/>
            <w:vAlign w:val="center"/>
          </w:tcPr>
          <w:p w14:paraId="2ADDAD9D" w14:textId="5BF12507"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172</w:t>
            </w:r>
          </w:p>
        </w:tc>
        <w:tc>
          <w:tcPr>
            <w:tcW w:w="1142" w:type="dxa"/>
            <w:vAlign w:val="center"/>
          </w:tcPr>
          <w:p w14:paraId="155A220D" w14:textId="578FC308"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642</w:t>
            </w:r>
          </w:p>
        </w:tc>
        <w:tc>
          <w:tcPr>
            <w:tcW w:w="897" w:type="dxa"/>
          </w:tcPr>
          <w:p w14:paraId="3DD9012C" w14:textId="2DB067CE"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257</w:t>
            </w:r>
          </w:p>
        </w:tc>
        <w:tc>
          <w:tcPr>
            <w:tcW w:w="1026" w:type="dxa"/>
          </w:tcPr>
          <w:p w14:paraId="490ED485"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w:t>
            </w:r>
          </w:p>
        </w:tc>
        <w:tc>
          <w:tcPr>
            <w:tcW w:w="1205" w:type="dxa"/>
            <w:vAlign w:val="center"/>
          </w:tcPr>
          <w:p w14:paraId="58FBBC7F" w14:textId="7439EEE2"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43,</w:t>
            </w:r>
            <w:r w:rsidR="000F36B0" w:rsidRPr="0025119B">
              <w:rPr>
                <w:rFonts w:ascii="Times New Roman" w:hAnsi="Times New Roman" w:cs="Times New Roman"/>
                <w:bCs/>
              </w:rPr>
              <w:t>7</w:t>
            </w:r>
          </w:p>
        </w:tc>
        <w:tc>
          <w:tcPr>
            <w:tcW w:w="1038" w:type="dxa"/>
            <w:vAlign w:val="center"/>
          </w:tcPr>
          <w:p w14:paraId="4C7B273B" w14:textId="36B4C2DE"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15</w:t>
            </w:r>
            <w:r w:rsidR="000F36B0" w:rsidRPr="0025119B">
              <w:rPr>
                <w:rFonts w:ascii="Times New Roman" w:hAnsi="Times New Roman" w:cs="Times New Roman"/>
                <w:bCs/>
              </w:rPr>
              <w:t>6</w:t>
            </w:r>
            <w:r w:rsidRPr="0025119B">
              <w:rPr>
                <w:rFonts w:ascii="Times New Roman" w:hAnsi="Times New Roman" w:cs="Times New Roman"/>
                <w:bCs/>
              </w:rPr>
              <w:t>,</w:t>
            </w:r>
            <w:r w:rsidR="000F36B0" w:rsidRPr="0025119B">
              <w:rPr>
                <w:rFonts w:ascii="Times New Roman" w:hAnsi="Times New Roman" w:cs="Times New Roman"/>
                <w:bCs/>
              </w:rPr>
              <w:t>4</w:t>
            </w:r>
          </w:p>
        </w:tc>
        <w:tc>
          <w:tcPr>
            <w:tcW w:w="1321" w:type="dxa"/>
            <w:vAlign w:val="center"/>
          </w:tcPr>
          <w:p w14:paraId="2B9CED22" w14:textId="763DFC36"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3</w:t>
            </w:r>
            <w:r w:rsidR="000F36B0" w:rsidRPr="0025119B">
              <w:rPr>
                <w:rFonts w:ascii="Times New Roman" w:hAnsi="Times New Roman" w:cs="Times New Roman"/>
                <w:bCs/>
              </w:rPr>
              <w:t>1</w:t>
            </w:r>
            <w:r w:rsidRPr="0025119B">
              <w:rPr>
                <w:rFonts w:ascii="Times New Roman" w:hAnsi="Times New Roman" w:cs="Times New Roman"/>
                <w:bCs/>
              </w:rPr>
              <w:t>,</w:t>
            </w:r>
            <w:r w:rsidR="000F36B0" w:rsidRPr="0025119B">
              <w:rPr>
                <w:rFonts w:ascii="Times New Roman" w:hAnsi="Times New Roman" w:cs="Times New Roman"/>
                <w:bCs/>
              </w:rPr>
              <w:t>8</w:t>
            </w:r>
          </w:p>
        </w:tc>
      </w:tr>
      <w:tr w:rsidR="00D454F8" w:rsidRPr="00253FCC" w14:paraId="4F2433DA" w14:textId="77777777" w:rsidTr="0080485C">
        <w:trPr>
          <w:trHeight w:val="545"/>
        </w:trPr>
        <w:tc>
          <w:tcPr>
            <w:tcW w:w="1026" w:type="dxa"/>
            <w:vAlign w:val="center"/>
          </w:tcPr>
          <w:p w14:paraId="04BA3F3D" w14:textId="7777777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Ž</w:t>
            </w:r>
          </w:p>
        </w:tc>
        <w:tc>
          <w:tcPr>
            <w:tcW w:w="1027" w:type="dxa"/>
            <w:vAlign w:val="center"/>
          </w:tcPr>
          <w:p w14:paraId="7818B696" w14:textId="3457CBBC"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1.088</w:t>
            </w:r>
          </w:p>
        </w:tc>
        <w:tc>
          <w:tcPr>
            <w:tcW w:w="897" w:type="dxa"/>
            <w:vAlign w:val="center"/>
          </w:tcPr>
          <w:p w14:paraId="672197DE" w14:textId="059A71F5"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155</w:t>
            </w:r>
          </w:p>
        </w:tc>
        <w:tc>
          <w:tcPr>
            <w:tcW w:w="1142" w:type="dxa"/>
            <w:vAlign w:val="center"/>
          </w:tcPr>
          <w:p w14:paraId="0ECC17C3" w14:textId="68C74456"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657</w:t>
            </w:r>
          </w:p>
        </w:tc>
        <w:tc>
          <w:tcPr>
            <w:tcW w:w="897" w:type="dxa"/>
          </w:tcPr>
          <w:p w14:paraId="46B84DD6" w14:textId="5D4ABCCC"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276</w:t>
            </w:r>
          </w:p>
        </w:tc>
        <w:tc>
          <w:tcPr>
            <w:tcW w:w="1026" w:type="dxa"/>
          </w:tcPr>
          <w:p w14:paraId="278ED4D9" w14:textId="50980148" w:rsidR="00D454F8" w:rsidRPr="0025119B" w:rsidRDefault="000F36B0" w:rsidP="0080485C">
            <w:pPr>
              <w:spacing w:line="360" w:lineRule="auto"/>
              <w:jc w:val="center"/>
              <w:rPr>
                <w:rFonts w:ascii="Times New Roman" w:hAnsi="Times New Roman" w:cs="Times New Roman"/>
                <w:bCs/>
              </w:rPr>
            </w:pPr>
            <w:r w:rsidRPr="0025119B">
              <w:rPr>
                <w:rFonts w:ascii="Times New Roman" w:hAnsi="Times New Roman" w:cs="Times New Roman"/>
                <w:bCs/>
              </w:rPr>
              <w:t>411</w:t>
            </w:r>
          </w:p>
        </w:tc>
        <w:tc>
          <w:tcPr>
            <w:tcW w:w="1205" w:type="dxa"/>
            <w:vAlign w:val="center"/>
          </w:tcPr>
          <w:p w14:paraId="2D8854F6" w14:textId="059EA49C"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45,</w:t>
            </w:r>
            <w:r w:rsidR="000F36B0" w:rsidRPr="0025119B">
              <w:rPr>
                <w:rFonts w:ascii="Times New Roman" w:hAnsi="Times New Roman" w:cs="Times New Roman"/>
                <w:bCs/>
              </w:rPr>
              <w:t>6</w:t>
            </w:r>
          </w:p>
        </w:tc>
        <w:tc>
          <w:tcPr>
            <w:tcW w:w="1038" w:type="dxa"/>
            <w:vAlign w:val="center"/>
          </w:tcPr>
          <w:p w14:paraId="623029D2" w14:textId="3B51E15D"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17</w:t>
            </w:r>
            <w:r w:rsidR="000F36B0" w:rsidRPr="0025119B">
              <w:rPr>
                <w:rFonts w:ascii="Times New Roman" w:hAnsi="Times New Roman" w:cs="Times New Roman"/>
                <w:bCs/>
              </w:rPr>
              <w:t>2</w:t>
            </w:r>
            <w:r w:rsidRPr="0025119B">
              <w:rPr>
                <w:rFonts w:ascii="Times New Roman" w:hAnsi="Times New Roman" w:cs="Times New Roman"/>
                <w:bCs/>
              </w:rPr>
              <w:t>,</w:t>
            </w:r>
            <w:r w:rsidR="000F36B0" w:rsidRPr="0025119B">
              <w:rPr>
                <w:rFonts w:ascii="Times New Roman" w:hAnsi="Times New Roman" w:cs="Times New Roman"/>
                <w:bCs/>
              </w:rPr>
              <w:t>9</w:t>
            </w:r>
          </w:p>
        </w:tc>
        <w:tc>
          <w:tcPr>
            <w:tcW w:w="1321" w:type="dxa"/>
            <w:vAlign w:val="center"/>
          </w:tcPr>
          <w:p w14:paraId="6CC14FED" w14:textId="302D4A17" w:rsidR="00D454F8" w:rsidRPr="0025119B" w:rsidRDefault="00D454F8" w:rsidP="0080485C">
            <w:pPr>
              <w:spacing w:line="360" w:lineRule="auto"/>
              <w:jc w:val="center"/>
              <w:rPr>
                <w:rFonts w:ascii="Times New Roman" w:hAnsi="Times New Roman" w:cs="Times New Roman"/>
                <w:bCs/>
              </w:rPr>
            </w:pPr>
            <w:r w:rsidRPr="0025119B">
              <w:rPr>
                <w:rFonts w:ascii="Times New Roman" w:hAnsi="Times New Roman" w:cs="Times New Roman"/>
                <w:bCs/>
              </w:rPr>
              <w:t>34,</w:t>
            </w:r>
            <w:r w:rsidR="000F36B0" w:rsidRPr="0025119B">
              <w:rPr>
                <w:rFonts w:ascii="Times New Roman" w:hAnsi="Times New Roman" w:cs="Times New Roman"/>
                <w:bCs/>
              </w:rPr>
              <w:t>0</w:t>
            </w:r>
          </w:p>
        </w:tc>
      </w:tr>
    </w:tbl>
    <w:p w14:paraId="478E23C8" w14:textId="77777777" w:rsidR="00D454F8" w:rsidRDefault="00D454F8" w:rsidP="00D454F8">
      <w:pPr>
        <w:spacing w:line="360" w:lineRule="auto"/>
        <w:jc w:val="both"/>
        <w:rPr>
          <w:rFonts w:ascii="Times New Roman" w:hAnsi="Times New Roman" w:cs="Times New Roman"/>
          <w:b/>
          <w:sz w:val="24"/>
          <w:szCs w:val="24"/>
        </w:rPr>
      </w:pPr>
    </w:p>
    <w:p w14:paraId="3047286E" w14:textId="4FB41C54" w:rsidR="00E61DD8" w:rsidRPr="00E61DD8" w:rsidRDefault="00E61DD8" w:rsidP="00E61DD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Grafikon 2. Struktura stanovništva općine Zemunik Donji prema glavnim dobnim skupinama 2021. godine; izvor: DZS</w:t>
      </w:r>
      <w:r w:rsidR="00725A7F">
        <w:rPr>
          <w:rFonts w:ascii="Times New Roman" w:hAnsi="Times New Roman" w:cs="Times New Roman"/>
          <w:b/>
          <w:sz w:val="20"/>
          <w:szCs w:val="20"/>
        </w:rPr>
        <w:t>, obrada autora</w:t>
      </w:r>
    </w:p>
    <w:p w14:paraId="08561A7C" w14:textId="391863C7" w:rsidR="002275F4" w:rsidRPr="006247AB" w:rsidRDefault="002275F4" w:rsidP="006247AB">
      <w:pPr>
        <w:spacing w:line="360" w:lineRule="auto"/>
        <w:jc w:val="center"/>
        <w:rPr>
          <w:rFonts w:ascii="Times New Roman" w:hAnsi="Times New Roman" w:cs="Times New Roman"/>
          <w:b/>
          <w:sz w:val="24"/>
          <w:szCs w:val="24"/>
        </w:rPr>
      </w:pPr>
      <w:r>
        <w:rPr>
          <w:noProof/>
        </w:rPr>
        <w:drawing>
          <wp:inline distT="0" distB="0" distL="0" distR="0" wp14:anchorId="197EFB56" wp14:editId="02568693">
            <wp:extent cx="5372100" cy="3101340"/>
            <wp:effectExtent l="0" t="0" r="0" b="3810"/>
            <wp:docPr id="17" name="Grafikon 17">
              <a:extLst xmlns:a="http://schemas.openxmlformats.org/drawingml/2006/main">
                <a:ext uri="{FF2B5EF4-FFF2-40B4-BE49-F238E27FC236}">
                  <a16:creationId xmlns:a16="http://schemas.microsoft.com/office/drawing/2014/main" id="{AB14B9F7-120D-6DA7-BFB0-7F32FB8F8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0F6F76" w14:textId="260350A5" w:rsidR="001D4636" w:rsidRPr="00D31DAC" w:rsidRDefault="001D4636" w:rsidP="00D31DAC">
      <w:pPr>
        <w:pStyle w:val="Naslov2"/>
        <w:rPr>
          <w:b/>
          <w:bCs/>
        </w:rPr>
      </w:pPr>
      <w:r w:rsidRPr="00D31DAC">
        <w:rPr>
          <w:b/>
          <w:bCs/>
          <w:color w:val="FF0000"/>
        </w:rPr>
        <w:tab/>
      </w:r>
      <w:r w:rsidRPr="00D31DAC">
        <w:rPr>
          <w:b/>
          <w:bCs/>
        </w:rPr>
        <w:t>2.2.</w:t>
      </w:r>
      <w:r w:rsidR="000C41CF" w:rsidRPr="00D31DAC">
        <w:rPr>
          <w:b/>
          <w:bCs/>
        </w:rPr>
        <w:t>5</w:t>
      </w:r>
      <w:r w:rsidRPr="00D31DAC">
        <w:rPr>
          <w:b/>
          <w:bCs/>
        </w:rPr>
        <w:t>. Etnička i vjerska struktura stanovništva</w:t>
      </w:r>
    </w:p>
    <w:p w14:paraId="00B2A1DE" w14:textId="1AE7E240" w:rsidR="000C41CF" w:rsidRDefault="000C41CF" w:rsidP="007D75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etničkoj strukturi stanovništva dominiraju Hrvati s udjelom od 92,73%, dok su Srbi najbrojnija nacionalna manjina s udjelom od 5,19% u stanovništvu, dok ostalih ima 2,08%. Vjerska struktura stanovništva uglavnom odražava etničku strukturu – s udjelom rimokatolika od 86,48%, pravoslavaca 5,6% te s oko 5% ostalih (ostali kršćani, agnostici, neopredijeljeni i sl.). </w:t>
      </w:r>
    </w:p>
    <w:p w14:paraId="701F81C4" w14:textId="0DD23B75" w:rsidR="00E61DD8" w:rsidRPr="00E61DD8" w:rsidRDefault="00E61DD8" w:rsidP="00E61DD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Grafikon 3. Etnička struktura stanovništva općine Zemunik Donji 2021. godine; izvor: DZS</w:t>
      </w:r>
      <w:r w:rsidR="00981755">
        <w:rPr>
          <w:rFonts w:ascii="Times New Roman" w:hAnsi="Times New Roman" w:cs="Times New Roman"/>
          <w:b/>
          <w:bCs/>
          <w:sz w:val="20"/>
          <w:szCs w:val="20"/>
        </w:rPr>
        <w:t>, obrada autora</w:t>
      </w:r>
    </w:p>
    <w:p w14:paraId="59563B88" w14:textId="515D782B" w:rsidR="00253FCC" w:rsidRDefault="00EA5A6B" w:rsidP="00EA5A6B">
      <w:pPr>
        <w:spacing w:line="360" w:lineRule="auto"/>
        <w:jc w:val="center"/>
        <w:rPr>
          <w:rFonts w:ascii="Times New Roman" w:hAnsi="Times New Roman" w:cs="Times New Roman"/>
          <w:b/>
        </w:rPr>
      </w:pPr>
      <w:r>
        <w:rPr>
          <w:noProof/>
        </w:rPr>
        <w:drawing>
          <wp:inline distT="0" distB="0" distL="0" distR="0" wp14:anchorId="09D7F020" wp14:editId="6188FFCD">
            <wp:extent cx="5303520" cy="2903220"/>
            <wp:effectExtent l="0" t="0" r="11430" b="11430"/>
            <wp:docPr id="5" name="Grafikon 5">
              <a:extLst xmlns:a="http://schemas.openxmlformats.org/drawingml/2006/main">
                <a:ext uri="{FF2B5EF4-FFF2-40B4-BE49-F238E27FC236}">
                  <a16:creationId xmlns:a16="http://schemas.microsoft.com/office/drawing/2014/main" id="{053C5BD6-BD04-18A0-DF99-75357624A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4FE053" w14:textId="1DBAA125" w:rsidR="00253FCC" w:rsidRPr="00E61DD8" w:rsidRDefault="00E61DD8" w:rsidP="00E61DD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Grafikon 4. Vjerska struktura stanovništva općine Zemunik Donji 2021. godine; izvor: DZS</w:t>
      </w:r>
      <w:r w:rsidR="00981755">
        <w:rPr>
          <w:rFonts w:ascii="Times New Roman" w:hAnsi="Times New Roman" w:cs="Times New Roman"/>
          <w:b/>
          <w:sz w:val="20"/>
          <w:szCs w:val="20"/>
        </w:rPr>
        <w:t>, obrada autora</w:t>
      </w:r>
    </w:p>
    <w:p w14:paraId="7AA379C7" w14:textId="32A8836E" w:rsidR="00EA5A6B" w:rsidRDefault="00EA5A6B" w:rsidP="006247AB">
      <w:pPr>
        <w:spacing w:line="360" w:lineRule="auto"/>
        <w:jc w:val="center"/>
        <w:rPr>
          <w:rFonts w:ascii="Times New Roman" w:hAnsi="Times New Roman" w:cs="Times New Roman"/>
          <w:b/>
        </w:rPr>
      </w:pPr>
      <w:r>
        <w:rPr>
          <w:noProof/>
        </w:rPr>
        <w:drawing>
          <wp:inline distT="0" distB="0" distL="0" distR="0" wp14:anchorId="46CF8155" wp14:editId="410E63A4">
            <wp:extent cx="5318760" cy="3162300"/>
            <wp:effectExtent l="0" t="0" r="15240" b="0"/>
            <wp:docPr id="6" name="Grafikon 6">
              <a:extLst xmlns:a="http://schemas.openxmlformats.org/drawingml/2006/main">
                <a:ext uri="{FF2B5EF4-FFF2-40B4-BE49-F238E27FC236}">
                  <a16:creationId xmlns:a16="http://schemas.microsoft.com/office/drawing/2014/main" id="{CF39D62F-8020-F0B2-C732-1380FD981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1DBDDF" w14:textId="18675F99" w:rsidR="00FC50C5" w:rsidRPr="00D31DAC" w:rsidRDefault="00FC50C5" w:rsidP="00D31DAC">
      <w:pPr>
        <w:pStyle w:val="Naslov3"/>
        <w:spacing w:line="360" w:lineRule="auto"/>
        <w:ind w:firstLine="708"/>
        <w:rPr>
          <w:rFonts w:ascii="Times New Roman" w:hAnsi="Times New Roman" w:cs="Times New Roman"/>
          <w:b/>
          <w:bCs/>
          <w:color w:val="auto"/>
        </w:rPr>
      </w:pPr>
      <w:r w:rsidRPr="00D31DAC">
        <w:rPr>
          <w:rFonts w:ascii="Times New Roman" w:hAnsi="Times New Roman" w:cs="Times New Roman"/>
          <w:b/>
          <w:bCs/>
          <w:color w:val="auto"/>
        </w:rPr>
        <w:t>2.3. INFRASTRUKTURA</w:t>
      </w:r>
    </w:p>
    <w:p w14:paraId="52567A0E" w14:textId="5F4474FF" w:rsidR="00D454F8" w:rsidRPr="00787415" w:rsidRDefault="00D454F8" w:rsidP="00D31DA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Pregled infrastrukture u općini </w:t>
      </w:r>
      <w:r w:rsidR="00EA5A6B">
        <w:rPr>
          <w:rFonts w:ascii="Times New Roman" w:hAnsi="Times New Roman" w:cs="Times New Roman"/>
          <w:bCs/>
          <w:sz w:val="24"/>
          <w:szCs w:val="24"/>
        </w:rPr>
        <w:t>Zemunik Donji</w:t>
      </w:r>
      <w:r>
        <w:rPr>
          <w:rFonts w:ascii="Times New Roman" w:hAnsi="Times New Roman" w:cs="Times New Roman"/>
          <w:bCs/>
          <w:sz w:val="24"/>
          <w:szCs w:val="24"/>
        </w:rPr>
        <w:t xml:space="preserve"> uključuje pregled prometne i energetske </w:t>
      </w:r>
      <w:r w:rsidR="009E5192">
        <w:rPr>
          <w:rFonts w:ascii="Times New Roman" w:hAnsi="Times New Roman" w:cs="Times New Roman"/>
          <w:bCs/>
          <w:sz w:val="24"/>
          <w:szCs w:val="24"/>
        </w:rPr>
        <w:t>infrastrukture</w:t>
      </w:r>
      <w:r>
        <w:rPr>
          <w:rFonts w:ascii="Times New Roman" w:hAnsi="Times New Roman" w:cs="Times New Roman"/>
          <w:bCs/>
          <w:sz w:val="24"/>
          <w:szCs w:val="24"/>
        </w:rPr>
        <w:t xml:space="preserve">, vodoopskrbe i odvodnje, vezne i digitalne infrastrukture (telekomunikacije i internet) te gospodarenja otpadom i s tim povezane zaštite okoliša. </w:t>
      </w:r>
      <w:r w:rsidR="0062425F">
        <w:rPr>
          <w:rFonts w:ascii="Times New Roman" w:hAnsi="Times New Roman" w:cs="Times New Roman"/>
          <w:bCs/>
          <w:sz w:val="24"/>
          <w:szCs w:val="24"/>
        </w:rPr>
        <w:t xml:space="preserve">Drugim riječima, poglavlje o infrastrukturi odnosi se na tehničku strukturu i pripadajuće sisteme koji održavaju život društva u zajednici. </w:t>
      </w:r>
    </w:p>
    <w:p w14:paraId="0F3B6E39" w14:textId="77777777" w:rsidR="0062425F" w:rsidRDefault="0062425F" w:rsidP="002A2500">
      <w:pPr>
        <w:tabs>
          <w:tab w:val="left" w:pos="709"/>
        </w:tabs>
        <w:spacing w:line="360" w:lineRule="auto"/>
        <w:jc w:val="both"/>
        <w:rPr>
          <w:rFonts w:ascii="Times New Roman" w:hAnsi="Times New Roman" w:cs="Times New Roman"/>
          <w:b/>
          <w:sz w:val="24"/>
          <w:szCs w:val="24"/>
        </w:rPr>
      </w:pPr>
    </w:p>
    <w:p w14:paraId="160BEB65" w14:textId="3A55F8ED" w:rsidR="00FC50C5" w:rsidRPr="00D31DAC" w:rsidRDefault="00FC50C5" w:rsidP="00D31DAC">
      <w:pPr>
        <w:pStyle w:val="Naslov2"/>
        <w:rPr>
          <w:b/>
          <w:bCs/>
        </w:rPr>
      </w:pPr>
      <w:r w:rsidRPr="00D31DAC">
        <w:rPr>
          <w:b/>
          <w:bCs/>
        </w:rPr>
        <w:tab/>
        <w:t>2.3.1. Prometna infrastruktura</w:t>
      </w:r>
    </w:p>
    <w:p w14:paraId="69B3EE72" w14:textId="7A6D4FE4" w:rsidR="00D454F8" w:rsidRDefault="00D454F8"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Prometna infrastruktura obuhvaća infrastrukturu za cestovni, željeznički</w:t>
      </w:r>
      <w:r w:rsidR="0062425F">
        <w:rPr>
          <w:rFonts w:ascii="Times New Roman" w:hAnsi="Times New Roman" w:cs="Times New Roman"/>
          <w:bCs/>
          <w:sz w:val="24"/>
          <w:szCs w:val="24"/>
        </w:rPr>
        <w:t>, zračni</w:t>
      </w:r>
      <w:r>
        <w:rPr>
          <w:rFonts w:ascii="Times New Roman" w:hAnsi="Times New Roman" w:cs="Times New Roman"/>
          <w:bCs/>
          <w:sz w:val="24"/>
          <w:szCs w:val="24"/>
        </w:rPr>
        <w:t xml:space="preserve"> i poštanski promet.</w:t>
      </w:r>
    </w:p>
    <w:p w14:paraId="7E6E6A60" w14:textId="77777777" w:rsidR="00D454F8" w:rsidRPr="007153CB" w:rsidRDefault="00D454F8" w:rsidP="00D454F8">
      <w:pPr>
        <w:pStyle w:val="Odlomakpopisa"/>
        <w:numPr>
          <w:ilvl w:val="0"/>
          <w:numId w:val="40"/>
        </w:numPr>
        <w:tabs>
          <w:tab w:val="left" w:pos="709"/>
        </w:tabs>
        <w:rPr>
          <w:b/>
        </w:rPr>
      </w:pPr>
      <w:r w:rsidRPr="007153CB">
        <w:rPr>
          <w:b/>
        </w:rPr>
        <w:t>Cestovni promet</w:t>
      </w:r>
    </w:p>
    <w:p w14:paraId="142C2E8E" w14:textId="40C24F2A" w:rsidR="0062425F" w:rsidRDefault="0062425F"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Općinom Zemunik Donji prolaze 4 državne, 4 županijske, 3 lokalne ceste, mreža nerazvrstanih cesta te najznačajnija prometnica – autocesta A1 (Zagreb – Split – Dubrovnik) s čvorom Zadar 2.</w:t>
      </w:r>
      <w:r w:rsidR="0093150B">
        <w:rPr>
          <w:rFonts w:ascii="Times New Roman" w:hAnsi="Times New Roman" w:cs="Times New Roman"/>
          <w:bCs/>
          <w:sz w:val="24"/>
          <w:szCs w:val="24"/>
        </w:rPr>
        <w:t xml:space="preserve"> Autocesta A1 ima lokalni, regionalni i nacionalni značaj – lokalno povećava razvojne šanse za sve općine i gradove kroz koje prolazi, regionalno povezuje sjever i jug Hrvatske, a nacionalno povezuje cijelu Hrvatsku s međunarodnim prometnim tokovima, izuzetno važnima ponajviše za turizam. </w:t>
      </w:r>
    </w:p>
    <w:p w14:paraId="06CD841A" w14:textId="690779B4" w:rsidR="0093150B" w:rsidRDefault="0093150B"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Od državnih cesta posebno valja izdvojiti D502 koja povezuje Zemunik Donji sa Zadrom i Obrovcem, D424 koja je priključna cesta grada Zadra i putničko-trajektne luke Gaženica na autocestu A1 (preko čvora Zadar 2). </w:t>
      </w:r>
    </w:p>
    <w:p w14:paraId="26B012F9" w14:textId="170B4BBC" w:rsidR="0093150B" w:rsidRDefault="0093150B"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Županijske i lokalne ceste povezuju međusobno naselja općine Zemunik Donji i obližnja, susjedna naselja u susjednim općinama. Mjesna ulična mreža nerazvrstanih cesta uska je i nije tehnički povoljna, a što je uvjetovano i postojećim stupnjem razvoja općine i samim imovinsko-pravnim odnosima.</w:t>
      </w:r>
    </w:p>
    <w:p w14:paraId="6FE9C61D" w14:textId="56BCE2FB" w:rsidR="0093150B" w:rsidRDefault="0093150B"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Povezanost naselja općine Zemunik Donji i prema ostalim općinama te gradu Zadru osigurana je lokalnim i međugradskim autobusnim linijama</w:t>
      </w:r>
      <w:r w:rsidR="008B2D10">
        <w:rPr>
          <w:rFonts w:ascii="Times New Roman" w:hAnsi="Times New Roman" w:cs="Times New Roman"/>
          <w:bCs/>
          <w:sz w:val="24"/>
          <w:szCs w:val="24"/>
        </w:rPr>
        <w:t xml:space="preserve"> čije je prometovanje nedovoljno učestalo da bi adekvatno zadovoljilo potrebe stanovništva – naročito zbog putovanja u Zadar iz obrazovnih, radnih, zdravstvenih i drugih potreba. </w:t>
      </w:r>
    </w:p>
    <w:p w14:paraId="10ABC98B" w14:textId="77777777" w:rsidR="00D100A4" w:rsidRDefault="00D100A4" w:rsidP="00D454F8">
      <w:pPr>
        <w:tabs>
          <w:tab w:val="left" w:pos="709"/>
        </w:tabs>
        <w:spacing w:line="360" w:lineRule="auto"/>
        <w:jc w:val="both"/>
        <w:rPr>
          <w:rFonts w:ascii="Times New Roman" w:hAnsi="Times New Roman" w:cs="Times New Roman"/>
          <w:bCs/>
          <w:sz w:val="24"/>
          <w:szCs w:val="24"/>
        </w:rPr>
      </w:pPr>
    </w:p>
    <w:p w14:paraId="782B1E0C" w14:textId="77777777" w:rsidR="00D31DAC" w:rsidRDefault="00D31DAC" w:rsidP="00D454F8">
      <w:pPr>
        <w:tabs>
          <w:tab w:val="left" w:pos="709"/>
        </w:tabs>
        <w:spacing w:line="360" w:lineRule="auto"/>
        <w:jc w:val="both"/>
        <w:rPr>
          <w:rFonts w:ascii="Times New Roman" w:hAnsi="Times New Roman" w:cs="Times New Roman"/>
          <w:bCs/>
          <w:sz w:val="24"/>
          <w:szCs w:val="24"/>
        </w:rPr>
      </w:pPr>
    </w:p>
    <w:p w14:paraId="448C3062" w14:textId="2F1B8657" w:rsidR="0062425F" w:rsidRDefault="0062425F" w:rsidP="00D454F8">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Državne ceste:</w:t>
      </w:r>
    </w:p>
    <w:p w14:paraId="10E1B532" w14:textId="1C5EE811" w:rsidR="0062425F" w:rsidRDefault="0062425F" w:rsidP="0062425F">
      <w:pPr>
        <w:pStyle w:val="Odlomakpopisa"/>
        <w:numPr>
          <w:ilvl w:val="0"/>
          <w:numId w:val="41"/>
        </w:numPr>
        <w:tabs>
          <w:tab w:val="left" w:pos="709"/>
        </w:tabs>
        <w:rPr>
          <w:bCs/>
        </w:rPr>
      </w:pPr>
      <w:r>
        <w:rPr>
          <w:bCs/>
        </w:rPr>
        <w:t>D56 (</w:t>
      </w:r>
      <w:proofErr w:type="spellStart"/>
      <w:r>
        <w:rPr>
          <w:bCs/>
        </w:rPr>
        <w:t>Tromilja</w:t>
      </w:r>
      <w:proofErr w:type="spellEnd"/>
      <w:r>
        <w:rPr>
          <w:bCs/>
        </w:rPr>
        <w:t xml:space="preserve"> – Benkovac – Skradin – Drniš – Muć – Klis – Grlo (D1))</w:t>
      </w:r>
    </w:p>
    <w:p w14:paraId="2739D0C6" w14:textId="1785EEC7" w:rsidR="0062425F" w:rsidRDefault="0062425F" w:rsidP="0062425F">
      <w:pPr>
        <w:pStyle w:val="Odlomakpopisa"/>
        <w:numPr>
          <w:ilvl w:val="0"/>
          <w:numId w:val="41"/>
        </w:numPr>
        <w:tabs>
          <w:tab w:val="left" w:pos="709"/>
        </w:tabs>
        <w:rPr>
          <w:bCs/>
        </w:rPr>
      </w:pPr>
      <w:r>
        <w:rPr>
          <w:bCs/>
        </w:rPr>
        <w:t>D422 (</w:t>
      </w:r>
      <w:proofErr w:type="spellStart"/>
      <w:r>
        <w:rPr>
          <w:bCs/>
        </w:rPr>
        <w:t>Babindub</w:t>
      </w:r>
      <w:proofErr w:type="spellEnd"/>
      <w:r>
        <w:rPr>
          <w:bCs/>
        </w:rPr>
        <w:t xml:space="preserve"> (D424) – Zračna luka Zadar)</w:t>
      </w:r>
    </w:p>
    <w:p w14:paraId="34218746" w14:textId="667966B9" w:rsidR="0062425F" w:rsidRDefault="0062425F" w:rsidP="0062425F">
      <w:pPr>
        <w:pStyle w:val="Odlomakpopisa"/>
        <w:numPr>
          <w:ilvl w:val="0"/>
          <w:numId w:val="41"/>
        </w:numPr>
        <w:tabs>
          <w:tab w:val="left" w:pos="709"/>
        </w:tabs>
        <w:rPr>
          <w:bCs/>
        </w:rPr>
      </w:pPr>
      <w:r>
        <w:rPr>
          <w:bCs/>
        </w:rPr>
        <w:t>D424 (Zadar-luka Gaženica – Zadar 2 (A1))</w:t>
      </w:r>
    </w:p>
    <w:p w14:paraId="320B8F31" w14:textId="1EABE6AE" w:rsidR="0062425F" w:rsidRDefault="0062425F" w:rsidP="0062425F">
      <w:pPr>
        <w:pStyle w:val="Odlomakpopisa"/>
        <w:numPr>
          <w:ilvl w:val="0"/>
          <w:numId w:val="41"/>
        </w:numPr>
        <w:tabs>
          <w:tab w:val="left" w:pos="709"/>
        </w:tabs>
        <w:rPr>
          <w:bCs/>
        </w:rPr>
      </w:pPr>
      <w:r>
        <w:rPr>
          <w:bCs/>
        </w:rPr>
        <w:t>D502 (Zemunik Donji (D56) – Smilčić – Karin (D27))</w:t>
      </w:r>
    </w:p>
    <w:p w14:paraId="546912F3" w14:textId="154106BF" w:rsidR="0062425F" w:rsidRDefault="0062425F" w:rsidP="0062425F">
      <w:pPr>
        <w:tabs>
          <w:tab w:val="left" w:pos="709"/>
        </w:tabs>
        <w:rPr>
          <w:rFonts w:ascii="Times New Roman" w:hAnsi="Times New Roman" w:cs="Times New Roman"/>
          <w:bCs/>
          <w:sz w:val="24"/>
          <w:szCs w:val="24"/>
        </w:rPr>
      </w:pPr>
      <w:r>
        <w:rPr>
          <w:rFonts w:ascii="Times New Roman" w:hAnsi="Times New Roman" w:cs="Times New Roman"/>
          <w:bCs/>
          <w:sz w:val="24"/>
          <w:szCs w:val="24"/>
        </w:rPr>
        <w:t>Županijske ceste:</w:t>
      </w:r>
    </w:p>
    <w:p w14:paraId="4A22AA10" w14:textId="5DC0C4DD" w:rsidR="0062425F" w:rsidRDefault="0062425F" w:rsidP="0062425F">
      <w:pPr>
        <w:pStyle w:val="Odlomakpopisa"/>
        <w:numPr>
          <w:ilvl w:val="0"/>
          <w:numId w:val="41"/>
        </w:numPr>
        <w:tabs>
          <w:tab w:val="left" w:pos="709"/>
        </w:tabs>
        <w:rPr>
          <w:bCs/>
        </w:rPr>
      </w:pPr>
      <w:r>
        <w:rPr>
          <w:bCs/>
        </w:rPr>
        <w:t>Ž6011 (Nin (D306) – Murvica – Zemunik Donji (Ž6040))</w:t>
      </w:r>
    </w:p>
    <w:p w14:paraId="7B1AA5D2" w14:textId="504FA779" w:rsidR="0062425F" w:rsidRDefault="0062425F" w:rsidP="0062425F">
      <w:pPr>
        <w:pStyle w:val="Odlomakpopisa"/>
        <w:numPr>
          <w:ilvl w:val="0"/>
          <w:numId w:val="41"/>
        </w:numPr>
        <w:tabs>
          <w:tab w:val="left" w:pos="709"/>
        </w:tabs>
        <w:rPr>
          <w:bCs/>
        </w:rPr>
      </w:pPr>
      <w:r>
        <w:rPr>
          <w:bCs/>
        </w:rPr>
        <w:t xml:space="preserve">Ž6021 (Ž6014 – Zemunik Gornji – Škabrnja – </w:t>
      </w:r>
      <w:proofErr w:type="spellStart"/>
      <w:r>
        <w:rPr>
          <w:bCs/>
        </w:rPr>
        <w:t>Zapužane</w:t>
      </w:r>
      <w:proofErr w:type="spellEnd"/>
      <w:r>
        <w:rPr>
          <w:bCs/>
        </w:rPr>
        <w:t xml:space="preserve"> – </w:t>
      </w:r>
      <w:proofErr w:type="spellStart"/>
      <w:r>
        <w:rPr>
          <w:bCs/>
        </w:rPr>
        <w:t>Miranje</w:t>
      </w:r>
      <w:proofErr w:type="spellEnd"/>
      <w:r>
        <w:rPr>
          <w:bCs/>
        </w:rPr>
        <w:t xml:space="preserve"> (Ž6064))</w:t>
      </w:r>
    </w:p>
    <w:p w14:paraId="070D548F" w14:textId="3A862235" w:rsidR="0062425F" w:rsidRDefault="0062425F" w:rsidP="0062425F">
      <w:pPr>
        <w:pStyle w:val="Odlomakpopisa"/>
        <w:numPr>
          <w:ilvl w:val="0"/>
          <w:numId w:val="41"/>
        </w:numPr>
        <w:tabs>
          <w:tab w:val="left" w:pos="709"/>
        </w:tabs>
        <w:rPr>
          <w:bCs/>
        </w:rPr>
      </w:pPr>
      <w:r>
        <w:rPr>
          <w:bCs/>
        </w:rPr>
        <w:t>Ž6040 (</w:t>
      </w:r>
      <w:proofErr w:type="spellStart"/>
      <w:r>
        <w:rPr>
          <w:bCs/>
        </w:rPr>
        <w:t>Tromilja</w:t>
      </w:r>
      <w:proofErr w:type="spellEnd"/>
      <w:r>
        <w:rPr>
          <w:bCs/>
        </w:rPr>
        <w:t xml:space="preserve"> (D424) – Sukošan (D8))</w:t>
      </w:r>
    </w:p>
    <w:p w14:paraId="60CBD426" w14:textId="120078E4" w:rsidR="0062425F" w:rsidRDefault="0062425F" w:rsidP="0062425F">
      <w:pPr>
        <w:pStyle w:val="Odlomakpopisa"/>
        <w:numPr>
          <w:ilvl w:val="0"/>
          <w:numId w:val="41"/>
        </w:numPr>
        <w:tabs>
          <w:tab w:val="left" w:pos="709"/>
        </w:tabs>
        <w:rPr>
          <w:bCs/>
        </w:rPr>
      </w:pPr>
      <w:r>
        <w:rPr>
          <w:bCs/>
        </w:rPr>
        <w:t>Ž6278 (Zemunik Donji (D502) – Benkovac – Skradin – A.G. Grada Šibenika)</w:t>
      </w:r>
    </w:p>
    <w:p w14:paraId="76CC54AE" w14:textId="4E6FD5D6" w:rsidR="0062425F" w:rsidRDefault="0062425F" w:rsidP="0062425F">
      <w:pPr>
        <w:tabs>
          <w:tab w:val="left" w:pos="709"/>
        </w:tabs>
        <w:rPr>
          <w:rFonts w:ascii="Times New Roman" w:hAnsi="Times New Roman" w:cs="Times New Roman"/>
          <w:bCs/>
          <w:sz w:val="24"/>
          <w:szCs w:val="24"/>
        </w:rPr>
      </w:pPr>
      <w:r>
        <w:rPr>
          <w:rFonts w:ascii="Times New Roman" w:hAnsi="Times New Roman" w:cs="Times New Roman"/>
          <w:bCs/>
          <w:sz w:val="24"/>
          <w:szCs w:val="24"/>
        </w:rPr>
        <w:t>Lokalne ceste:</w:t>
      </w:r>
    </w:p>
    <w:p w14:paraId="34D633C7" w14:textId="79782011" w:rsidR="0062425F" w:rsidRDefault="0062425F" w:rsidP="0062425F">
      <w:pPr>
        <w:pStyle w:val="Odlomakpopisa"/>
        <w:numPr>
          <w:ilvl w:val="0"/>
          <w:numId w:val="41"/>
        </w:numPr>
        <w:tabs>
          <w:tab w:val="left" w:pos="709"/>
        </w:tabs>
        <w:rPr>
          <w:bCs/>
        </w:rPr>
      </w:pPr>
      <w:r>
        <w:rPr>
          <w:bCs/>
        </w:rPr>
        <w:t>L63065 (</w:t>
      </w:r>
      <w:proofErr w:type="spellStart"/>
      <w:r>
        <w:rPr>
          <w:bCs/>
        </w:rPr>
        <w:t>Potkosa</w:t>
      </w:r>
      <w:proofErr w:type="spellEnd"/>
      <w:r>
        <w:rPr>
          <w:bCs/>
        </w:rPr>
        <w:t xml:space="preserve"> (Ž6021) – Goleš – Ž6040)</w:t>
      </w:r>
    </w:p>
    <w:p w14:paraId="2B2D1193" w14:textId="304CA171" w:rsidR="0062425F" w:rsidRDefault="0062425F" w:rsidP="0062425F">
      <w:pPr>
        <w:pStyle w:val="Odlomakpopisa"/>
        <w:numPr>
          <w:ilvl w:val="0"/>
          <w:numId w:val="41"/>
        </w:numPr>
        <w:tabs>
          <w:tab w:val="left" w:pos="709"/>
        </w:tabs>
        <w:rPr>
          <w:bCs/>
        </w:rPr>
      </w:pPr>
      <w:r>
        <w:rPr>
          <w:bCs/>
        </w:rPr>
        <w:t>L63112 (Zemunik Donji (Ž6040) – Ž6044)</w:t>
      </w:r>
    </w:p>
    <w:p w14:paraId="7F47C708" w14:textId="1472845B" w:rsidR="0062425F" w:rsidRPr="0062425F" w:rsidRDefault="0062425F" w:rsidP="0062425F">
      <w:pPr>
        <w:pStyle w:val="Odlomakpopisa"/>
        <w:numPr>
          <w:ilvl w:val="0"/>
          <w:numId w:val="41"/>
        </w:numPr>
        <w:tabs>
          <w:tab w:val="left" w:pos="709"/>
        </w:tabs>
        <w:rPr>
          <w:bCs/>
        </w:rPr>
      </w:pPr>
      <w:r>
        <w:rPr>
          <w:bCs/>
        </w:rPr>
        <w:t>L63</w:t>
      </w:r>
      <w:r w:rsidR="0093150B">
        <w:rPr>
          <w:bCs/>
        </w:rPr>
        <w:t>173 (</w:t>
      </w:r>
      <w:proofErr w:type="spellStart"/>
      <w:r w:rsidR="0093150B">
        <w:rPr>
          <w:bCs/>
        </w:rPr>
        <w:t>Smrdelj</w:t>
      </w:r>
      <w:proofErr w:type="spellEnd"/>
      <w:r w:rsidR="0093150B">
        <w:rPr>
          <w:bCs/>
        </w:rPr>
        <w:t xml:space="preserve"> (Ž6011 – Senj)</w:t>
      </w:r>
    </w:p>
    <w:p w14:paraId="3C7F1418" w14:textId="77777777" w:rsidR="00D454F8" w:rsidRPr="007153CB" w:rsidRDefault="00D454F8" w:rsidP="00D454F8">
      <w:pPr>
        <w:tabs>
          <w:tab w:val="left" w:pos="709"/>
        </w:tabs>
        <w:spacing w:line="360" w:lineRule="auto"/>
        <w:jc w:val="both"/>
        <w:rPr>
          <w:rFonts w:ascii="Times New Roman" w:hAnsi="Times New Roman" w:cs="Times New Roman"/>
          <w:bCs/>
          <w:sz w:val="24"/>
          <w:szCs w:val="24"/>
        </w:rPr>
      </w:pPr>
    </w:p>
    <w:p w14:paraId="7232A519" w14:textId="77777777" w:rsidR="00D454F8" w:rsidRPr="007153CB" w:rsidRDefault="00D454F8" w:rsidP="00D454F8">
      <w:pPr>
        <w:pStyle w:val="Odlomakpopisa"/>
        <w:numPr>
          <w:ilvl w:val="0"/>
          <w:numId w:val="40"/>
        </w:numPr>
        <w:tabs>
          <w:tab w:val="left" w:pos="709"/>
        </w:tabs>
        <w:rPr>
          <w:b/>
        </w:rPr>
      </w:pPr>
      <w:r w:rsidRPr="007153CB">
        <w:rPr>
          <w:b/>
        </w:rPr>
        <w:t>Željeznički promet</w:t>
      </w:r>
    </w:p>
    <w:p w14:paraId="1BF49BC2" w14:textId="7DE9A4AC" w:rsidR="00D454F8" w:rsidRDefault="00D454F8" w:rsidP="00D454F8">
      <w:pPr>
        <w:tabs>
          <w:tab w:val="left" w:pos="709"/>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Kroz </w:t>
      </w:r>
      <w:r w:rsidR="00D100A4">
        <w:rPr>
          <w:rFonts w:ascii="Times New Roman" w:hAnsi="Times New Roman" w:cs="Times New Roman"/>
          <w:bCs/>
          <w:sz w:val="24"/>
          <w:szCs w:val="24"/>
        </w:rPr>
        <w:t xml:space="preserve">općinu </w:t>
      </w:r>
      <w:r w:rsidR="008D41DE">
        <w:rPr>
          <w:rFonts w:ascii="Times New Roman" w:hAnsi="Times New Roman" w:cs="Times New Roman"/>
          <w:bCs/>
          <w:sz w:val="24"/>
          <w:szCs w:val="24"/>
        </w:rPr>
        <w:t>Zemunik Donji</w:t>
      </w:r>
      <w:r>
        <w:rPr>
          <w:rFonts w:ascii="Times New Roman" w:hAnsi="Times New Roman" w:cs="Times New Roman"/>
          <w:bCs/>
          <w:sz w:val="24"/>
          <w:szCs w:val="24"/>
        </w:rPr>
        <w:t xml:space="preserve"> </w:t>
      </w:r>
      <w:r w:rsidR="00B326CC">
        <w:rPr>
          <w:rFonts w:ascii="Times New Roman" w:hAnsi="Times New Roman" w:cs="Times New Roman"/>
          <w:bCs/>
          <w:sz w:val="24"/>
          <w:szCs w:val="24"/>
        </w:rPr>
        <w:t xml:space="preserve">ne </w:t>
      </w:r>
      <w:r>
        <w:rPr>
          <w:rFonts w:ascii="Times New Roman" w:hAnsi="Times New Roman" w:cs="Times New Roman"/>
          <w:bCs/>
          <w:sz w:val="24"/>
          <w:szCs w:val="24"/>
        </w:rPr>
        <w:t>prolaz</w:t>
      </w:r>
      <w:r w:rsidR="00D100A4">
        <w:rPr>
          <w:rFonts w:ascii="Times New Roman" w:hAnsi="Times New Roman" w:cs="Times New Roman"/>
          <w:bCs/>
          <w:sz w:val="24"/>
          <w:szCs w:val="24"/>
        </w:rPr>
        <w:t>e</w:t>
      </w:r>
      <w:r>
        <w:rPr>
          <w:rFonts w:ascii="Times New Roman" w:hAnsi="Times New Roman" w:cs="Times New Roman"/>
          <w:bCs/>
          <w:sz w:val="24"/>
          <w:szCs w:val="24"/>
        </w:rPr>
        <w:t xml:space="preserve"> željezničk</w:t>
      </w:r>
      <w:r w:rsidR="00D100A4">
        <w:rPr>
          <w:rFonts w:ascii="Times New Roman" w:hAnsi="Times New Roman" w:cs="Times New Roman"/>
          <w:bCs/>
          <w:sz w:val="24"/>
          <w:szCs w:val="24"/>
        </w:rPr>
        <w:t>e</w:t>
      </w:r>
      <w:r>
        <w:rPr>
          <w:rFonts w:ascii="Times New Roman" w:hAnsi="Times New Roman" w:cs="Times New Roman"/>
          <w:bCs/>
          <w:sz w:val="24"/>
          <w:szCs w:val="24"/>
        </w:rPr>
        <w:t xml:space="preserve"> prug</w:t>
      </w:r>
      <w:r w:rsidR="00D100A4">
        <w:rPr>
          <w:rFonts w:ascii="Times New Roman" w:hAnsi="Times New Roman" w:cs="Times New Roman"/>
          <w:bCs/>
          <w:sz w:val="24"/>
          <w:szCs w:val="24"/>
        </w:rPr>
        <w:t xml:space="preserve">e. U neposrednoj blizini prolazi pruga Knin – Zadar sa stanicama u Galovcu, Sukošanu i Škabrnji. </w:t>
      </w:r>
      <w:r>
        <w:rPr>
          <w:rFonts w:ascii="Times New Roman" w:hAnsi="Times New Roman" w:cs="Times New Roman"/>
          <w:bCs/>
          <w:sz w:val="24"/>
          <w:szCs w:val="24"/>
        </w:rPr>
        <w:t xml:space="preserve"> </w:t>
      </w:r>
    </w:p>
    <w:p w14:paraId="7123D84D" w14:textId="77777777" w:rsidR="00D100A4" w:rsidRPr="007153CB" w:rsidRDefault="00D100A4" w:rsidP="00D454F8">
      <w:pPr>
        <w:tabs>
          <w:tab w:val="left" w:pos="709"/>
        </w:tabs>
        <w:spacing w:line="360" w:lineRule="auto"/>
        <w:rPr>
          <w:rFonts w:ascii="Times New Roman" w:hAnsi="Times New Roman" w:cs="Times New Roman"/>
          <w:bCs/>
          <w:sz w:val="24"/>
          <w:szCs w:val="24"/>
        </w:rPr>
      </w:pPr>
    </w:p>
    <w:p w14:paraId="120815B4" w14:textId="77777777" w:rsidR="00D454F8" w:rsidRPr="00FA6854" w:rsidRDefault="00D454F8" w:rsidP="00D454F8">
      <w:pPr>
        <w:pStyle w:val="Odlomakpopisa"/>
        <w:numPr>
          <w:ilvl w:val="0"/>
          <w:numId w:val="40"/>
        </w:numPr>
        <w:tabs>
          <w:tab w:val="left" w:pos="709"/>
        </w:tabs>
        <w:rPr>
          <w:b/>
        </w:rPr>
      </w:pPr>
      <w:r w:rsidRPr="00FA6854">
        <w:rPr>
          <w:b/>
        </w:rPr>
        <w:t>Poštanski promet</w:t>
      </w:r>
    </w:p>
    <w:p w14:paraId="5B356505" w14:textId="63DBE0F0" w:rsidR="00D454F8" w:rsidRDefault="00D454F8" w:rsidP="00D100A4">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Poštanski promet odvija se postojećom jedinicom poštanske mreže u </w:t>
      </w:r>
      <w:r w:rsidR="003F6B33">
        <w:rPr>
          <w:rFonts w:ascii="Times New Roman" w:hAnsi="Times New Roman" w:cs="Times New Roman"/>
          <w:bCs/>
          <w:sz w:val="24"/>
          <w:szCs w:val="24"/>
        </w:rPr>
        <w:t>Zemuniku Donjem</w:t>
      </w:r>
      <w:r w:rsidR="00D100A4">
        <w:rPr>
          <w:rFonts w:ascii="Times New Roman" w:hAnsi="Times New Roman" w:cs="Times New Roman"/>
          <w:bCs/>
          <w:sz w:val="24"/>
          <w:szCs w:val="24"/>
        </w:rPr>
        <w:t xml:space="preserve"> gdje se pošta skuplja, razrađuje, organizira i šalje u Zadar kao glavni poštanski centar županije. </w:t>
      </w:r>
    </w:p>
    <w:p w14:paraId="3DBE9D48" w14:textId="77777777" w:rsidR="008D41DE" w:rsidRDefault="008D41DE" w:rsidP="00D454F8">
      <w:pPr>
        <w:tabs>
          <w:tab w:val="left" w:pos="709"/>
        </w:tabs>
        <w:rPr>
          <w:rFonts w:ascii="Times New Roman" w:hAnsi="Times New Roman" w:cs="Times New Roman"/>
          <w:bCs/>
          <w:sz w:val="24"/>
          <w:szCs w:val="24"/>
        </w:rPr>
      </w:pPr>
    </w:p>
    <w:p w14:paraId="4B4E72AA" w14:textId="51C2510C" w:rsidR="008D41DE" w:rsidRDefault="008D41DE" w:rsidP="008D41DE">
      <w:pPr>
        <w:pStyle w:val="Odlomakpopisa"/>
        <w:numPr>
          <w:ilvl w:val="0"/>
          <w:numId w:val="40"/>
        </w:numPr>
        <w:tabs>
          <w:tab w:val="left" w:pos="709"/>
        </w:tabs>
        <w:rPr>
          <w:b/>
        </w:rPr>
      </w:pPr>
      <w:r w:rsidRPr="008D41DE">
        <w:rPr>
          <w:b/>
        </w:rPr>
        <w:t>Zračni promet</w:t>
      </w:r>
    </w:p>
    <w:p w14:paraId="322FDFC9" w14:textId="381EA499" w:rsidR="008D41DE" w:rsidRPr="008D41DE" w:rsidRDefault="008D41DE" w:rsidP="008D41DE">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 području općine Zemunik Donji nalazi se Zračna luka Zadar kao važno zračno prometno čvorište u Dalmaciji koje služi povezivanju Dalmacije i Like s ostalim dijelovima Hrvatske i svijeta, pa tako ima i veliki turistički značaj. U Domovinskom ratu devastirana, a kasnije u potpunosti obnovljena. U vlasništvu je 55% Republike Hrvatske, 20% Zadarske županije, 20% Grada Zadra te svega 5% Općine Zemunik Donji na čijem se teritoriju nalazi. </w:t>
      </w:r>
      <w:r w:rsidR="00D100A4">
        <w:rPr>
          <w:rFonts w:ascii="Times New Roman" w:hAnsi="Times New Roman" w:cs="Times New Roman"/>
          <w:bCs/>
          <w:sz w:val="24"/>
          <w:szCs w:val="24"/>
        </w:rPr>
        <w:t xml:space="preserve">Cjelogodišnje zračne linije uključuju minimalno dvije dnevno: Zadar – Zagreb i Zadar – Pula – Zagreb, a u ljetnom se sezonskom periodu broj linija redovno povećava, kao i broj putnika (rast je kontinuiran od travnja do listopada). Na svom vrhuncu veza Zračne luke Zadar s europskim destinacijama ima čak 29 (npr. München, Barcelona, Marseille, Pariz, Frankfurt, London, Berlin, Oslo, Dublin, Stockholm, Bern, Varšava itd.). </w:t>
      </w:r>
      <w:r w:rsidR="006D0102">
        <w:rPr>
          <w:rFonts w:ascii="Times New Roman" w:hAnsi="Times New Roman" w:cs="Times New Roman"/>
          <w:bCs/>
          <w:sz w:val="24"/>
          <w:szCs w:val="24"/>
        </w:rPr>
        <w:t xml:space="preserve">Godišnji prihodi od Zračne luke po osnovi komunalne naknade iznose 57.196,20 eura. </w:t>
      </w:r>
    </w:p>
    <w:p w14:paraId="6DBF9494" w14:textId="77777777" w:rsidR="00D454F8" w:rsidRDefault="00D454F8" w:rsidP="002A2500">
      <w:pPr>
        <w:tabs>
          <w:tab w:val="left" w:pos="709"/>
        </w:tabs>
        <w:spacing w:line="360" w:lineRule="auto"/>
        <w:jc w:val="both"/>
        <w:rPr>
          <w:rFonts w:ascii="Times New Roman" w:hAnsi="Times New Roman" w:cs="Times New Roman"/>
          <w:b/>
          <w:sz w:val="24"/>
          <w:szCs w:val="24"/>
        </w:rPr>
      </w:pPr>
    </w:p>
    <w:p w14:paraId="1F3CEC06" w14:textId="7F3776C5" w:rsidR="00D454F8" w:rsidRPr="00D31DAC" w:rsidRDefault="00FC50C5" w:rsidP="00D31DAC">
      <w:pPr>
        <w:pStyle w:val="Naslov2"/>
        <w:rPr>
          <w:b/>
          <w:bCs/>
        </w:rPr>
      </w:pPr>
      <w:r w:rsidRPr="00D31DAC">
        <w:rPr>
          <w:b/>
          <w:bCs/>
        </w:rPr>
        <w:tab/>
        <w:t>2.3.2. Energetska infrastruktura</w:t>
      </w:r>
    </w:p>
    <w:p w14:paraId="273D262F" w14:textId="66C915BE" w:rsidR="00D454F8" w:rsidRDefault="00A97056"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Energetski sustav općine Zemunik Donji čine elektroenergetika i plinoopskrba, dok alternativni i obnovljivi izvori energije još nisu zaživjeli na odgovarajućoj razini</w:t>
      </w:r>
      <w:r w:rsidR="00CB2E82">
        <w:rPr>
          <w:rFonts w:ascii="Times New Roman" w:hAnsi="Times New Roman" w:cs="Times New Roman"/>
          <w:sz w:val="24"/>
          <w:szCs w:val="24"/>
        </w:rPr>
        <w:t>, ali se njihovo korištenje sve više potiče</w:t>
      </w:r>
      <w:r w:rsidR="00652AF9">
        <w:rPr>
          <w:rFonts w:ascii="Times New Roman" w:hAnsi="Times New Roman" w:cs="Times New Roman"/>
          <w:sz w:val="24"/>
          <w:szCs w:val="24"/>
        </w:rPr>
        <w:t xml:space="preserve">. Prije svega će u općini Zemunik Donji to biti moguće sve raširenijom upotrebom solarnih kolektora. </w:t>
      </w:r>
      <w:r>
        <w:rPr>
          <w:rFonts w:ascii="Times New Roman" w:hAnsi="Times New Roman" w:cs="Times New Roman"/>
          <w:sz w:val="24"/>
          <w:szCs w:val="24"/>
        </w:rPr>
        <w:t xml:space="preserve"> </w:t>
      </w:r>
    </w:p>
    <w:p w14:paraId="69EC972A" w14:textId="600C6E52" w:rsidR="00A97056" w:rsidRDefault="00A97056"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Elektroopskrba se odvija preko elektroenergetskog sustava Zadarske županije</w:t>
      </w:r>
      <w:r w:rsidR="00CB2E82">
        <w:rPr>
          <w:rFonts w:ascii="Times New Roman" w:hAnsi="Times New Roman" w:cs="Times New Roman"/>
          <w:sz w:val="24"/>
          <w:szCs w:val="24"/>
        </w:rPr>
        <w:t>. Jednim rubnim dijelom općine prolazi visokonaponski dalekovod od 110 kV Obrovac – Nin – Zadar. Glavni čvorovi (trafostanice) opskrbe jesu:</w:t>
      </w:r>
    </w:p>
    <w:p w14:paraId="11D8ED4F" w14:textId="597EF1E5" w:rsidR="00CB2E82" w:rsidRDefault="00CB2E82" w:rsidP="00CB2E82">
      <w:pPr>
        <w:pStyle w:val="Odlomakpopisa"/>
        <w:numPr>
          <w:ilvl w:val="0"/>
          <w:numId w:val="41"/>
        </w:numPr>
      </w:pPr>
      <w:r>
        <w:t>TS 110/10(20) kV Zadar Centar</w:t>
      </w:r>
    </w:p>
    <w:p w14:paraId="4B9769A0" w14:textId="0882BC3F" w:rsidR="00CB2E82" w:rsidRDefault="00CB2E82" w:rsidP="00CB2E82">
      <w:pPr>
        <w:pStyle w:val="Odlomakpopisa"/>
        <w:numPr>
          <w:ilvl w:val="0"/>
          <w:numId w:val="41"/>
        </w:numPr>
      </w:pPr>
      <w:r>
        <w:t>TS 110/10(20) kV Benkovac</w:t>
      </w:r>
    </w:p>
    <w:p w14:paraId="312C25C3" w14:textId="129AE050" w:rsidR="00CB2E82" w:rsidRDefault="00CB2E82" w:rsidP="00CB2E82">
      <w:pPr>
        <w:pStyle w:val="Odlomakpopisa"/>
        <w:numPr>
          <w:ilvl w:val="0"/>
          <w:numId w:val="41"/>
        </w:numPr>
      </w:pPr>
      <w:r>
        <w:t>TS 35/10 kV Zadar 1</w:t>
      </w:r>
    </w:p>
    <w:p w14:paraId="310DC5FA" w14:textId="75CFE409" w:rsidR="00CB2E82" w:rsidRDefault="00CB2E82" w:rsidP="00CB2E82">
      <w:pPr>
        <w:pStyle w:val="Odlomakpopisa"/>
        <w:numPr>
          <w:ilvl w:val="0"/>
          <w:numId w:val="41"/>
        </w:numPr>
      </w:pPr>
      <w:r>
        <w:t>TS 35/10 kV Zadar 4</w:t>
      </w:r>
    </w:p>
    <w:p w14:paraId="25AF4870" w14:textId="15C3E5CF" w:rsidR="00CB2E82" w:rsidRDefault="00CB2E82" w:rsidP="00CB2E82">
      <w:pPr>
        <w:pStyle w:val="Odlomakpopisa"/>
        <w:numPr>
          <w:ilvl w:val="0"/>
          <w:numId w:val="41"/>
        </w:numPr>
      </w:pPr>
      <w:r>
        <w:t>Lokalne kabelske i nadzemne mreže napona 10 kV</w:t>
      </w:r>
    </w:p>
    <w:p w14:paraId="4B3EBE33" w14:textId="77777777" w:rsidR="004B2317" w:rsidRDefault="004B2317" w:rsidP="004B2317"/>
    <w:p w14:paraId="1F48EA28" w14:textId="5D4FADFE" w:rsidR="004B2317" w:rsidRPr="004B2317" w:rsidRDefault="004B2317" w:rsidP="004B2317">
      <w:pPr>
        <w:spacing w:line="360" w:lineRule="auto"/>
        <w:jc w:val="both"/>
        <w:rPr>
          <w:rFonts w:ascii="Times New Roman" w:hAnsi="Times New Roman" w:cs="Times New Roman"/>
          <w:sz w:val="24"/>
          <w:szCs w:val="24"/>
        </w:rPr>
      </w:pPr>
      <w:r>
        <w:rPr>
          <w:rFonts w:ascii="Times New Roman" w:hAnsi="Times New Roman" w:cs="Times New Roman"/>
          <w:sz w:val="24"/>
          <w:szCs w:val="24"/>
        </w:rPr>
        <w:t>Područje Zadarske županije opskrbljuje se plinom iz magistralnog plinovoda Bosiljevo – Split, odnosno regionalnih ogranaka prema Gračacu, Obrovcu, Benkovcu i Zadru.</w:t>
      </w:r>
    </w:p>
    <w:p w14:paraId="286EA974" w14:textId="77777777" w:rsidR="00D454F8" w:rsidRDefault="00D454F8" w:rsidP="002A2500">
      <w:pPr>
        <w:spacing w:line="360" w:lineRule="auto"/>
        <w:jc w:val="both"/>
        <w:rPr>
          <w:rFonts w:ascii="Times New Roman" w:hAnsi="Times New Roman" w:cs="Times New Roman"/>
          <w:b/>
          <w:bCs/>
          <w:sz w:val="24"/>
          <w:szCs w:val="24"/>
        </w:rPr>
      </w:pPr>
    </w:p>
    <w:p w14:paraId="0CEDF2D0" w14:textId="77777777" w:rsidR="004B2317" w:rsidRDefault="004B2317" w:rsidP="002A2500">
      <w:pPr>
        <w:spacing w:line="360" w:lineRule="auto"/>
        <w:jc w:val="both"/>
        <w:rPr>
          <w:rFonts w:ascii="Times New Roman" w:hAnsi="Times New Roman" w:cs="Times New Roman"/>
          <w:b/>
          <w:bCs/>
          <w:sz w:val="24"/>
          <w:szCs w:val="24"/>
        </w:rPr>
      </w:pPr>
    </w:p>
    <w:p w14:paraId="5C70237F" w14:textId="77777777" w:rsidR="004B2317" w:rsidRDefault="004B2317" w:rsidP="002A2500">
      <w:pPr>
        <w:spacing w:line="360" w:lineRule="auto"/>
        <w:jc w:val="both"/>
        <w:rPr>
          <w:rFonts w:ascii="Times New Roman" w:hAnsi="Times New Roman" w:cs="Times New Roman"/>
          <w:b/>
          <w:bCs/>
          <w:sz w:val="24"/>
          <w:szCs w:val="24"/>
        </w:rPr>
      </w:pPr>
    </w:p>
    <w:p w14:paraId="6E4D3B79" w14:textId="637B42EC" w:rsidR="00FC50C5" w:rsidRPr="00D31DAC" w:rsidRDefault="00FC50C5" w:rsidP="00D31DAC">
      <w:pPr>
        <w:pStyle w:val="Naslov2"/>
        <w:ind w:firstLine="708"/>
        <w:rPr>
          <w:b/>
          <w:bCs/>
        </w:rPr>
      </w:pPr>
      <w:r w:rsidRPr="00D31DAC">
        <w:rPr>
          <w:b/>
          <w:bCs/>
        </w:rPr>
        <w:t xml:space="preserve">2.3.3. </w:t>
      </w:r>
      <w:r w:rsidR="001D4636" w:rsidRPr="00D31DAC">
        <w:rPr>
          <w:b/>
          <w:bCs/>
        </w:rPr>
        <w:t>Vodoopskrba i odvodnja</w:t>
      </w:r>
      <w:r w:rsidR="00D454F8" w:rsidRPr="00D31DAC">
        <w:rPr>
          <w:b/>
          <w:bCs/>
        </w:rPr>
        <w:tab/>
      </w:r>
    </w:p>
    <w:p w14:paraId="2DD03C45" w14:textId="05DD5D51" w:rsidR="00D454F8" w:rsidRDefault="004B2317"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Vodoopskrba stanovništva općine Zemunik Donji jest na prilično zavidnoj razini i riješena je praktički u potpunosti – gotovo svi stanovnici imaju vodovodni priključak koji datira unazad 30 godina u Zemuniku Donjem.</w:t>
      </w:r>
      <w:r w:rsidR="0034088B">
        <w:rPr>
          <w:rFonts w:ascii="Times New Roman" w:hAnsi="Times New Roman" w:cs="Times New Roman"/>
          <w:sz w:val="24"/>
          <w:szCs w:val="24"/>
        </w:rPr>
        <w:t xml:space="preserve"> To je ukupno preko 95% pokrivenosti stanovništva vodovodom.</w:t>
      </w:r>
      <w:r w:rsidR="00F92961">
        <w:rPr>
          <w:rFonts w:ascii="Times New Roman" w:hAnsi="Times New Roman" w:cs="Times New Roman"/>
          <w:sz w:val="24"/>
          <w:szCs w:val="24"/>
        </w:rPr>
        <w:t xml:space="preserve"> Na vodovod nije priključeno jedino nekoliko kućanstava koja se nalaze </w:t>
      </w:r>
      <w:r w:rsidR="006C7B57">
        <w:rPr>
          <w:rFonts w:ascii="Times New Roman" w:hAnsi="Times New Roman" w:cs="Times New Roman"/>
          <w:sz w:val="24"/>
          <w:szCs w:val="24"/>
        </w:rPr>
        <w:t>izvan naseljenih područja.</w:t>
      </w:r>
      <w:r>
        <w:rPr>
          <w:rFonts w:ascii="Times New Roman" w:hAnsi="Times New Roman" w:cs="Times New Roman"/>
          <w:sz w:val="24"/>
          <w:szCs w:val="24"/>
        </w:rPr>
        <w:t xml:space="preserve"> U naselju Zemunik Gornji vodoopskrba je nešto novija – datira iz prošlog desetljeća, dok je jedino u naselju Smoković nešto lošije stanje vodne infrastrukture uslijed starosti i dotrajalosti cijevi i oštećene infrastrukture u ratu. </w:t>
      </w:r>
      <w:r w:rsidR="00AF6EEA">
        <w:rPr>
          <w:rFonts w:ascii="Times New Roman" w:hAnsi="Times New Roman" w:cs="Times New Roman"/>
          <w:sz w:val="24"/>
          <w:szCs w:val="24"/>
        </w:rPr>
        <w:t>Vodoopskrba svih naselja općine odvija se iz vodospremnika „Zemunik Gornji“ zapremnine 3.000 m3 u sklopu tzv. „Istočnog pravca“ regionalnog vodovoda, a regulacija razine vode u tom vodospremniku obavlja se putem crpne stanice „</w:t>
      </w:r>
      <w:proofErr w:type="spellStart"/>
      <w:r w:rsidR="00AF6EEA">
        <w:rPr>
          <w:rFonts w:ascii="Times New Roman" w:hAnsi="Times New Roman" w:cs="Times New Roman"/>
          <w:sz w:val="24"/>
          <w:szCs w:val="24"/>
        </w:rPr>
        <w:t>Grgurica</w:t>
      </w:r>
      <w:proofErr w:type="spellEnd"/>
      <w:r w:rsidR="00AF6EEA">
        <w:rPr>
          <w:rFonts w:ascii="Times New Roman" w:hAnsi="Times New Roman" w:cs="Times New Roman"/>
          <w:sz w:val="24"/>
          <w:szCs w:val="24"/>
        </w:rPr>
        <w:t xml:space="preserve">“ u naselju Islam Latinski. „Istočni pravac“ ključan je za cjelokupnu vodoopskrbu općine Zemunik Donji, s još uvijek postojećim problem što se tiče naselja Smoković. </w:t>
      </w:r>
    </w:p>
    <w:p w14:paraId="39937EF1" w14:textId="73620207" w:rsidR="00AF6EEA" w:rsidRPr="00E52706" w:rsidRDefault="00AF6EEA" w:rsidP="00D45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odvodnog sustava, nad njim je nadležno trgovačko društvo Zemunik odvodnja d.o.o. u stopostotnom vlasništvu Općine. Ono je osnovano 2014. godine s ciljem izgradnje pogona za pročišćavanje otpadnih voda te za izgradnju kanalizacijskog sustava. </w:t>
      </w:r>
      <w:r w:rsidR="006C7B57">
        <w:rPr>
          <w:rFonts w:ascii="Times New Roman" w:hAnsi="Times New Roman" w:cs="Times New Roman"/>
          <w:sz w:val="24"/>
          <w:szCs w:val="24"/>
        </w:rPr>
        <w:t xml:space="preserve">Kanalizacijskom mrežom trenutno su pokrivena </w:t>
      </w:r>
      <w:r w:rsidR="003933B9">
        <w:rPr>
          <w:rFonts w:ascii="Times New Roman" w:hAnsi="Times New Roman" w:cs="Times New Roman"/>
          <w:sz w:val="24"/>
          <w:szCs w:val="24"/>
        </w:rPr>
        <w:t>92 kućanstva u centru naselja Zemunik Donji te Dom za odrasle osobe Zemunik koji ima otprilike 200 korisnika. Zemunik Gornji i Smoković nisu pokriveni kanalizacijskom mrežom.</w:t>
      </w:r>
    </w:p>
    <w:p w14:paraId="7D309785" w14:textId="77777777" w:rsidR="00D454F8" w:rsidRDefault="00D454F8" w:rsidP="00D454F8">
      <w:pPr>
        <w:tabs>
          <w:tab w:val="center" w:pos="4890"/>
        </w:tabs>
        <w:spacing w:line="360" w:lineRule="auto"/>
        <w:jc w:val="both"/>
        <w:rPr>
          <w:rFonts w:ascii="Times New Roman" w:hAnsi="Times New Roman" w:cs="Times New Roman"/>
          <w:b/>
          <w:bCs/>
          <w:sz w:val="24"/>
          <w:szCs w:val="24"/>
        </w:rPr>
      </w:pPr>
    </w:p>
    <w:p w14:paraId="28C1D5AE" w14:textId="04EEB190" w:rsidR="001D4636" w:rsidRPr="00D31DAC" w:rsidRDefault="001D4636" w:rsidP="00D31DAC">
      <w:pPr>
        <w:pStyle w:val="Naslov2"/>
        <w:rPr>
          <w:b/>
          <w:bCs/>
        </w:rPr>
      </w:pPr>
      <w:r w:rsidRPr="00D31DAC">
        <w:rPr>
          <w:b/>
          <w:bCs/>
          <w:color w:val="FF0000"/>
        </w:rPr>
        <w:tab/>
      </w:r>
      <w:r w:rsidRPr="00D31DAC">
        <w:rPr>
          <w:b/>
          <w:bCs/>
        </w:rPr>
        <w:t xml:space="preserve">2.3.4. Telekomunikacije i </w:t>
      </w:r>
      <w:r w:rsidR="007A6E9C">
        <w:rPr>
          <w:b/>
          <w:bCs/>
        </w:rPr>
        <w:t>i</w:t>
      </w:r>
      <w:r w:rsidR="00D100A4" w:rsidRPr="00D31DAC">
        <w:rPr>
          <w:b/>
          <w:bCs/>
        </w:rPr>
        <w:t>nternet</w:t>
      </w:r>
    </w:p>
    <w:p w14:paraId="6A2BB1CF" w14:textId="659D4067" w:rsidR="00D100A4" w:rsidRDefault="00D100A4" w:rsidP="002A2500">
      <w:pPr>
        <w:spacing w:line="360" w:lineRule="auto"/>
        <w:jc w:val="both"/>
        <w:rPr>
          <w:rFonts w:ascii="Times New Roman" w:hAnsi="Times New Roman" w:cs="Times New Roman"/>
          <w:sz w:val="24"/>
          <w:szCs w:val="24"/>
        </w:rPr>
      </w:pPr>
      <w:r>
        <w:rPr>
          <w:rFonts w:ascii="Times New Roman" w:hAnsi="Times New Roman" w:cs="Times New Roman"/>
          <w:sz w:val="24"/>
          <w:szCs w:val="24"/>
        </w:rPr>
        <w:t>Preko RSS (</w:t>
      </w:r>
      <w:proofErr w:type="spellStart"/>
      <w:r w:rsidRPr="00D100A4">
        <w:rPr>
          <w:rFonts w:ascii="Times New Roman" w:hAnsi="Times New Roman" w:cs="Times New Roman"/>
          <w:i/>
          <w:iCs/>
          <w:sz w:val="24"/>
          <w:szCs w:val="24"/>
        </w:rPr>
        <w:t>Remote</w:t>
      </w:r>
      <w:proofErr w:type="spellEnd"/>
      <w:r w:rsidRPr="00D100A4">
        <w:rPr>
          <w:rFonts w:ascii="Times New Roman" w:hAnsi="Times New Roman" w:cs="Times New Roman"/>
          <w:i/>
          <w:iCs/>
          <w:sz w:val="24"/>
          <w:szCs w:val="24"/>
        </w:rPr>
        <w:t xml:space="preserve"> </w:t>
      </w:r>
      <w:proofErr w:type="spellStart"/>
      <w:r w:rsidRPr="00D100A4">
        <w:rPr>
          <w:rFonts w:ascii="Times New Roman" w:hAnsi="Times New Roman" w:cs="Times New Roman"/>
          <w:i/>
          <w:iCs/>
          <w:sz w:val="24"/>
          <w:szCs w:val="24"/>
        </w:rPr>
        <w:t>Subscriber</w:t>
      </w:r>
      <w:proofErr w:type="spellEnd"/>
      <w:r w:rsidRPr="00D100A4">
        <w:rPr>
          <w:rFonts w:ascii="Times New Roman" w:hAnsi="Times New Roman" w:cs="Times New Roman"/>
          <w:i/>
          <w:iCs/>
          <w:sz w:val="24"/>
          <w:szCs w:val="24"/>
        </w:rPr>
        <w:t xml:space="preserve"> </w:t>
      </w:r>
      <w:proofErr w:type="spellStart"/>
      <w:r w:rsidRPr="00D100A4">
        <w:rPr>
          <w:rFonts w:ascii="Times New Roman" w:hAnsi="Times New Roman" w:cs="Times New Roman"/>
          <w:i/>
          <w:iCs/>
          <w:sz w:val="24"/>
          <w:szCs w:val="24"/>
        </w:rPr>
        <w:t>Stage</w:t>
      </w:r>
      <w:proofErr w:type="spellEnd"/>
      <w:r>
        <w:rPr>
          <w:rFonts w:ascii="Times New Roman" w:hAnsi="Times New Roman" w:cs="Times New Roman"/>
          <w:sz w:val="24"/>
          <w:szCs w:val="24"/>
        </w:rPr>
        <w:t>) digitalne komutacije općina Zemunik Donji vezana je na glavni komutacijski centar u Zadru putem postojećih magistralnih svjetlovodnih kabelskih sustava i koaksijalnog kabela. Mjesna telekomunikacijska mreža omogućava instaliranje telefonskih priključaka na razini općine te se izvodi podzemno, kroz postojeće prometnice, prema rasporedu komunalnih instalacija u trupu ceste</w:t>
      </w:r>
      <w:r w:rsidR="00580B5F">
        <w:rPr>
          <w:rFonts w:ascii="Times New Roman" w:hAnsi="Times New Roman" w:cs="Times New Roman"/>
          <w:sz w:val="24"/>
          <w:szCs w:val="24"/>
        </w:rPr>
        <w:t>.</w:t>
      </w:r>
    </w:p>
    <w:p w14:paraId="55022F20" w14:textId="3850FB22" w:rsidR="002633F7" w:rsidRDefault="00580B5F" w:rsidP="008462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Prikaz korištenja brzina širokopojasnog interneta, koji objavljuje HAKOM, pokazuje da </w:t>
      </w:r>
      <w:r w:rsidR="002633F7">
        <w:rPr>
          <w:rFonts w:ascii="Times New Roman" w:hAnsi="Times New Roman" w:cs="Times New Roman"/>
          <w:sz w:val="24"/>
          <w:szCs w:val="24"/>
        </w:rPr>
        <w:t>je 641 kućanstvo obuhvaćeno internetskom mrežom (1</w:t>
      </w:r>
      <w:r w:rsidR="006E3569">
        <w:rPr>
          <w:rFonts w:ascii="Times New Roman" w:hAnsi="Times New Roman" w:cs="Times New Roman"/>
          <w:sz w:val="24"/>
          <w:szCs w:val="24"/>
        </w:rPr>
        <w:t>.</w:t>
      </w:r>
      <w:r w:rsidR="002633F7">
        <w:rPr>
          <w:rFonts w:ascii="Times New Roman" w:hAnsi="Times New Roman" w:cs="Times New Roman"/>
          <w:sz w:val="24"/>
          <w:szCs w:val="24"/>
        </w:rPr>
        <w:t xml:space="preserve">915 stanovnika), a njih 38,22% brzinom širokopojasnog pristupa, pri čemu ih se najviše nalazi u kategoriji pristupnih brzina između 4 i 10 Mbit/s (15,76%), a najmanje koji imaju i više od 100 Mbit/s (0,47%). </w:t>
      </w:r>
      <w:r w:rsidR="00846253">
        <w:rPr>
          <w:rFonts w:ascii="Times New Roman" w:hAnsi="Times New Roman" w:cs="Times New Roman"/>
          <w:sz w:val="24"/>
          <w:szCs w:val="24"/>
        </w:rPr>
        <w:t xml:space="preserve">Općina je većinski pokrivena brzinom interneta do 30 Mbit/s (crveno na slici), dok se jedan dio nalazi i u kategoriji od 30 do 100 Mbit/s (plavo na slici). </w:t>
      </w:r>
      <w:r w:rsidR="00BD711F">
        <w:rPr>
          <w:rFonts w:ascii="Times New Roman" w:hAnsi="Times New Roman" w:cs="Times New Roman"/>
          <w:sz w:val="24"/>
          <w:szCs w:val="24"/>
        </w:rPr>
        <w:t xml:space="preserve">Internetom nisu pokrivena samo nekolicina izdvojenih kućanstava i objekata izvan naseljenih područja. </w:t>
      </w:r>
    </w:p>
    <w:p w14:paraId="2A0880C5" w14:textId="33CA5256" w:rsidR="002633F7" w:rsidRDefault="00457467" w:rsidP="000270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Valja posebno napomenuti da je kroz projekte Europske unije WIFI4EU besplatnim internetom pokriven prostor centra Zemunika Donjeg i dio oko sportskog centra Zemunik Gornji. </w:t>
      </w:r>
    </w:p>
    <w:p w14:paraId="6118FB4F" w14:textId="77777777" w:rsidR="002633F7" w:rsidRDefault="002633F7" w:rsidP="002633F7">
      <w:pPr>
        <w:tabs>
          <w:tab w:val="left" w:pos="2664"/>
        </w:tabs>
        <w:rPr>
          <w:rFonts w:ascii="Times New Roman" w:hAnsi="Times New Roman" w:cs="Times New Roman"/>
          <w:sz w:val="24"/>
          <w:szCs w:val="24"/>
        </w:rPr>
      </w:pPr>
    </w:p>
    <w:p w14:paraId="129DE65B" w14:textId="567FBC05" w:rsidR="002633F7" w:rsidRPr="002633F7" w:rsidRDefault="002633F7" w:rsidP="002633F7">
      <w:pPr>
        <w:tabs>
          <w:tab w:val="left" w:pos="2664"/>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Slika 4. Statistički pregled korištenja brzine širokopojasnog pristupa kućanstava; izvor: HAKOM (9.5.2023.)</w:t>
      </w:r>
    </w:p>
    <w:p w14:paraId="0E542D1F" w14:textId="6685C4B2" w:rsidR="00D454F8" w:rsidRDefault="002633F7" w:rsidP="002633F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7D062" wp14:editId="12C6AB1E">
            <wp:extent cx="3657600" cy="4324350"/>
            <wp:effectExtent l="0" t="0" r="0" b="0"/>
            <wp:docPr id="833207585" name="Slika 833207585" descr="Slika na kojoj se prikazuje grafiko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7585" name="Slika 1" descr="Slika na kojoj se prikazuje grafikon&#10;&#10;Opis je automatski generiran"/>
                    <pic:cNvPicPr/>
                  </pic:nvPicPr>
                  <pic:blipFill>
                    <a:blip r:embed="rId43">
                      <a:extLst>
                        <a:ext uri="{28A0092B-C50C-407E-A947-70E740481C1C}">
                          <a14:useLocalDpi xmlns:a14="http://schemas.microsoft.com/office/drawing/2010/main" val="0"/>
                        </a:ext>
                      </a:extLst>
                    </a:blip>
                    <a:stretch>
                      <a:fillRect/>
                    </a:stretch>
                  </pic:blipFill>
                  <pic:spPr>
                    <a:xfrm>
                      <a:off x="0" y="0"/>
                      <a:ext cx="3657600" cy="4324350"/>
                    </a:xfrm>
                    <a:prstGeom prst="rect">
                      <a:avLst/>
                    </a:prstGeom>
                  </pic:spPr>
                </pic:pic>
              </a:graphicData>
            </a:graphic>
          </wp:inline>
        </w:drawing>
      </w:r>
    </w:p>
    <w:p w14:paraId="7AC24EF9" w14:textId="77777777" w:rsidR="00027031" w:rsidRDefault="00027031" w:rsidP="002633F7">
      <w:pPr>
        <w:spacing w:line="360" w:lineRule="auto"/>
        <w:jc w:val="center"/>
        <w:rPr>
          <w:rFonts w:ascii="Times New Roman" w:hAnsi="Times New Roman" w:cs="Times New Roman"/>
          <w:sz w:val="24"/>
          <w:szCs w:val="24"/>
        </w:rPr>
      </w:pPr>
    </w:p>
    <w:p w14:paraId="76D43CA7" w14:textId="77777777" w:rsidR="00027031" w:rsidRDefault="00027031" w:rsidP="002633F7">
      <w:pPr>
        <w:spacing w:line="360" w:lineRule="auto"/>
        <w:jc w:val="center"/>
        <w:rPr>
          <w:rFonts w:ascii="Times New Roman" w:hAnsi="Times New Roman" w:cs="Times New Roman"/>
          <w:sz w:val="24"/>
          <w:szCs w:val="24"/>
        </w:rPr>
      </w:pPr>
    </w:p>
    <w:p w14:paraId="0831A454" w14:textId="77777777" w:rsidR="00027031" w:rsidRDefault="00027031" w:rsidP="002633F7">
      <w:pPr>
        <w:spacing w:line="360" w:lineRule="auto"/>
        <w:jc w:val="center"/>
        <w:rPr>
          <w:rFonts w:ascii="Times New Roman" w:hAnsi="Times New Roman" w:cs="Times New Roman"/>
          <w:sz w:val="24"/>
          <w:szCs w:val="24"/>
        </w:rPr>
      </w:pPr>
    </w:p>
    <w:p w14:paraId="26F277AD" w14:textId="77777777" w:rsidR="00027031" w:rsidRDefault="00027031" w:rsidP="002633F7">
      <w:pPr>
        <w:spacing w:line="360" w:lineRule="auto"/>
        <w:jc w:val="center"/>
        <w:rPr>
          <w:rFonts w:ascii="Times New Roman" w:hAnsi="Times New Roman" w:cs="Times New Roman"/>
          <w:sz w:val="24"/>
          <w:szCs w:val="24"/>
        </w:rPr>
      </w:pPr>
    </w:p>
    <w:p w14:paraId="18C48FA6" w14:textId="77777777" w:rsidR="00027031" w:rsidRDefault="00027031" w:rsidP="002633F7">
      <w:pPr>
        <w:spacing w:line="360" w:lineRule="auto"/>
        <w:jc w:val="center"/>
        <w:rPr>
          <w:rFonts w:ascii="Times New Roman" w:hAnsi="Times New Roman" w:cs="Times New Roman"/>
          <w:sz w:val="24"/>
          <w:szCs w:val="24"/>
        </w:rPr>
      </w:pPr>
    </w:p>
    <w:p w14:paraId="4BAA426A" w14:textId="77777777" w:rsidR="00027031" w:rsidRDefault="00027031" w:rsidP="002633F7">
      <w:pPr>
        <w:spacing w:line="360" w:lineRule="auto"/>
        <w:jc w:val="center"/>
        <w:rPr>
          <w:rFonts w:ascii="Times New Roman" w:hAnsi="Times New Roman" w:cs="Times New Roman"/>
          <w:sz w:val="24"/>
          <w:szCs w:val="24"/>
        </w:rPr>
      </w:pPr>
    </w:p>
    <w:p w14:paraId="13F6ADB2" w14:textId="77777777" w:rsidR="00027031" w:rsidRDefault="00027031" w:rsidP="002633F7">
      <w:pPr>
        <w:spacing w:line="360" w:lineRule="auto"/>
        <w:jc w:val="center"/>
        <w:rPr>
          <w:rFonts w:ascii="Times New Roman" w:hAnsi="Times New Roman" w:cs="Times New Roman"/>
          <w:sz w:val="24"/>
          <w:szCs w:val="24"/>
        </w:rPr>
      </w:pPr>
    </w:p>
    <w:p w14:paraId="7ED34C98" w14:textId="75D6191B" w:rsidR="00846253" w:rsidRPr="00846253" w:rsidRDefault="00846253" w:rsidP="0084625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Slika 5. Dostupnost različitih brzina interneta u općini Zemunik Donji; izvor: HAKOM (9.5.2023.)</w:t>
      </w:r>
    </w:p>
    <w:p w14:paraId="7CF91761" w14:textId="0993B65F" w:rsidR="00EB0045" w:rsidRDefault="00846253" w:rsidP="00EB0045">
      <w:pPr>
        <w:spacing w:line="360" w:lineRule="auto"/>
        <w:jc w:val="center"/>
        <w:rPr>
          <w:rFonts w:ascii="Times New Roman" w:hAnsi="Times New Roman" w:cs="Times New Roman"/>
          <w:sz w:val="24"/>
          <w:szCs w:val="24"/>
        </w:rPr>
      </w:pPr>
      <w:r>
        <w:rPr>
          <w:noProof/>
        </w:rPr>
        <w:drawing>
          <wp:inline distT="0" distB="0" distL="0" distR="0" wp14:anchorId="22546EF9" wp14:editId="5618D28F">
            <wp:extent cx="5486400" cy="3335867"/>
            <wp:effectExtent l="0" t="0" r="0" b="0"/>
            <wp:docPr id="774943349" name="Slika 774943349"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3349" name="Slika 1" descr="Slika na kojoj se prikazuje karta&#10;&#10;Opis je automatski generiran"/>
                    <pic:cNvPicPr/>
                  </pic:nvPicPr>
                  <pic:blipFill>
                    <a:blip r:embed="rId44"/>
                    <a:stretch>
                      <a:fillRect/>
                    </a:stretch>
                  </pic:blipFill>
                  <pic:spPr>
                    <a:xfrm>
                      <a:off x="0" y="0"/>
                      <a:ext cx="5493841" cy="3340391"/>
                    </a:xfrm>
                    <a:prstGeom prst="rect">
                      <a:avLst/>
                    </a:prstGeom>
                  </pic:spPr>
                </pic:pic>
              </a:graphicData>
            </a:graphic>
          </wp:inline>
        </w:drawing>
      </w:r>
    </w:p>
    <w:p w14:paraId="267C31E5" w14:textId="77777777" w:rsidR="00EB0045" w:rsidRPr="00D454F8" w:rsidRDefault="00EB0045" w:rsidP="00EB0045">
      <w:pPr>
        <w:spacing w:line="360" w:lineRule="auto"/>
        <w:jc w:val="center"/>
        <w:rPr>
          <w:rFonts w:ascii="Times New Roman" w:hAnsi="Times New Roman" w:cs="Times New Roman"/>
          <w:sz w:val="24"/>
          <w:szCs w:val="24"/>
        </w:rPr>
      </w:pPr>
    </w:p>
    <w:p w14:paraId="2FA39807" w14:textId="789AAF58" w:rsidR="00FC50C5" w:rsidRPr="006A3E37" w:rsidRDefault="00FC50C5" w:rsidP="006A3E37">
      <w:pPr>
        <w:pStyle w:val="Naslov2"/>
        <w:ind w:firstLine="708"/>
        <w:rPr>
          <w:b/>
          <w:bCs/>
        </w:rPr>
      </w:pPr>
      <w:r w:rsidRPr="006A3E37">
        <w:rPr>
          <w:b/>
          <w:bCs/>
        </w:rPr>
        <w:t>2.3.5. Gospodarenje otpadom</w:t>
      </w:r>
      <w:r w:rsidR="001D4636" w:rsidRPr="006A3E37">
        <w:rPr>
          <w:b/>
          <w:bCs/>
        </w:rPr>
        <w:t xml:space="preserve"> i zaštita okoliša</w:t>
      </w:r>
    </w:p>
    <w:p w14:paraId="1F36AA5E" w14:textId="241F59E4" w:rsidR="00D454F8" w:rsidRDefault="00E63E54" w:rsidP="00D454F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Za zbrinjavanje otpada na području općine Zemunik Donji zaduženo je zadarsko komunalno poduzeće Čistoća d.o.o.</w:t>
      </w:r>
      <w:r w:rsidR="00DB4413">
        <w:rPr>
          <w:rFonts w:ascii="Times New Roman" w:hAnsi="Times New Roman" w:cs="Times New Roman"/>
          <w:bCs/>
          <w:sz w:val="24"/>
          <w:szCs w:val="24"/>
        </w:rPr>
        <w:t xml:space="preserve"> To je organizirano na način da se komunalni otpad odvozi i odlaže na odlagalište „Diklo“ u gradu Zadru</w:t>
      </w:r>
      <w:r w:rsidR="00CB6080">
        <w:rPr>
          <w:rFonts w:ascii="Times New Roman" w:hAnsi="Times New Roman" w:cs="Times New Roman"/>
          <w:bCs/>
          <w:sz w:val="24"/>
          <w:szCs w:val="24"/>
        </w:rPr>
        <w:t xml:space="preserve">. Komunalni </w:t>
      </w:r>
      <w:r w:rsidR="00B41511">
        <w:rPr>
          <w:rFonts w:ascii="Times New Roman" w:hAnsi="Times New Roman" w:cs="Times New Roman"/>
          <w:bCs/>
          <w:sz w:val="24"/>
          <w:szCs w:val="24"/>
        </w:rPr>
        <w:t xml:space="preserve">(mješoviti) </w:t>
      </w:r>
      <w:r w:rsidR="00CB6080">
        <w:rPr>
          <w:rFonts w:ascii="Times New Roman" w:hAnsi="Times New Roman" w:cs="Times New Roman"/>
          <w:bCs/>
          <w:sz w:val="24"/>
          <w:szCs w:val="24"/>
        </w:rPr>
        <w:t xml:space="preserve">otpad </w:t>
      </w:r>
      <w:r w:rsidR="0046163A">
        <w:rPr>
          <w:rFonts w:ascii="Times New Roman" w:hAnsi="Times New Roman" w:cs="Times New Roman"/>
          <w:bCs/>
          <w:sz w:val="24"/>
          <w:szCs w:val="24"/>
        </w:rPr>
        <w:t>odvozi se jednom tjedno, a u ljetnom periodu (od 15. lipnja do 15. rujna)</w:t>
      </w:r>
      <w:r w:rsidR="00B41511">
        <w:rPr>
          <w:rFonts w:ascii="Times New Roman" w:hAnsi="Times New Roman" w:cs="Times New Roman"/>
          <w:bCs/>
          <w:sz w:val="24"/>
          <w:szCs w:val="24"/>
        </w:rPr>
        <w:t xml:space="preserve"> odvozi se dvaput tjedno. </w:t>
      </w:r>
      <w:proofErr w:type="spellStart"/>
      <w:r w:rsidR="00B41511">
        <w:rPr>
          <w:rFonts w:ascii="Times New Roman" w:hAnsi="Times New Roman" w:cs="Times New Roman"/>
          <w:bCs/>
          <w:sz w:val="24"/>
          <w:szCs w:val="24"/>
        </w:rPr>
        <w:t>Reciklabilni</w:t>
      </w:r>
      <w:proofErr w:type="spellEnd"/>
      <w:r w:rsidR="00B41511">
        <w:rPr>
          <w:rFonts w:ascii="Times New Roman" w:hAnsi="Times New Roman" w:cs="Times New Roman"/>
          <w:bCs/>
          <w:sz w:val="24"/>
          <w:szCs w:val="24"/>
        </w:rPr>
        <w:t xml:space="preserve"> otpad odvozi se po frakcijama jednom tjedno. Glomazni otpad </w:t>
      </w:r>
      <w:r w:rsidR="00ED166C">
        <w:rPr>
          <w:rFonts w:ascii="Times New Roman" w:hAnsi="Times New Roman" w:cs="Times New Roman"/>
          <w:bCs/>
          <w:sz w:val="24"/>
          <w:szCs w:val="24"/>
        </w:rPr>
        <w:t xml:space="preserve">odvozi se besplatno do 2 m3 po pozivu korisnika. </w:t>
      </w:r>
    </w:p>
    <w:p w14:paraId="4E955F64" w14:textId="047935C7" w:rsidR="00DA1D8B" w:rsidRPr="00DA1D8B" w:rsidRDefault="00DA1D8B" w:rsidP="00130930">
      <w:pPr>
        <w:spacing w:after="0" w:line="240" w:lineRule="auto"/>
        <w:jc w:val="center"/>
        <w:rPr>
          <w:rFonts w:ascii="Times New Roman" w:hAnsi="Times New Roman" w:cs="Times New Roman"/>
          <w:b/>
          <w:sz w:val="20"/>
          <w:szCs w:val="20"/>
        </w:rPr>
      </w:pPr>
      <w:r w:rsidRPr="00DA1D8B">
        <w:rPr>
          <w:rFonts w:ascii="Times New Roman" w:hAnsi="Times New Roman" w:cs="Times New Roman"/>
          <w:b/>
          <w:sz w:val="20"/>
          <w:szCs w:val="20"/>
        </w:rPr>
        <w:t xml:space="preserve">Tablica 4. </w:t>
      </w:r>
      <w:r w:rsidR="00C85D71">
        <w:rPr>
          <w:rFonts w:ascii="Times New Roman" w:hAnsi="Times New Roman" w:cs="Times New Roman"/>
          <w:b/>
          <w:sz w:val="20"/>
          <w:szCs w:val="20"/>
        </w:rPr>
        <w:t>Prikupljeni otpad u općini Zemunik Donji u 2022. godini; izvor: Čistoća d.o.o. Zadar</w:t>
      </w:r>
    </w:p>
    <w:tbl>
      <w:tblPr>
        <w:tblW w:w="41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1"/>
        <w:gridCol w:w="1497"/>
        <w:gridCol w:w="1038"/>
        <w:gridCol w:w="2177"/>
        <w:gridCol w:w="1917"/>
      </w:tblGrid>
      <w:tr w:rsidR="00130930" w:rsidRPr="009D2CDD" w14:paraId="04489DA1"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9BBB59"/>
            <w:vAlign w:val="center"/>
            <w:hideMark/>
          </w:tcPr>
          <w:p w14:paraId="018187C8"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b/>
                <w:sz w:val="24"/>
                <w:szCs w:val="24"/>
              </w:rPr>
            </w:pPr>
            <w:bookmarkStart w:id="8" w:name="_Hlk132880619"/>
            <w:r w:rsidRPr="00DA1D8B">
              <w:rPr>
                <w:rFonts w:ascii="Times New Roman" w:eastAsia="Times New Roman" w:hAnsi="Times New Roman" w:cs="Times New Roman"/>
                <w:b/>
                <w:sz w:val="24"/>
                <w:szCs w:val="24"/>
                <w:lang w:eastAsia="hr-HR"/>
              </w:rPr>
              <w:t>Redni broj</w:t>
            </w:r>
          </w:p>
        </w:tc>
        <w:tc>
          <w:tcPr>
            <w:tcW w:w="1003" w:type="pct"/>
            <w:tcBorders>
              <w:top w:val="single" w:sz="4" w:space="0" w:color="000000"/>
              <w:left w:val="single" w:sz="4" w:space="0" w:color="000000"/>
              <w:bottom w:val="single" w:sz="4" w:space="0" w:color="000000"/>
              <w:right w:val="single" w:sz="4" w:space="0" w:color="000000"/>
            </w:tcBorders>
            <w:shd w:val="clear" w:color="auto" w:fill="9BBB59"/>
          </w:tcPr>
          <w:p w14:paraId="586CBA08"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b/>
                <w:sz w:val="24"/>
                <w:szCs w:val="24"/>
                <w:lang w:eastAsia="hr-HR"/>
              </w:rPr>
            </w:pPr>
            <w:r w:rsidRPr="00DA1D8B">
              <w:rPr>
                <w:rFonts w:ascii="Times New Roman" w:eastAsia="Times New Roman" w:hAnsi="Times New Roman" w:cs="Times New Roman"/>
                <w:b/>
                <w:sz w:val="24"/>
                <w:szCs w:val="24"/>
                <w:lang w:eastAsia="hr-HR"/>
              </w:rPr>
              <w:t>Broj stanovnika obuhvaćen skupljanjem</w:t>
            </w:r>
          </w:p>
        </w:tc>
        <w:tc>
          <w:tcPr>
            <w:tcW w:w="696" w:type="pct"/>
            <w:tcBorders>
              <w:top w:val="single" w:sz="4" w:space="0" w:color="000000"/>
              <w:left w:val="single" w:sz="4" w:space="0" w:color="000000"/>
              <w:bottom w:val="single" w:sz="4" w:space="0" w:color="000000"/>
              <w:right w:val="single" w:sz="4" w:space="0" w:color="000000"/>
            </w:tcBorders>
            <w:shd w:val="clear" w:color="auto" w:fill="9BBB59"/>
            <w:vAlign w:val="center"/>
            <w:hideMark/>
          </w:tcPr>
          <w:p w14:paraId="5E29A4BD"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b/>
                <w:sz w:val="24"/>
                <w:szCs w:val="24"/>
              </w:rPr>
            </w:pPr>
            <w:r w:rsidRPr="00DA1D8B">
              <w:rPr>
                <w:rFonts w:ascii="Times New Roman" w:eastAsia="Times New Roman" w:hAnsi="Times New Roman" w:cs="Times New Roman"/>
                <w:b/>
                <w:sz w:val="24"/>
                <w:szCs w:val="24"/>
                <w:lang w:eastAsia="hr-HR"/>
              </w:rPr>
              <w:t>Ključni broj otpada</w:t>
            </w:r>
          </w:p>
        </w:tc>
        <w:tc>
          <w:tcPr>
            <w:tcW w:w="1459" w:type="pct"/>
            <w:tcBorders>
              <w:top w:val="single" w:sz="4" w:space="0" w:color="000000"/>
              <w:left w:val="single" w:sz="4" w:space="0" w:color="000000"/>
              <w:bottom w:val="single" w:sz="4" w:space="0" w:color="000000"/>
              <w:right w:val="single" w:sz="4" w:space="0" w:color="000000"/>
            </w:tcBorders>
            <w:shd w:val="clear" w:color="auto" w:fill="9BBB59"/>
            <w:vAlign w:val="center"/>
            <w:hideMark/>
          </w:tcPr>
          <w:p w14:paraId="7EA1CCB6" w14:textId="0F2CB459" w:rsidR="00130930" w:rsidRPr="00DA1D8B" w:rsidRDefault="00FE5A9A" w:rsidP="00552A56">
            <w:pPr>
              <w:spacing w:before="120" w:after="12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hr-HR"/>
              </w:rPr>
              <w:t>Frakcija otpada</w:t>
            </w:r>
          </w:p>
        </w:tc>
        <w:tc>
          <w:tcPr>
            <w:tcW w:w="1285" w:type="pct"/>
            <w:tcBorders>
              <w:top w:val="single" w:sz="4" w:space="0" w:color="000000"/>
              <w:left w:val="single" w:sz="4" w:space="0" w:color="000000"/>
              <w:bottom w:val="single" w:sz="4" w:space="0" w:color="000000"/>
              <w:right w:val="single" w:sz="4" w:space="0" w:color="000000"/>
            </w:tcBorders>
            <w:shd w:val="clear" w:color="auto" w:fill="9BBB59"/>
            <w:vAlign w:val="center"/>
            <w:hideMark/>
          </w:tcPr>
          <w:p w14:paraId="20374B18" w14:textId="05A2C471" w:rsidR="00130930" w:rsidRPr="00DA1D8B" w:rsidRDefault="00130930" w:rsidP="00552A56">
            <w:pPr>
              <w:spacing w:before="120" w:after="120" w:line="240" w:lineRule="auto"/>
              <w:contextualSpacing/>
              <w:jc w:val="center"/>
              <w:rPr>
                <w:rFonts w:ascii="Times New Roman" w:eastAsia="Times New Roman" w:hAnsi="Times New Roman" w:cs="Times New Roman"/>
                <w:b/>
                <w:sz w:val="24"/>
                <w:szCs w:val="24"/>
              </w:rPr>
            </w:pPr>
            <w:r w:rsidRPr="00DA1D8B">
              <w:rPr>
                <w:rFonts w:ascii="Times New Roman" w:eastAsia="Times New Roman" w:hAnsi="Times New Roman" w:cs="Times New Roman"/>
                <w:b/>
                <w:sz w:val="24"/>
                <w:szCs w:val="24"/>
                <w:lang w:eastAsia="hr-HR"/>
              </w:rPr>
              <w:t>Ukupno sakupljeno (preuzeto u tekućoj godini), t</w:t>
            </w:r>
            <w:r w:rsidR="00FE5A9A">
              <w:rPr>
                <w:rFonts w:ascii="Times New Roman" w:eastAsia="Times New Roman" w:hAnsi="Times New Roman" w:cs="Times New Roman"/>
                <w:b/>
                <w:sz w:val="24"/>
                <w:szCs w:val="24"/>
                <w:lang w:eastAsia="hr-HR"/>
              </w:rPr>
              <w:t xml:space="preserve"> (tona)</w:t>
            </w:r>
          </w:p>
        </w:tc>
      </w:tr>
      <w:tr w:rsidR="00130930" w:rsidRPr="009D2CDD" w14:paraId="598908F5"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D3EF05"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1.</w:t>
            </w:r>
          </w:p>
        </w:tc>
        <w:tc>
          <w:tcPr>
            <w:tcW w:w="10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E21588"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2.180</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60E529" w14:textId="5056DA92"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150</w:t>
            </w:r>
            <w:r w:rsidR="00FE5A9A">
              <w:rPr>
                <w:rFonts w:ascii="Times New Roman" w:eastAsia="Times New Roman" w:hAnsi="Times New Roman" w:cs="Times New Roman"/>
                <w:sz w:val="24"/>
                <w:szCs w:val="24"/>
                <w:lang w:eastAsia="hr-HR"/>
              </w:rPr>
              <w:t>.</w:t>
            </w:r>
            <w:r w:rsidRPr="00DA1D8B">
              <w:rPr>
                <w:rFonts w:ascii="Times New Roman" w:eastAsia="Times New Roman" w:hAnsi="Times New Roman" w:cs="Times New Roman"/>
                <w:sz w:val="24"/>
                <w:szCs w:val="24"/>
                <w:lang w:eastAsia="hr-HR"/>
              </w:rPr>
              <w:t>102</w:t>
            </w:r>
          </w:p>
        </w:tc>
        <w:tc>
          <w:tcPr>
            <w:tcW w:w="14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443F2B"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Ambalaža od plastike</w:t>
            </w:r>
          </w:p>
        </w:tc>
        <w:tc>
          <w:tcPr>
            <w:tcW w:w="1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383653"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1,89</w:t>
            </w:r>
          </w:p>
        </w:tc>
      </w:tr>
      <w:tr w:rsidR="00130930" w:rsidRPr="009D2CDD" w14:paraId="2A0A3C4D"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29941D"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2.</w:t>
            </w:r>
          </w:p>
        </w:tc>
        <w:tc>
          <w:tcPr>
            <w:tcW w:w="10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276D2"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2.180</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F5215F" w14:textId="2F0C03BC"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200</w:t>
            </w:r>
            <w:r w:rsidR="00FE5A9A">
              <w:rPr>
                <w:rFonts w:ascii="Times New Roman" w:eastAsia="Times New Roman" w:hAnsi="Times New Roman" w:cs="Times New Roman"/>
                <w:sz w:val="24"/>
                <w:szCs w:val="24"/>
                <w:lang w:eastAsia="hr-HR"/>
              </w:rPr>
              <w:t>.</w:t>
            </w:r>
            <w:r w:rsidRPr="00DA1D8B">
              <w:rPr>
                <w:rFonts w:ascii="Times New Roman" w:eastAsia="Times New Roman" w:hAnsi="Times New Roman" w:cs="Times New Roman"/>
                <w:sz w:val="24"/>
                <w:szCs w:val="24"/>
                <w:lang w:eastAsia="hr-HR"/>
              </w:rPr>
              <w:t>101</w:t>
            </w:r>
          </w:p>
        </w:tc>
        <w:tc>
          <w:tcPr>
            <w:tcW w:w="14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DED23"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Papir i karton</w:t>
            </w:r>
          </w:p>
        </w:tc>
        <w:tc>
          <w:tcPr>
            <w:tcW w:w="1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4F3752"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0,42</w:t>
            </w:r>
          </w:p>
        </w:tc>
      </w:tr>
      <w:tr w:rsidR="00130930" w:rsidRPr="009D2CDD" w14:paraId="1D0C9D78"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B82505"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3.</w:t>
            </w:r>
          </w:p>
        </w:tc>
        <w:tc>
          <w:tcPr>
            <w:tcW w:w="10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5316EE"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2.180</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A38D78" w14:textId="7AF7FDF6"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200</w:t>
            </w:r>
            <w:r w:rsidR="00FE5A9A">
              <w:rPr>
                <w:rFonts w:ascii="Times New Roman" w:eastAsia="Times New Roman" w:hAnsi="Times New Roman" w:cs="Times New Roman"/>
                <w:sz w:val="24"/>
                <w:szCs w:val="24"/>
                <w:lang w:eastAsia="hr-HR"/>
              </w:rPr>
              <w:t>.</w:t>
            </w:r>
            <w:r w:rsidRPr="00DA1D8B">
              <w:rPr>
                <w:rFonts w:ascii="Times New Roman" w:eastAsia="Times New Roman" w:hAnsi="Times New Roman" w:cs="Times New Roman"/>
                <w:sz w:val="24"/>
                <w:szCs w:val="24"/>
                <w:lang w:eastAsia="hr-HR"/>
              </w:rPr>
              <w:t>307</w:t>
            </w:r>
          </w:p>
        </w:tc>
        <w:tc>
          <w:tcPr>
            <w:tcW w:w="14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76E25F"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Glomazni otpad</w:t>
            </w:r>
          </w:p>
        </w:tc>
        <w:tc>
          <w:tcPr>
            <w:tcW w:w="1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D7560A"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27,13</w:t>
            </w:r>
          </w:p>
        </w:tc>
      </w:tr>
      <w:tr w:rsidR="00130930" w:rsidRPr="009D2CDD" w14:paraId="3122BAEC"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01C449"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4.</w:t>
            </w:r>
          </w:p>
        </w:tc>
        <w:tc>
          <w:tcPr>
            <w:tcW w:w="10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56C92F"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2.180</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0F500" w14:textId="16D6CF30"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200</w:t>
            </w:r>
            <w:r w:rsidR="00FE5A9A">
              <w:rPr>
                <w:rFonts w:ascii="Times New Roman" w:eastAsia="Times New Roman" w:hAnsi="Times New Roman" w:cs="Times New Roman"/>
                <w:sz w:val="24"/>
                <w:szCs w:val="24"/>
                <w:lang w:eastAsia="hr-HR"/>
              </w:rPr>
              <w:t>.</w:t>
            </w:r>
            <w:r w:rsidRPr="00DA1D8B">
              <w:rPr>
                <w:rFonts w:ascii="Times New Roman" w:eastAsia="Times New Roman" w:hAnsi="Times New Roman" w:cs="Times New Roman"/>
                <w:sz w:val="24"/>
                <w:szCs w:val="24"/>
                <w:lang w:eastAsia="hr-HR"/>
              </w:rPr>
              <w:t>301</w:t>
            </w:r>
          </w:p>
        </w:tc>
        <w:tc>
          <w:tcPr>
            <w:tcW w:w="14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73F48A"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lang w:eastAsia="hr-HR"/>
              </w:rPr>
              <w:t>Miješani komunalni otpad</w:t>
            </w:r>
          </w:p>
        </w:tc>
        <w:tc>
          <w:tcPr>
            <w:tcW w:w="1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792F91"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bookmarkStart w:id="9" w:name="_Hlk129775215"/>
            <w:r w:rsidRPr="00DA1D8B">
              <w:rPr>
                <w:rFonts w:ascii="Times New Roman" w:eastAsia="Times New Roman" w:hAnsi="Times New Roman" w:cs="Times New Roman"/>
                <w:sz w:val="24"/>
                <w:szCs w:val="24"/>
              </w:rPr>
              <w:t>585,73</w:t>
            </w:r>
            <w:bookmarkEnd w:id="9"/>
          </w:p>
        </w:tc>
      </w:tr>
      <w:tr w:rsidR="00130930" w:rsidRPr="009D2CDD" w14:paraId="46E54E0B" w14:textId="77777777" w:rsidTr="00130930">
        <w:trPr>
          <w:trHeight w:val="537"/>
          <w:jc w:val="center"/>
        </w:trPr>
        <w:tc>
          <w:tcPr>
            <w:tcW w:w="5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9C322"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5.</w:t>
            </w:r>
          </w:p>
        </w:tc>
        <w:tc>
          <w:tcPr>
            <w:tcW w:w="10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BAC5B1"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2.180</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3F1208" w14:textId="6DAC078C"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150</w:t>
            </w:r>
            <w:r w:rsidR="00FE5A9A">
              <w:rPr>
                <w:rFonts w:ascii="Times New Roman" w:eastAsia="Times New Roman" w:hAnsi="Times New Roman" w:cs="Times New Roman"/>
                <w:sz w:val="24"/>
                <w:szCs w:val="24"/>
                <w:lang w:eastAsia="hr-HR"/>
              </w:rPr>
              <w:t>.</w:t>
            </w:r>
            <w:r w:rsidRPr="00DA1D8B">
              <w:rPr>
                <w:rFonts w:ascii="Times New Roman" w:eastAsia="Times New Roman" w:hAnsi="Times New Roman" w:cs="Times New Roman"/>
                <w:sz w:val="24"/>
                <w:szCs w:val="24"/>
                <w:lang w:eastAsia="hr-HR"/>
              </w:rPr>
              <w:t>106</w:t>
            </w:r>
          </w:p>
        </w:tc>
        <w:tc>
          <w:tcPr>
            <w:tcW w:w="14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3AB20"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lang w:eastAsia="hr-HR"/>
              </w:rPr>
            </w:pPr>
            <w:r w:rsidRPr="00DA1D8B">
              <w:rPr>
                <w:rFonts w:ascii="Times New Roman" w:eastAsia="Times New Roman" w:hAnsi="Times New Roman" w:cs="Times New Roman"/>
                <w:sz w:val="24"/>
                <w:szCs w:val="24"/>
                <w:lang w:eastAsia="hr-HR"/>
              </w:rPr>
              <w:t xml:space="preserve">Miješana ambalaža       </w:t>
            </w:r>
          </w:p>
        </w:tc>
        <w:tc>
          <w:tcPr>
            <w:tcW w:w="1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E8CBF5" w14:textId="77777777" w:rsidR="00130930" w:rsidRPr="00DA1D8B" w:rsidRDefault="00130930" w:rsidP="00552A56">
            <w:pPr>
              <w:spacing w:before="120" w:after="120" w:line="240" w:lineRule="auto"/>
              <w:contextualSpacing/>
              <w:jc w:val="center"/>
              <w:rPr>
                <w:rFonts w:ascii="Times New Roman" w:eastAsia="Times New Roman" w:hAnsi="Times New Roman" w:cs="Times New Roman"/>
                <w:sz w:val="24"/>
                <w:szCs w:val="24"/>
              </w:rPr>
            </w:pPr>
            <w:r w:rsidRPr="00DA1D8B">
              <w:rPr>
                <w:rFonts w:ascii="Times New Roman" w:eastAsia="Times New Roman" w:hAnsi="Times New Roman" w:cs="Times New Roman"/>
                <w:sz w:val="24"/>
                <w:szCs w:val="24"/>
              </w:rPr>
              <w:t>78,15</w:t>
            </w:r>
          </w:p>
        </w:tc>
      </w:tr>
    </w:tbl>
    <w:bookmarkEnd w:id="8"/>
    <w:p w14:paraId="522D7BAC" w14:textId="6D1DA4F1" w:rsidR="00D454F8" w:rsidRPr="006A3E37" w:rsidRDefault="0069308D" w:rsidP="00EB0045">
      <w:pPr>
        <w:pStyle w:val="Naslov3"/>
        <w:spacing w:line="360" w:lineRule="auto"/>
        <w:ind w:firstLine="708"/>
        <w:rPr>
          <w:rFonts w:ascii="Times New Roman" w:hAnsi="Times New Roman" w:cs="Times New Roman"/>
          <w:b/>
          <w:bCs/>
          <w:color w:val="auto"/>
        </w:rPr>
      </w:pPr>
      <w:r w:rsidRPr="006A3E37">
        <w:rPr>
          <w:rFonts w:ascii="Times New Roman" w:hAnsi="Times New Roman" w:cs="Times New Roman"/>
          <w:b/>
          <w:bCs/>
          <w:color w:val="auto"/>
        </w:rPr>
        <w:t>2.</w:t>
      </w:r>
      <w:r w:rsidR="002A2500" w:rsidRPr="006A3E37">
        <w:rPr>
          <w:rFonts w:ascii="Times New Roman" w:hAnsi="Times New Roman" w:cs="Times New Roman"/>
          <w:b/>
          <w:bCs/>
          <w:color w:val="auto"/>
        </w:rPr>
        <w:t>4</w:t>
      </w:r>
      <w:r w:rsidRPr="006A3E37">
        <w:rPr>
          <w:rFonts w:ascii="Times New Roman" w:hAnsi="Times New Roman" w:cs="Times New Roman"/>
          <w:b/>
          <w:bCs/>
          <w:color w:val="auto"/>
        </w:rPr>
        <w:t>. GOSPODARSTVO</w:t>
      </w:r>
    </w:p>
    <w:p w14:paraId="35EE45F5" w14:textId="43018505" w:rsidR="00D454F8" w:rsidRDefault="00D454F8" w:rsidP="006A3E3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Poglavlje o gospodarstvu sadržava pregled općih gospodarskih značajki općine </w:t>
      </w:r>
      <w:r w:rsidR="0046210B">
        <w:rPr>
          <w:rFonts w:ascii="Times New Roman" w:hAnsi="Times New Roman" w:cs="Times New Roman"/>
          <w:bCs/>
          <w:sz w:val="24"/>
          <w:szCs w:val="24"/>
        </w:rPr>
        <w:t>Zemunik Donji</w:t>
      </w:r>
      <w:r>
        <w:rPr>
          <w:rFonts w:ascii="Times New Roman" w:hAnsi="Times New Roman" w:cs="Times New Roman"/>
          <w:bCs/>
          <w:sz w:val="24"/>
          <w:szCs w:val="24"/>
        </w:rPr>
        <w:t xml:space="preserve">, stupnja razvijenosti i u usporedbi s drugim pokazateljima, stanje na tržištu rada i pregled po gospodarskim djelatnostima – </w:t>
      </w:r>
      <w:r w:rsidR="00E92D61">
        <w:rPr>
          <w:rFonts w:ascii="Times New Roman" w:hAnsi="Times New Roman" w:cs="Times New Roman"/>
          <w:bCs/>
          <w:sz w:val="24"/>
          <w:szCs w:val="24"/>
        </w:rPr>
        <w:t>poduzetništvo i obrtništvo s poslovnim okruženjem, poljoprivreda i turizam – kao najvažnije gospodarske grane općine Zemunik Donji.</w:t>
      </w:r>
    </w:p>
    <w:p w14:paraId="668724B1" w14:textId="77777777" w:rsidR="00DB4413" w:rsidRDefault="00DB4413" w:rsidP="002A2500">
      <w:pPr>
        <w:spacing w:line="360" w:lineRule="auto"/>
        <w:ind w:firstLine="708"/>
        <w:rPr>
          <w:rFonts w:ascii="Times New Roman" w:hAnsi="Times New Roman" w:cs="Times New Roman"/>
          <w:bCs/>
          <w:color w:val="FF0000"/>
          <w:sz w:val="24"/>
          <w:szCs w:val="24"/>
        </w:rPr>
      </w:pPr>
    </w:p>
    <w:p w14:paraId="41466E64" w14:textId="0559F135" w:rsidR="0069308D" w:rsidRPr="006A3E37" w:rsidRDefault="0069308D" w:rsidP="006A3E37">
      <w:pPr>
        <w:pStyle w:val="Naslov2"/>
        <w:ind w:firstLine="708"/>
        <w:rPr>
          <w:b/>
          <w:bCs/>
        </w:rPr>
      </w:pPr>
      <w:r w:rsidRPr="006A3E37">
        <w:rPr>
          <w:b/>
          <w:bCs/>
        </w:rPr>
        <w:t>2.</w:t>
      </w:r>
      <w:r w:rsidR="002A2500" w:rsidRPr="006A3E37">
        <w:rPr>
          <w:b/>
          <w:bCs/>
        </w:rPr>
        <w:t>4</w:t>
      </w:r>
      <w:r w:rsidRPr="006A3E37">
        <w:rPr>
          <w:b/>
          <w:bCs/>
        </w:rPr>
        <w:t xml:space="preserve">.1. </w:t>
      </w:r>
      <w:r w:rsidR="002A2500" w:rsidRPr="006A3E37">
        <w:rPr>
          <w:b/>
          <w:bCs/>
        </w:rPr>
        <w:t>Opće</w:t>
      </w:r>
      <w:r w:rsidR="00B45F0B" w:rsidRPr="006A3E37">
        <w:rPr>
          <w:b/>
          <w:bCs/>
        </w:rPr>
        <w:t xml:space="preserve"> gospodarske značajke </w:t>
      </w:r>
    </w:p>
    <w:p w14:paraId="7A11514D" w14:textId="3BAC3E94" w:rsidR="002F7F2E" w:rsidRDefault="002F7F2E"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Glavna i dominantna gospodarska djelatnost u općini </w:t>
      </w:r>
      <w:r w:rsidR="0046210B">
        <w:rPr>
          <w:rFonts w:ascii="Times New Roman" w:hAnsi="Times New Roman" w:cs="Times New Roman"/>
          <w:sz w:val="24"/>
          <w:szCs w:val="24"/>
        </w:rPr>
        <w:t>Zemunik Donji</w:t>
      </w:r>
      <w:r>
        <w:rPr>
          <w:rFonts w:ascii="Times New Roman" w:hAnsi="Times New Roman" w:cs="Times New Roman"/>
          <w:sz w:val="24"/>
          <w:szCs w:val="24"/>
        </w:rPr>
        <w:t xml:space="preserve"> jest poljoprivreda, često još uvijek tradicionalnog karaktera, a od poljoprivrednih djelatnosti ističe se vinogradarstvo, maslinarstvo, voćarstvo i stočarstvo. Mala privreda, uglavnom orijentirana na obiteljska gazdinstva, nije otvorila širi prostor za razvoj većih industrijskih pogona, što je utjecalo na stopu zaposlenosti i uopće </w:t>
      </w:r>
      <w:proofErr w:type="spellStart"/>
      <w:r>
        <w:rPr>
          <w:rFonts w:ascii="Times New Roman" w:hAnsi="Times New Roman" w:cs="Times New Roman"/>
          <w:sz w:val="24"/>
          <w:szCs w:val="24"/>
        </w:rPr>
        <w:t>perspektivnosti</w:t>
      </w:r>
      <w:proofErr w:type="spellEnd"/>
      <w:r>
        <w:rPr>
          <w:rFonts w:ascii="Times New Roman" w:hAnsi="Times New Roman" w:cs="Times New Roman"/>
          <w:sz w:val="24"/>
          <w:szCs w:val="24"/>
        </w:rPr>
        <w:t xml:space="preserve"> cijelog područja. Turizam ima potencijala kao seoski, ruralni turizam, kako zbog poljoprivrede, tako i blizine velikih i masovnih turističkih središta. </w:t>
      </w:r>
      <w:r w:rsidR="00744A67">
        <w:rPr>
          <w:rFonts w:ascii="Times New Roman" w:hAnsi="Times New Roman" w:cs="Times New Roman"/>
          <w:sz w:val="24"/>
          <w:szCs w:val="24"/>
        </w:rPr>
        <w:t xml:space="preserve">Također, važan je gospodarski oslonac i krupna prometna infrastruktura, na što ukazuje dobar geoprometni položaj Zemunika Donjeg i </w:t>
      </w:r>
      <w:proofErr w:type="spellStart"/>
      <w:r w:rsidR="00744A67">
        <w:rPr>
          <w:rFonts w:ascii="Times New Roman" w:hAnsi="Times New Roman" w:cs="Times New Roman"/>
          <w:sz w:val="24"/>
          <w:szCs w:val="24"/>
        </w:rPr>
        <w:t>pozicioniranost</w:t>
      </w:r>
      <w:proofErr w:type="spellEnd"/>
      <w:r w:rsidR="00744A67">
        <w:rPr>
          <w:rFonts w:ascii="Times New Roman" w:hAnsi="Times New Roman" w:cs="Times New Roman"/>
          <w:sz w:val="24"/>
          <w:szCs w:val="24"/>
        </w:rPr>
        <w:t xml:space="preserve"> Zračne luke Zadar, što čini općinu važnim prometnim čvorom u nacionalnim i međunarodnim razmjerima. U tom smislu, u razmatranju gospodarstva općine Zemunik Donji posebno će u fokusu biti poljoprivreda, malo i srednje poduzetništvo i obrtništvo te turizam.</w:t>
      </w:r>
    </w:p>
    <w:p w14:paraId="0568E964" w14:textId="0BA4E6B0" w:rsidR="002F7F2E" w:rsidRPr="0069308D" w:rsidRDefault="00744A67"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Razvojno gledajući, valja obratiti pozornost na neke standardne parametre koji se utvrđuju u</w:t>
      </w:r>
      <w:r w:rsidR="002F7F2E" w:rsidRPr="0069308D">
        <w:rPr>
          <w:rFonts w:ascii="Times New Roman" w:hAnsi="Times New Roman" w:cs="Times New Roman"/>
          <w:sz w:val="24"/>
          <w:szCs w:val="24"/>
        </w:rPr>
        <w:t xml:space="preserve"> skladu sa </w:t>
      </w:r>
      <w:r w:rsidR="002F7F2E" w:rsidRPr="00176A67">
        <w:rPr>
          <w:rFonts w:ascii="Times New Roman" w:hAnsi="Times New Roman" w:cs="Times New Roman"/>
          <w:i/>
          <w:iCs/>
          <w:sz w:val="24"/>
          <w:szCs w:val="24"/>
        </w:rPr>
        <w:t>Zakonom o regionalnom razvoju Republike Hrvatske</w:t>
      </w:r>
      <w:r>
        <w:rPr>
          <w:rFonts w:ascii="Times New Roman" w:hAnsi="Times New Roman" w:cs="Times New Roman"/>
          <w:sz w:val="24"/>
          <w:szCs w:val="24"/>
        </w:rPr>
        <w:t>.</w:t>
      </w:r>
      <w:r w:rsidR="002F7F2E" w:rsidRPr="0069308D">
        <w:rPr>
          <w:rFonts w:ascii="Times New Roman" w:hAnsi="Times New Roman" w:cs="Times New Roman"/>
          <w:sz w:val="24"/>
          <w:szCs w:val="24"/>
        </w:rPr>
        <w:t xml:space="preserve"> Ministarstvo regionalnoga razvoja i fondova Europske unije</w:t>
      </w:r>
      <w:r w:rsidR="002F7F2E">
        <w:rPr>
          <w:rFonts w:ascii="Times New Roman" w:hAnsi="Times New Roman" w:cs="Times New Roman"/>
          <w:sz w:val="24"/>
          <w:szCs w:val="24"/>
        </w:rPr>
        <w:t xml:space="preserve"> (MRRFEU)</w:t>
      </w:r>
      <w:r w:rsidR="002F7F2E" w:rsidRPr="0069308D">
        <w:rPr>
          <w:rFonts w:ascii="Times New Roman" w:hAnsi="Times New Roman" w:cs="Times New Roman"/>
          <w:sz w:val="24"/>
          <w:szCs w:val="24"/>
        </w:rPr>
        <w:t xml:space="preserve"> provodi postupak ocjenjivanja i razvrstavanja svih jedinica lokalne i područne (regionalne) samouprave u Republici Hrvatskoj prema indeksu razvijenosti. </w:t>
      </w:r>
    </w:p>
    <w:p w14:paraId="24CE62E4"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Po donošenju izmjena i dopuna </w:t>
      </w:r>
      <w:r w:rsidRPr="00176A67">
        <w:rPr>
          <w:rFonts w:ascii="Times New Roman" w:hAnsi="Times New Roman" w:cs="Times New Roman"/>
          <w:i/>
          <w:iCs/>
          <w:sz w:val="24"/>
          <w:szCs w:val="24"/>
        </w:rPr>
        <w:t>Zakonom o regionalnom razvoju Republike Hrvatske</w:t>
      </w:r>
      <w:r w:rsidRPr="0069308D">
        <w:rPr>
          <w:rFonts w:ascii="Times New Roman" w:hAnsi="Times New Roman" w:cs="Times New Roman"/>
          <w:sz w:val="24"/>
          <w:szCs w:val="24"/>
        </w:rPr>
        <w:t xml:space="preserve">, a slijedom izrađenoga novoga modela izračuna indeksa razvijenosti, donesena je nova </w:t>
      </w:r>
      <w:r w:rsidRPr="00176A67">
        <w:rPr>
          <w:rFonts w:ascii="Times New Roman" w:hAnsi="Times New Roman" w:cs="Times New Roman"/>
          <w:i/>
          <w:iCs/>
          <w:sz w:val="24"/>
          <w:szCs w:val="24"/>
        </w:rPr>
        <w:t>Uredba o indeksu razvijenosti</w:t>
      </w:r>
      <w:r w:rsidRPr="0069308D">
        <w:rPr>
          <w:rFonts w:ascii="Times New Roman" w:hAnsi="Times New Roman" w:cs="Times New Roman"/>
          <w:sz w:val="24"/>
          <w:szCs w:val="24"/>
        </w:rPr>
        <w:t xml:space="preserve"> (</w:t>
      </w:r>
      <w:r w:rsidRPr="00176A67">
        <w:rPr>
          <w:rFonts w:ascii="Times New Roman" w:hAnsi="Times New Roman" w:cs="Times New Roman"/>
          <w:i/>
          <w:iCs/>
          <w:sz w:val="24"/>
          <w:szCs w:val="24"/>
        </w:rPr>
        <w:t>NN</w:t>
      </w:r>
      <w:r>
        <w:rPr>
          <w:rFonts w:ascii="Times New Roman" w:hAnsi="Times New Roman" w:cs="Times New Roman"/>
          <w:i/>
          <w:iCs/>
          <w:sz w:val="24"/>
          <w:szCs w:val="24"/>
        </w:rPr>
        <w:t xml:space="preserve"> </w:t>
      </w:r>
      <w:r w:rsidRPr="00176A67">
        <w:rPr>
          <w:rFonts w:ascii="Times New Roman" w:hAnsi="Times New Roman" w:cs="Times New Roman"/>
          <w:i/>
          <w:iCs/>
          <w:sz w:val="24"/>
          <w:szCs w:val="24"/>
        </w:rPr>
        <w:t>131/17</w:t>
      </w:r>
      <w:r w:rsidRPr="0069308D">
        <w:rPr>
          <w:rFonts w:ascii="Times New Roman" w:hAnsi="Times New Roman" w:cs="Times New Roman"/>
          <w:sz w:val="24"/>
          <w:szCs w:val="24"/>
        </w:rPr>
        <w:t xml:space="preserve">). Uredba utvrđuje pokazatelje za izračun indeksa razvijenosti, njihov izračun i izvore podataka te način izračuna indeksa razvijenosti. </w:t>
      </w:r>
    </w:p>
    <w:p w14:paraId="1CB49C32"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U skladu s </w:t>
      </w:r>
      <w:r w:rsidRPr="00176A67">
        <w:rPr>
          <w:rFonts w:ascii="Times New Roman" w:hAnsi="Times New Roman" w:cs="Times New Roman"/>
          <w:i/>
          <w:iCs/>
          <w:sz w:val="24"/>
          <w:szCs w:val="24"/>
        </w:rPr>
        <w:t>Uredbom</w:t>
      </w:r>
      <w:r w:rsidRPr="0069308D">
        <w:rPr>
          <w:rFonts w:ascii="Times New Roman" w:hAnsi="Times New Roman" w:cs="Times New Roman"/>
          <w:sz w:val="24"/>
          <w:szCs w:val="24"/>
        </w:rPr>
        <w:t xml:space="preserve">, za izračun indeksa razvijenosti koriste se slijedeći pokazatelji: </w:t>
      </w:r>
    </w:p>
    <w:p w14:paraId="57D8FC0F"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1. prosječni dohodak po stanovniku </w:t>
      </w:r>
    </w:p>
    <w:p w14:paraId="3A4AB9BF"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2. prosječni izvorni prihodi po stanovniku </w:t>
      </w:r>
    </w:p>
    <w:p w14:paraId="5FC4963F"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3. prosječna stopa nezaposlenosti </w:t>
      </w:r>
    </w:p>
    <w:p w14:paraId="13C4E221"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4. opće kretanje stanovništva </w:t>
      </w:r>
    </w:p>
    <w:p w14:paraId="0323CD68"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5. stupanj obrazovanosti stanovništva (tercijarno obrazovanje) </w:t>
      </w:r>
    </w:p>
    <w:p w14:paraId="0F8BB1DA" w14:textId="77777777" w:rsidR="002F7F2E" w:rsidRPr="0069308D" w:rsidRDefault="002F7F2E" w:rsidP="002F7F2E">
      <w:pPr>
        <w:spacing w:line="360" w:lineRule="auto"/>
        <w:jc w:val="both"/>
        <w:rPr>
          <w:rFonts w:ascii="Times New Roman" w:hAnsi="Times New Roman" w:cs="Times New Roman"/>
          <w:sz w:val="24"/>
          <w:szCs w:val="24"/>
        </w:rPr>
      </w:pPr>
      <w:r w:rsidRPr="0069308D">
        <w:rPr>
          <w:rFonts w:ascii="Times New Roman" w:hAnsi="Times New Roman" w:cs="Times New Roman"/>
          <w:sz w:val="24"/>
          <w:szCs w:val="24"/>
        </w:rPr>
        <w:t xml:space="preserve">6. indeks starenja. </w:t>
      </w:r>
    </w:p>
    <w:p w14:paraId="7D32ABF8" w14:textId="0934684A" w:rsidR="002F7F2E" w:rsidRPr="0069308D" w:rsidRDefault="002F7F2E" w:rsidP="002F7F2E">
      <w:pPr>
        <w:spacing w:line="360" w:lineRule="auto"/>
        <w:jc w:val="both"/>
        <w:rPr>
          <w:rFonts w:ascii="Times New Roman" w:hAnsi="Times New Roman" w:cs="Times New Roman"/>
          <w:sz w:val="24"/>
          <w:szCs w:val="24"/>
        </w:rPr>
      </w:pPr>
      <w:r w:rsidRPr="00176A67">
        <w:rPr>
          <w:rFonts w:ascii="Times New Roman" w:hAnsi="Times New Roman" w:cs="Times New Roman"/>
          <w:i/>
          <w:iCs/>
          <w:sz w:val="24"/>
          <w:szCs w:val="24"/>
        </w:rPr>
        <w:t>Zakonom o regionalnom razvoju Republike Hrvatske</w:t>
      </w:r>
      <w:r w:rsidRPr="0069308D">
        <w:rPr>
          <w:rFonts w:ascii="Times New Roman" w:hAnsi="Times New Roman" w:cs="Times New Roman"/>
          <w:sz w:val="24"/>
          <w:szCs w:val="24"/>
        </w:rPr>
        <w:t xml:space="preserve"> i </w:t>
      </w:r>
      <w:r>
        <w:rPr>
          <w:rFonts w:ascii="Times New Roman" w:hAnsi="Times New Roman" w:cs="Times New Roman"/>
          <w:sz w:val="24"/>
          <w:szCs w:val="24"/>
        </w:rPr>
        <w:t>„</w:t>
      </w:r>
      <w:r w:rsidRPr="0069308D">
        <w:rPr>
          <w:rFonts w:ascii="Times New Roman" w:hAnsi="Times New Roman" w:cs="Times New Roman"/>
          <w:sz w:val="24"/>
          <w:szCs w:val="24"/>
        </w:rPr>
        <w:t>Odlukom o razvrstavanju jedinica lokalne i područne (regionalne) samouprave prema stupnju razvijenosti</w:t>
      </w:r>
      <w:r>
        <w:rPr>
          <w:rFonts w:ascii="Times New Roman" w:hAnsi="Times New Roman" w:cs="Times New Roman"/>
          <w:sz w:val="24"/>
          <w:szCs w:val="24"/>
        </w:rPr>
        <w:t>“ (</w:t>
      </w:r>
      <w:r w:rsidRPr="00176A67">
        <w:rPr>
          <w:rFonts w:ascii="Times New Roman" w:hAnsi="Times New Roman" w:cs="Times New Roman"/>
          <w:i/>
          <w:iCs/>
          <w:sz w:val="24"/>
          <w:szCs w:val="24"/>
        </w:rPr>
        <w:t>NN 132/17</w:t>
      </w:r>
      <w:r w:rsidRPr="0069308D">
        <w:rPr>
          <w:rFonts w:ascii="Times New Roman" w:hAnsi="Times New Roman" w:cs="Times New Roman"/>
          <w:sz w:val="24"/>
          <w:szCs w:val="24"/>
        </w:rPr>
        <w:t xml:space="preserve">) </w:t>
      </w:r>
      <w:r>
        <w:rPr>
          <w:rFonts w:ascii="Times New Roman" w:hAnsi="Times New Roman" w:cs="Times New Roman"/>
          <w:sz w:val="24"/>
          <w:szCs w:val="24"/>
        </w:rPr>
        <w:t>Zadarska</w:t>
      </w:r>
      <w:r w:rsidRPr="0069308D">
        <w:rPr>
          <w:rFonts w:ascii="Times New Roman" w:hAnsi="Times New Roman" w:cs="Times New Roman"/>
          <w:sz w:val="24"/>
          <w:szCs w:val="24"/>
        </w:rPr>
        <w:t xml:space="preserve"> županija je uvrštena u</w:t>
      </w:r>
      <w:r w:rsidR="003176A9">
        <w:rPr>
          <w:rFonts w:ascii="Times New Roman" w:hAnsi="Times New Roman" w:cs="Times New Roman"/>
          <w:sz w:val="24"/>
          <w:szCs w:val="24"/>
        </w:rPr>
        <w:t xml:space="preserve"> III. skupinu </w:t>
      </w:r>
      <w:r w:rsidR="00E63E54">
        <w:rPr>
          <w:rFonts w:ascii="Times New Roman" w:hAnsi="Times New Roman" w:cs="Times New Roman"/>
          <w:sz w:val="24"/>
          <w:szCs w:val="24"/>
        </w:rPr>
        <w:t>jedinica područne (regionalne) samouprave čija je vrijednost indeksa razvijenosti između 100% i 125% prosjeka RH</w:t>
      </w:r>
      <w:r>
        <w:rPr>
          <w:rFonts w:ascii="Times New Roman" w:hAnsi="Times New Roman" w:cs="Times New Roman"/>
          <w:sz w:val="24"/>
          <w:szCs w:val="24"/>
        </w:rPr>
        <w:t xml:space="preserve">, a Općina </w:t>
      </w:r>
      <w:r w:rsidR="0046210B">
        <w:rPr>
          <w:rFonts w:ascii="Times New Roman" w:hAnsi="Times New Roman" w:cs="Times New Roman"/>
          <w:sz w:val="24"/>
          <w:szCs w:val="24"/>
        </w:rPr>
        <w:t>Zemunik Donji</w:t>
      </w:r>
      <w:r>
        <w:rPr>
          <w:rFonts w:ascii="Times New Roman" w:hAnsi="Times New Roman" w:cs="Times New Roman"/>
          <w:sz w:val="24"/>
          <w:szCs w:val="24"/>
        </w:rPr>
        <w:t xml:space="preserve"> u </w:t>
      </w:r>
      <w:r w:rsidR="00E63E54">
        <w:rPr>
          <w:rFonts w:ascii="Times New Roman" w:hAnsi="Times New Roman" w:cs="Times New Roman"/>
          <w:sz w:val="24"/>
          <w:szCs w:val="24"/>
        </w:rPr>
        <w:t xml:space="preserve">V. skupinu jedinica lokalne samouprave čija je vrijednost indeksa razvijenosti u zadnjoj četvrtini iznadprosječno rangiranih JLS-ova. </w:t>
      </w:r>
    </w:p>
    <w:p w14:paraId="6E8B88F0" w14:textId="77777777" w:rsidR="002F7F2E" w:rsidRDefault="002F7F2E" w:rsidP="002A2500">
      <w:pPr>
        <w:spacing w:line="360" w:lineRule="auto"/>
        <w:ind w:firstLine="708"/>
        <w:rPr>
          <w:rFonts w:ascii="Times New Roman" w:hAnsi="Times New Roman" w:cs="Times New Roman"/>
          <w:b/>
          <w:sz w:val="24"/>
          <w:szCs w:val="24"/>
        </w:rPr>
      </w:pPr>
    </w:p>
    <w:p w14:paraId="07D19E59" w14:textId="77777777" w:rsidR="0069308D" w:rsidRPr="0069308D" w:rsidRDefault="0069308D" w:rsidP="0069308D">
      <w:pPr>
        <w:spacing w:line="360" w:lineRule="auto"/>
        <w:jc w:val="both"/>
        <w:rPr>
          <w:rFonts w:ascii="Times New Roman" w:hAnsi="Times New Roman" w:cs="Times New Roman"/>
          <w:sz w:val="24"/>
          <w:szCs w:val="24"/>
        </w:rPr>
      </w:pPr>
    </w:p>
    <w:p w14:paraId="0FB46C11" w14:textId="77777777" w:rsidR="0069308D" w:rsidRDefault="0069308D" w:rsidP="0069308D">
      <w:pPr>
        <w:spacing w:line="360" w:lineRule="auto"/>
      </w:pPr>
    </w:p>
    <w:p w14:paraId="17A27057" w14:textId="77777777" w:rsidR="0069308D" w:rsidRDefault="0069308D" w:rsidP="0069308D">
      <w:pPr>
        <w:spacing w:line="360" w:lineRule="auto"/>
      </w:pPr>
    </w:p>
    <w:p w14:paraId="6E8C30B7" w14:textId="77777777" w:rsidR="00882821" w:rsidRDefault="00882821" w:rsidP="0069308D">
      <w:pPr>
        <w:rPr>
          <w:rFonts w:cstheme="minorHAnsi"/>
          <w:sz w:val="28"/>
        </w:rPr>
      </w:pPr>
    </w:p>
    <w:p w14:paraId="506AA647" w14:textId="77777777" w:rsidR="00DB39B9" w:rsidRDefault="00DB39B9" w:rsidP="0069308D">
      <w:pPr>
        <w:rPr>
          <w:rFonts w:cstheme="minorHAnsi"/>
          <w:sz w:val="28"/>
        </w:rPr>
      </w:pPr>
    </w:p>
    <w:p w14:paraId="2A0731B5" w14:textId="77777777" w:rsidR="00DB39B9" w:rsidRDefault="00DB39B9" w:rsidP="0069308D">
      <w:pPr>
        <w:rPr>
          <w:rFonts w:cstheme="minorHAnsi"/>
          <w:sz w:val="28"/>
        </w:rPr>
      </w:pPr>
    </w:p>
    <w:p w14:paraId="4094DEE4" w14:textId="77777777" w:rsidR="00DB39B9" w:rsidRDefault="00DB39B9" w:rsidP="0069308D">
      <w:pPr>
        <w:rPr>
          <w:rFonts w:cstheme="minorHAnsi"/>
          <w:sz w:val="28"/>
        </w:rPr>
      </w:pPr>
    </w:p>
    <w:p w14:paraId="31C114A5" w14:textId="77777777" w:rsidR="00DB39B9" w:rsidRDefault="00DB39B9" w:rsidP="0069308D">
      <w:pPr>
        <w:rPr>
          <w:rFonts w:cstheme="minorHAnsi"/>
          <w:sz w:val="28"/>
        </w:rPr>
      </w:pPr>
    </w:p>
    <w:p w14:paraId="0FD29571" w14:textId="77777777" w:rsidR="00DB39B9" w:rsidRDefault="00DB39B9" w:rsidP="0069308D">
      <w:pPr>
        <w:rPr>
          <w:rFonts w:cstheme="minorHAnsi"/>
          <w:sz w:val="28"/>
        </w:rPr>
      </w:pPr>
    </w:p>
    <w:p w14:paraId="69FE2713" w14:textId="77777777" w:rsidR="00DB39B9" w:rsidRDefault="00DB39B9" w:rsidP="0069308D">
      <w:pPr>
        <w:rPr>
          <w:rFonts w:cstheme="minorHAnsi"/>
          <w:sz w:val="28"/>
        </w:rPr>
      </w:pPr>
    </w:p>
    <w:p w14:paraId="3D1E5FF7" w14:textId="77777777" w:rsidR="00DB39B9" w:rsidRDefault="00DB39B9" w:rsidP="0069308D">
      <w:pPr>
        <w:rPr>
          <w:rFonts w:cstheme="minorHAnsi"/>
          <w:sz w:val="28"/>
        </w:rPr>
      </w:pPr>
    </w:p>
    <w:p w14:paraId="2D26516B" w14:textId="77777777" w:rsidR="00DB39B9" w:rsidRDefault="00DB39B9" w:rsidP="0069308D">
      <w:pPr>
        <w:rPr>
          <w:rFonts w:cstheme="minorHAnsi"/>
          <w:sz w:val="28"/>
        </w:rPr>
      </w:pPr>
    </w:p>
    <w:p w14:paraId="6996507A" w14:textId="77777777" w:rsidR="00DB39B9" w:rsidRDefault="00DB39B9" w:rsidP="0069308D">
      <w:pPr>
        <w:rPr>
          <w:rFonts w:cstheme="minorHAnsi"/>
          <w:sz w:val="28"/>
        </w:rPr>
      </w:pPr>
    </w:p>
    <w:p w14:paraId="289F313C" w14:textId="77777777" w:rsidR="00DB39B9" w:rsidRDefault="00DB39B9" w:rsidP="0069308D">
      <w:pPr>
        <w:rPr>
          <w:rFonts w:cstheme="minorHAnsi"/>
          <w:sz w:val="28"/>
        </w:rPr>
      </w:pPr>
    </w:p>
    <w:p w14:paraId="44F78974" w14:textId="77777777" w:rsidR="00AC148B" w:rsidRDefault="00AC148B" w:rsidP="0069308D">
      <w:pPr>
        <w:rPr>
          <w:rFonts w:cstheme="minorHAnsi"/>
          <w:sz w:val="28"/>
        </w:rPr>
      </w:pPr>
    </w:p>
    <w:p w14:paraId="078BDCDD" w14:textId="2E0BA107" w:rsidR="007C50A8" w:rsidRPr="00AC148B" w:rsidRDefault="00882821" w:rsidP="00AC148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Tablica </w:t>
      </w:r>
      <w:r w:rsidR="00DB39B9">
        <w:rPr>
          <w:rFonts w:ascii="Times New Roman" w:hAnsi="Times New Roman" w:cs="Times New Roman"/>
          <w:b/>
          <w:bCs/>
          <w:sz w:val="20"/>
          <w:szCs w:val="20"/>
        </w:rPr>
        <w:t>5</w:t>
      </w:r>
      <w:r>
        <w:rPr>
          <w:rFonts w:ascii="Times New Roman" w:hAnsi="Times New Roman" w:cs="Times New Roman"/>
          <w:b/>
          <w:bCs/>
          <w:sz w:val="20"/>
          <w:szCs w:val="20"/>
        </w:rPr>
        <w:t>. Vrijednosti osnovnih i standardiziranih pokazatelja razvijenosti općine Zemunik Donji; izvor: MRRFEU</w:t>
      </w:r>
      <w:r w:rsidR="0022176A">
        <w:rPr>
          <w:rFonts w:ascii="Times New Roman" w:hAnsi="Times New Roman" w:cs="Times New Roman"/>
          <w:b/>
          <w:bCs/>
          <w:sz w:val="20"/>
          <w:szCs w:val="20"/>
        </w:rPr>
        <w:t>, obrada autora</w:t>
      </w:r>
    </w:p>
    <w:tbl>
      <w:tblPr>
        <w:tblStyle w:val="Reetkatablice"/>
        <w:tblpPr w:leftFromText="180" w:rightFromText="180" w:vertAnchor="page" w:horzAnchor="margin" w:tblpXSpec="center" w:tblpY="1909"/>
        <w:tblW w:w="11124" w:type="dxa"/>
        <w:tblLook w:val="04A0" w:firstRow="1" w:lastRow="0" w:firstColumn="1" w:lastColumn="0" w:noHBand="0" w:noVBand="1"/>
      </w:tblPr>
      <w:tblGrid>
        <w:gridCol w:w="2781"/>
        <w:gridCol w:w="2781"/>
        <w:gridCol w:w="2781"/>
        <w:gridCol w:w="2781"/>
      </w:tblGrid>
      <w:tr w:rsidR="00DB39B9" w:rsidRPr="0069308D" w14:paraId="0997B373" w14:textId="77777777" w:rsidTr="00DB39B9">
        <w:trPr>
          <w:trHeight w:val="96"/>
        </w:trPr>
        <w:tc>
          <w:tcPr>
            <w:tcW w:w="2781" w:type="dxa"/>
            <w:vMerge w:val="restart"/>
            <w:textDirection w:val="btLr"/>
            <w:vAlign w:val="center"/>
          </w:tcPr>
          <w:p w14:paraId="2AEAABDF" w14:textId="77777777" w:rsidR="00DB39B9" w:rsidRPr="0069308D" w:rsidRDefault="00DB39B9" w:rsidP="00DB39B9">
            <w:pPr>
              <w:spacing w:line="360" w:lineRule="auto"/>
              <w:ind w:left="113" w:right="113"/>
              <w:jc w:val="center"/>
              <w:rPr>
                <w:rFonts w:ascii="Times New Roman" w:hAnsi="Times New Roman" w:cs="Times New Roman"/>
                <w:b/>
              </w:rPr>
            </w:pPr>
            <w:r w:rsidRPr="0069308D">
              <w:rPr>
                <w:rFonts w:ascii="Times New Roman" w:hAnsi="Times New Roman" w:cs="Times New Roman"/>
                <w:b/>
              </w:rPr>
              <w:t xml:space="preserve">OPĆINA </w:t>
            </w:r>
            <w:r>
              <w:rPr>
                <w:rFonts w:ascii="Times New Roman" w:hAnsi="Times New Roman" w:cs="Times New Roman"/>
                <w:b/>
              </w:rPr>
              <w:t>ZEMUNIK DONJI</w:t>
            </w:r>
          </w:p>
        </w:tc>
        <w:tc>
          <w:tcPr>
            <w:tcW w:w="2781" w:type="dxa"/>
            <w:vMerge w:val="restart"/>
            <w:vAlign w:val="center"/>
          </w:tcPr>
          <w:p w14:paraId="07D04DE7" w14:textId="77777777" w:rsidR="00DB39B9" w:rsidRPr="0069308D" w:rsidRDefault="00DB39B9" w:rsidP="00DB39B9">
            <w:pPr>
              <w:spacing w:line="360" w:lineRule="auto"/>
              <w:jc w:val="center"/>
              <w:rPr>
                <w:rFonts w:ascii="Times New Roman" w:hAnsi="Times New Roman" w:cs="Times New Roman"/>
                <w:b/>
              </w:rPr>
            </w:pPr>
            <w:r w:rsidRPr="0069308D">
              <w:rPr>
                <w:rFonts w:ascii="Times New Roman" w:hAnsi="Times New Roman" w:cs="Times New Roman"/>
                <w:b/>
              </w:rPr>
              <w:t>Vrijednosti osnovnih pokazatelja</w:t>
            </w:r>
          </w:p>
        </w:tc>
        <w:tc>
          <w:tcPr>
            <w:tcW w:w="2781" w:type="dxa"/>
            <w:vAlign w:val="center"/>
          </w:tcPr>
          <w:p w14:paraId="5D4939C2"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Prosječni dohodak po stanovniku</w:t>
            </w:r>
          </w:p>
        </w:tc>
        <w:tc>
          <w:tcPr>
            <w:tcW w:w="2781" w:type="dxa"/>
            <w:vAlign w:val="center"/>
          </w:tcPr>
          <w:p w14:paraId="5D39B312"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28.440,28</w:t>
            </w:r>
          </w:p>
        </w:tc>
      </w:tr>
      <w:tr w:rsidR="00DB39B9" w:rsidRPr="0069308D" w14:paraId="66D07DD6" w14:textId="77777777" w:rsidTr="00DB39B9">
        <w:trPr>
          <w:trHeight w:val="98"/>
        </w:trPr>
        <w:tc>
          <w:tcPr>
            <w:tcW w:w="2781" w:type="dxa"/>
            <w:vMerge/>
            <w:vAlign w:val="center"/>
          </w:tcPr>
          <w:p w14:paraId="1BCC0A90"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7DBDEA3C"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79CFFB47"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Prosječni izvorni prihodi po stanovniku</w:t>
            </w:r>
          </w:p>
        </w:tc>
        <w:tc>
          <w:tcPr>
            <w:tcW w:w="2781" w:type="dxa"/>
            <w:vAlign w:val="center"/>
          </w:tcPr>
          <w:p w14:paraId="3AE7B9D2"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2.226,07</w:t>
            </w:r>
          </w:p>
        </w:tc>
      </w:tr>
      <w:tr w:rsidR="00DB39B9" w:rsidRPr="0069308D" w14:paraId="578AE228" w14:textId="77777777" w:rsidTr="00DB39B9">
        <w:trPr>
          <w:trHeight w:val="96"/>
        </w:trPr>
        <w:tc>
          <w:tcPr>
            <w:tcW w:w="2781" w:type="dxa"/>
            <w:vMerge/>
            <w:vAlign w:val="center"/>
          </w:tcPr>
          <w:p w14:paraId="67785EB2"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0FD5B858"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150DCE1B"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Prosječna stopa nezaposlenosti</w:t>
            </w:r>
          </w:p>
        </w:tc>
        <w:tc>
          <w:tcPr>
            <w:tcW w:w="2781" w:type="dxa"/>
            <w:vAlign w:val="center"/>
          </w:tcPr>
          <w:p w14:paraId="4DA895E2"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0,1153</w:t>
            </w:r>
          </w:p>
        </w:tc>
      </w:tr>
      <w:tr w:rsidR="00DB39B9" w:rsidRPr="0069308D" w14:paraId="4E27ED9C" w14:textId="77777777" w:rsidTr="00DB39B9">
        <w:trPr>
          <w:trHeight w:val="96"/>
        </w:trPr>
        <w:tc>
          <w:tcPr>
            <w:tcW w:w="2781" w:type="dxa"/>
            <w:vMerge/>
            <w:vAlign w:val="center"/>
          </w:tcPr>
          <w:p w14:paraId="0612F752"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20A6AFA6"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35AD4940"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Opće kretanje stanovništva</w:t>
            </w:r>
          </w:p>
        </w:tc>
        <w:tc>
          <w:tcPr>
            <w:tcW w:w="2781" w:type="dxa"/>
            <w:vAlign w:val="center"/>
          </w:tcPr>
          <w:p w14:paraId="53DFDCD6"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96,92</w:t>
            </w:r>
          </w:p>
        </w:tc>
      </w:tr>
      <w:tr w:rsidR="00DB39B9" w:rsidRPr="0069308D" w14:paraId="6A8D4D68" w14:textId="77777777" w:rsidTr="00DB39B9">
        <w:trPr>
          <w:trHeight w:val="98"/>
        </w:trPr>
        <w:tc>
          <w:tcPr>
            <w:tcW w:w="2781" w:type="dxa"/>
            <w:vMerge/>
            <w:vAlign w:val="center"/>
          </w:tcPr>
          <w:p w14:paraId="6CD35AC7"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034E6DB9"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72D3F532"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Indeks starenja</w:t>
            </w:r>
          </w:p>
        </w:tc>
        <w:tc>
          <w:tcPr>
            <w:tcW w:w="2781" w:type="dxa"/>
            <w:vAlign w:val="center"/>
          </w:tcPr>
          <w:p w14:paraId="487278B3"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158,2</w:t>
            </w:r>
          </w:p>
        </w:tc>
      </w:tr>
      <w:tr w:rsidR="00DB39B9" w:rsidRPr="0069308D" w14:paraId="2B2589F0" w14:textId="77777777" w:rsidTr="00DB39B9">
        <w:trPr>
          <w:trHeight w:val="96"/>
        </w:trPr>
        <w:tc>
          <w:tcPr>
            <w:tcW w:w="2781" w:type="dxa"/>
            <w:vMerge/>
            <w:vAlign w:val="center"/>
          </w:tcPr>
          <w:p w14:paraId="49DF7B94"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1D94ACB7"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6BB2BB0D"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Stupanj obrazovanja (VSS, 20-65)</w:t>
            </w:r>
          </w:p>
        </w:tc>
        <w:tc>
          <w:tcPr>
            <w:tcW w:w="2781" w:type="dxa"/>
            <w:vAlign w:val="center"/>
          </w:tcPr>
          <w:p w14:paraId="42BEC201"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0,0941</w:t>
            </w:r>
          </w:p>
        </w:tc>
      </w:tr>
      <w:tr w:rsidR="00DB39B9" w:rsidRPr="0069308D" w14:paraId="7C07297F" w14:textId="77777777" w:rsidTr="00DB39B9">
        <w:trPr>
          <w:trHeight w:val="96"/>
        </w:trPr>
        <w:tc>
          <w:tcPr>
            <w:tcW w:w="2781" w:type="dxa"/>
            <w:vMerge/>
            <w:vAlign w:val="center"/>
          </w:tcPr>
          <w:p w14:paraId="5A299367" w14:textId="77777777" w:rsidR="00DB39B9" w:rsidRPr="0069308D" w:rsidRDefault="00DB39B9" w:rsidP="00DB39B9">
            <w:pPr>
              <w:spacing w:line="360" w:lineRule="auto"/>
              <w:jc w:val="center"/>
              <w:rPr>
                <w:rFonts w:ascii="Times New Roman" w:hAnsi="Times New Roman" w:cs="Times New Roman"/>
                <w:b/>
              </w:rPr>
            </w:pPr>
          </w:p>
        </w:tc>
        <w:tc>
          <w:tcPr>
            <w:tcW w:w="2781" w:type="dxa"/>
            <w:vMerge w:val="restart"/>
            <w:vAlign w:val="center"/>
          </w:tcPr>
          <w:p w14:paraId="0808C0BF" w14:textId="77777777" w:rsidR="00DB39B9" w:rsidRPr="0069308D" w:rsidRDefault="00DB39B9" w:rsidP="00DB39B9">
            <w:pPr>
              <w:spacing w:line="360" w:lineRule="auto"/>
              <w:jc w:val="center"/>
              <w:rPr>
                <w:rFonts w:ascii="Times New Roman" w:hAnsi="Times New Roman" w:cs="Times New Roman"/>
                <w:b/>
              </w:rPr>
            </w:pPr>
            <w:r w:rsidRPr="0069308D">
              <w:rPr>
                <w:rFonts w:ascii="Times New Roman" w:hAnsi="Times New Roman" w:cs="Times New Roman"/>
                <w:b/>
              </w:rPr>
              <w:t>Vrijednosti standardiziranih pokazatelja</w:t>
            </w:r>
          </w:p>
        </w:tc>
        <w:tc>
          <w:tcPr>
            <w:tcW w:w="2781" w:type="dxa"/>
            <w:vAlign w:val="center"/>
          </w:tcPr>
          <w:p w14:paraId="52D70932"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Prosječni dohodak po stanovniku</w:t>
            </w:r>
          </w:p>
        </w:tc>
        <w:tc>
          <w:tcPr>
            <w:tcW w:w="2781" w:type="dxa"/>
            <w:vAlign w:val="center"/>
          </w:tcPr>
          <w:p w14:paraId="1E88AAA4"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106,37</w:t>
            </w:r>
          </w:p>
        </w:tc>
      </w:tr>
      <w:tr w:rsidR="00DB39B9" w:rsidRPr="0069308D" w14:paraId="0852D97A" w14:textId="77777777" w:rsidTr="00DB39B9">
        <w:trPr>
          <w:trHeight w:val="98"/>
        </w:trPr>
        <w:tc>
          <w:tcPr>
            <w:tcW w:w="2781" w:type="dxa"/>
            <w:vMerge/>
            <w:vAlign w:val="center"/>
          </w:tcPr>
          <w:p w14:paraId="39CFD7C3"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75951998"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7403E08A"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Prosječni izvorni prihodi po stanovniku</w:t>
            </w:r>
          </w:p>
        </w:tc>
        <w:tc>
          <w:tcPr>
            <w:tcW w:w="2781" w:type="dxa"/>
            <w:vAlign w:val="center"/>
          </w:tcPr>
          <w:p w14:paraId="53CA05F1"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99,22</w:t>
            </w:r>
          </w:p>
        </w:tc>
      </w:tr>
      <w:tr w:rsidR="00DB39B9" w:rsidRPr="0069308D" w14:paraId="5E7AEA24" w14:textId="77777777" w:rsidTr="00DB39B9">
        <w:trPr>
          <w:trHeight w:val="98"/>
        </w:trPr>
        <w:tc>
          <w:tcPr>
            <w:tcW w:w="2781" w:type="dxa"/>
            <w:vMerge/>
            <w:vAlign w:val="center"/>
          </w:tcPr>
          <w:p w14:paraId="6D6DD883"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2A180676"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76BCB3DB"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Prosječna stopa nezaposlenosti</w:t>
            </w:r>
          </w:p>
        </w:tc>
        <w:tc>
          <w:tcPr>
            <w:tcW w:w="2781" w:type="dxa"/>
            <w:vAlign w:val="center"/>
          </w:tcPr>
          <w:p w14:paraId="404CD457"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106,44</w:t>
            </w:r>
          </w:p>
        </w:tc>
      </w:tr>
      <w:tr w:rsidR="00DB39B9" w:rsidRPr="0069308D" w14:paraId="06F95A2E" w14:textId="77777777" w:rsidTr="00DB39B9">
        <w:trPr>
          <w:trHeight w:val="98"/>
        </w:trPr>
        <w:tc>
          <w:tcPr>
            <w:tcW w:w="2781" w:type="dxa"/>
            <w:vMerge/>
            <w:vAlign w:val="center"/>
          </w:tcPr>
          <w:p w14:paraId="2C754D6F"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2B285372"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45161820"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Opće kretanje stanovništva</w:t>
            </w:r>
          </w:p>
        </w:tc>
        <w:tc>
          <w:tcPr>
            <w:tcW w:w="2781" w:type="dxa"/>
            <w:vAlign w:val="center"/>
          </w:tcPr>
          <w:p w14:paraId="7BA86A0C"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103,18</w:t>
            </w:r>
          </w:p>
        </w:tc>
      </w:tr>
      <w:tr w:rsidR="00DB39B9" w:rsidRPr="0069308D" w14:paraId="40E7A18E" w14:textId="77777777" w:rsidTr="00DB39B9">
        <w:trPr>
          <w:trHeight w:val="98"/>
        </w:trPr>
        <w:tc>
          <w:tcPr>
            <w:tcW w:w="2781" w:type="dxa"/>
            <w:vMerge/>
            <w:vAlign w:val="center"/>
          </w:tcPr>
          <w:p w14:paraId="27054817"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10AB68BC"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1ADDA7A0"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Indeks starenja</w:t>
            </w:r>
          </w:p>
        </w:tc>
        <w:tc>
          <w:tcPr>
            <w:tcW w:w="2781" w:type="dxa"/>
            <w:vAlign w:val="center"/>
          </w:tcPr>
          <w:p w14:paraId="447468DC"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96,95</w:t>
            </w:r>
          </w:p>
        </w:tc>
      </w:tr>
      <w:tr w:rsidR="00DB39B9" w:rsidRPr="0069308D" w14:paraId="77C5B0CC" w14:textId="77777777" w:rsidTr="00DB39B9">
        <w:trPr>
          <w:trHeight w:val="98"/>
        </w:trPr>
        <w:tc>
          <w:tcPr>
            <w:tcW w:w="2781" w:type="dxa"/>
            <w:vMerge/>
            <w:vAlign w:val="center"/>
          </w:tcPr>
          <w:p w14:paraId="112D9211"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1C49429C"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418D297F"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Stupanj obrazovanja (VSS, 20-65)</w:t>
            </w:r>
          </w:p>
        </w:tc>
        <w:tc>
          <w:tcPr>
            <w:tcW w:w="2781" w:type="dxa"/>
            <w:vAlign w:val="center"/>
          </w:tcPr>
          <w:p w14:paraId="5F7DCA45"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95,52</w:t>
            </w:r>
          </w:p>
        </w:tc>
      </w:tr>
      <w:tr w:rsidR="00DB39B9" w:rsidRPr="0069308D" w14:paraId="61CC578C" w14:textId="77777777" w:rsidTr="00DB39B9">
        <w:trPr>
          <w:trHeight w:val="98"/>
        </w:trPr>
        <w:tc>
          <w:tcPr>
            <w:tcW w:w="2781" w:type="dxa"/>
            <w:vMerge/>
            <w:vAlign w:val="center"/>
          </w:tcPr>
          <w:p w14:paraId="761C8C59" w14:textId="77777777" w:rsidR="00DB39B9" w:rsidRPr="0069308D" w:rsidRDefault="00DB39B9" w:rsidP="00DB39B9">
            <w:pPr>
              <w:spacing w:line="360" w:lineRule="auto"/>
              <w:jc w:val="center"/>
              <w:rPr>
                <w:rFonts w:ascii="Times New Roman" w:hAnsi="Times New Roman" w:cs="Times New Roman"/>
                <w:b/>
              </w:rPr>
            </w:pPr>
          </w:p>
        </w:tc>
        <w:tc>
          <w:tcPr>
            <w:tcW w:w="2781" w:type="dxa"/>
            <w:vMerge w:val="restart"/>
            <w:vAlign w:val="center"/>
          </w:tcPr>
          <w:p w14:paraId="4041377B" w14:textId="77777777" w:rsidR="00DB39B9" w:rsidRPr="0069308D" w:rsidRDefault="00DB39B9" w:rsidP="00DB39B9">
            <w:pPr>
              <w:spacing w:line="360" w:lineRule="auto"/>
              <w:jc w:val="center"/>
              <w:rPr>
                <w:rFonts w:ascii="Times New Roman" w:hAnsi="Times New Roman" w:cs="Times New Roman"/>
                <w:b/>
              </w:rPr>
            </w:pPr>
            <w:r w:rsidRPr="0069308D">
              <w:rPr>
                <w:rFonts w:ascii="Times New Roman" w:hAnsi="Times New Roman" w:cs="Times New Roman"/>
                <w:b/>
              </w:rPr>
              <w:t>Indeks razvijenosti i razvojna skupina</w:t>
            </w:r>
          </w:p>
        </w:tc>
        <w:tc>
          <w:tcPr>
            <w:tcW w:w="2781" w:type="dxa"/>
            <w:vAlign w:val="center"/>
          </w:tcPr>
          <w:p w14:paraId="20FA3AFC"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Indeks</w:t>
            </w:r>
          </w:p>
        </w:tc>
        <w:tc>
          <w:tcPr>
            <w:tcW w:w="2781" w:type="dxa"/>
            <w:vAlign w:val="center"/>
          </w:tcPr>
          <w:p w14:paraId="3AB58C18"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101,094</w:t>
            </w:r>
          </w:p>
        </w:tc>
      </w:tr>
      <w:tr w:rsidR="00DB39B9" w:rsidRPr="0069308D" w14:paraId="03997A0F" w14:textId="77777777" w:rsidTr="00DB39B9">
        <w:trPr>
          <w:trHeight w:val="451"/>
        </w:trPr>
        <w:tc>
          <w:tcPr>
            <w:tcW w:w="2781" w:type="dxa"/>
            <w:vMerge/>
            <w:vAlign w:val="center"/>
          </w:tcPr>
          <w:p w14:paraId="77478619" w14:textId="77777777" w:rsidR="00DB39B9" w:rsidRPr="0069308D" w:rsidRDefault="00DB39B9" w:rsidP="00DB39B9">
            <w:pPr>
              <w:spacing w:line="360" w:lineRule="auto"/>
              <w:jc w:val="center"/>
              <w:rPr>
                <w:rFonts w:ascii="Times New Roman" w:hAnsi="Times New Roman" w:cs="Times New Roman"/>
                <w:b/>
              </w:rPr>
            </w:pPr>
          </w:p>
        </w:tc>
        <w:tc>
          <w:tcPr>
            <w:tcW w:w="2781" w:type="dxa"/>
            <w:vMerge/>
            <w:vAlign w:val="center"/>
          </w:tcPr>
          <w:p w14:paraId="0DF07109" w14:textId="77777777" w:rsidR="00DB39B9" w:rsidRPr="0069308D" w:rsidRDefault="00DB39B9" w:rsidP="00DB39B9">
            <w:pPr>
              <w:spacing w:line="360" w:lineRule="auto"/>
              <w:jc w:val="center"/>
              <w:rPr>
                <w:rFonts w:ascii="Times New Roman" w:hAnsi="Times New Roman" w:cs="Times New Roman"/>
                <w:b/>
              </w:rPr>
            </w:pPr>
          </w:p>
        </w:tc>
        <w:tc>
          <w:tcPr>
            <w:tcW w:w="2781" w:type="dxa"/>
            <w:vAlign w:val="center"/>
          </w:tcPr>
          <w:p w14:paraId="5C2D14CC" w14:textId="77777777" w:rsidR="00DB39B9" w:rsidRPr="0069308D" w:rsidRDefault="00DB39B9" w:rsidP="00DB39B9">
            <w:pPr>
              <w:spacing w:line="360" w:lineRule="auto"/>
              <w:jc w:val="center"/>
              <w:rPr>
                <w:rFonts w:ascii="Times New Roman" w:hAnsi="Times New Roman" w:cs="Times New Roman"/>
              </w:rPr>
            </w:pPr>
            <w:r w:rsidRPr="0069308D">
              <w:rPr>
                <w:rFonts w:ascii="Times New Roman" w:hAnsi="Times New Roman" w:cs="Times New Roman"/>
              </w:rPr>
              <w:t>Razvojna skupina</w:t>
            </w:r>
          </w:p>
        </w:tc>
        <w:tc>
          <w:tcPr>
            <w:tcW w:w="2781" w:type="dxa"/>
            <w:vAlign w:val="center"/>
          </w:tcPr>
          <w:p w14:paraId="4883CE98" w14:textId="77777777" w:rsidR="00DB39B9" w:rsidRPr="0069308D" w:rsidRDefault="00DB39B9" w:rsidP="00DB39B9">
            <w:pPr>
              <w:spacing w:line="360" w:lineRule="auto"/>
              <w:jc w:val="center"/>
              <w:rPr>
                <w:rFonts w:ascii="Times New Roman" w:hAnsi="Times New Roman" w:cs="Times New Roman"/>
              </w:rPr>
            </w:pPr>
            <w:r>
              <w:rPr>
                <w:rFonts w:ascii="Times New Roman" w:hAnsi="Times New Roman" w:cs="Times New Roman"/>
              </w:rPr>
              <w:t>V.</w:t>
            </w:r>
          </w:p>
        </w:tc>
      </w:tr>
    </w:tbl>
    <w:p w14:paraId="1A782EDC" w14:textId="77777777" w:rsidR="007C50A8" w:rsidRDefault="007C50A8" w:rsidP="0069308D">
      <w:pPr>
        <w:rPr>
          <w:rFonts w:cstheme="minorHAnsi"/>
          <w:sz w:val="28"/>
        </w:rPr>
      </w:pPr>
    </w:p>
    <w:p w14:paraId="4CD9CA08" w14:textId="5A337DD2" w:rsidR="002A2500" w:rsidRDefault="002A2500" w:rsidP="0069308D">
      <w:pPr>
        <w:rPr>
          <w:rFonts w:cstheme="minorHAnsi"/>
          <w:sz w:val="28"/>
        </w:rPr>
      </w:pPr>
    </w:p>
    <w:p w14:paraId="6267F6FB" w14:textId="77777777" w:rsidR="006A3E37" w:rsidRDefault="006A3E37" w:rsidP="0069308D">
      <w:pPr>
        <w:rPr>
          <w:rFonts w:cstheme="minorHAnsi"/>
          <w:sz w:val="28"/>
        </w:rPr>
      </w:pPr>
    </w:p>
    <w:p w14:paraId="0BF70E91" w14:textId="77777777" w:rsidR="006A3E37" w:rsidRDefault="006A3E37" w:rsidP="0069308D">
      <w:pPr>
        <w:rPr>
          <w:rFonts w:cstheme="minorHAnsi"/>
          <w:sz w:val="28"/>
        </w:rPr>
      </w:pPr>
    </w:p>
    <w:p w14:paraId="6028F940" w14:textId="77777777" w:rsidR="0022176A" w:rsidRDefault="0022176A" w:rsidP="0069308D">
      <w:pPr>
        <w:rPr>
          <w:rFonts w:cstheme="minorHAnsi"/>
          <w:sz w:val="28"/>
        </w:rPr>
      </w:pPr>
    </w:p>
    <w:p w14:paraId="5C6F2A5D" w14:textId="17A104BA" w:rsidR="0022176A" w:rsidRDefault="00295E26" w:rsidP="0069308D">
      <w:pPr>
        <w:rPr>
          <w:rFonts w:cstheme="minorHAnsi"/>
          <w:sz w:val="28"/>
        </w:rPr>
      </w:pPr>
      <w:r>
        <w:rPr>
          <w:rFonts w:cstheme="minorHAnsi"/>
          <w:sz w:val="28"/>
        </w:rPr>
        <w:t xml:space="preserve"> </w:t>
      </w:r>
    </w:p>
    <w:p w14:paraId="633709F7" w14:textId="77777777" w:rsidR="006A3E37" w:rsidRPr="005D2EF9" w:rsidRDefault="006A3E37" w:rsidP="0069308D">
      <w:pPr>
        <w:rPr>
          <w:rFonts w:cstheme="minorHAnsi"/>
          <w:sz w:val="28"/>
        </w:rPr>
      </w:pPr>
    </w:p>
    <w:p w14:paraId="7C59D734" w14:textId="13A4F8FD" w:rsidR="00737208" w:rsidRDefault="0069308D" w:rsidP="006A3E37">
      <w:pPr>
        <w:pStyle w:val="Naslov2"/>
        <w:ind w:firstLine="708"/>
        <w:rPr>
          <w:b/>
          <w:bCs/>
        </w:rPr>
      </w:pPr>
      <w:r w:rsidRPr="006A3E37">
        <w:rPr>
          <w:b/>
          <w:bCs/>
        </w:rPr>
        <w:t>2.</w:t>
      </w:r>
      <w:r w:rsidR="002A2500" w:rsidRPr="006A3E37">
        <w:rPr>
          <w:b/>
          <w:bCs/>
        </w:rPr>
        <w:t>4</w:t>
      </w:r>
      <w:r w:rsidRPr="006A3E37">
        <w:rPr>
          <w:b/>
          <w:bCs/>
        </w:rPr>
        <w:t>.</w:t>
      </w:r>
      <w:r w:rsidR="002A2500" w:rsidRPr="006A3E37">
        <w:rPr>
          <w:b/>
          <w:bCs/>
        </w:rPr>
        <w:t>2.</w:t>
      </w:r>
      <w:r w:rsidRPr="006A3E37">
        <w:rPr>
          <w:b/>
          <w:bCs/>
        </w:rPr>
        <w:t xml:space="preserve"> Tržište rada</w:t>
      </w:r>
    </w:p>
    <w:p w14:paraId="1E61537B" w14:textId="44A922E0" w:rsidR="007C5DBA" w:rsidRDefault="007C5DBA" w:rsidP="007C5DBA">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Dio o tržištu rada donosi podatke o stanju zaposlenosti i nezaposlenosti na području općine Zemunik Donji s naglaskom na trenutno stanje i kretanje unazad nekoliko godina te unutar godine dana. Također se u ovom dijelu iznosi i struktura zaposlenih osoba prema kategorijama </w:t>
      </w:r>
      <w:r w:rsidR="00754C73">
        <w:rPr>
          <w:rFonts w:ascii="Times New Roman" w:hAnsi="Times New Roman" w:cs="Times New Roman"/>
          <w:sz w:val="24"/>
          <w:szCs w:val="24"/>
          <w:lang w:eastAsia="hr-HR"/>
        </w:rPr>
        <w:t>Hrvatskog zavoda za mirovinsko osiguranje (HZMO)</w:t>
      </w:r>
      <w:r>
        <w:rPr>
          <w:rFonts w:ascii="Times New Roman" w:hAnsi="Times New Roman" w:cs="Times New Roman"/>
          <w:sz w:val="24"/>
          <w:szCs w:val="24"/>
          <w:lang w:eastAsia="hr-HR"/>
        </w:rPr>
        <w:t>. Podaci o broju zaposlenih osoba gledaju se prema broju registriranih osiguranika HZMO-a (prijavljeni radnici) koji ulaze u kategorije radnika kod pravnih osoba, radnika kod fizičkih osoba, obrtnika, poljoprivrednika i osiguranika s produženim osiguranjem</w:t>
      </w:r>
      <w:r w:rsidR="009107F2">
        <w:rPr>
          <w:rFonts w:ascii="Times New Roman" w:hAnsi="Times New Roman" w:cs="Times New Roman"/>
          <w:sz w:val="24"/>
          <w:szCs w:val="24"/>
          <w:lang w:eastAsia="hr-HR"/>
        </w:rPr>
        <w:t xml:space="preserve"> i podacima DZS-a 2021. godine</w:t>
      </w:r>
      <w:r>
        <w:rPr>
          <w:rFonts w:ascii="Times New Roman" w:hAnsi="Times New Roman" w:cs="Times New Roman"/>
          <w:sz w:val="24"/>
          <w:szCs w:val="24"/>
          <w:lang w:eastAsia="hr-HR"/>
        </w:rPr>
        <w:t>. Podaci o broju nezaposlenih osoba gledaju se prema broju registriranih nezaposlenih osoba pri H</w:t>
      </w:r>
      <w:r w:rsidR="00754C73">
        <w:rPr>
          <w:rFonts w:ascii="Times New Roman" w:hAnsi="Times New Roman" w:cs="Times New Roman"/>
          <w:sz w:val="24"/>
          <w:szCs w:val="24"/>
          <w:lang w:eastAsia="hr-HR"/>
        </w:rPr>
        <w:t>rvatskom zavodu za zapošljavanje (HZZ)</w:t>
      </w:r>
      <w:r>
        <w:rPr>
          <w:rFonts w:ascii="Times New Roman" w:hAnsi="Times New Roman" w:cs="Times New Roman"/>
          <w:sz w:val="24"/>
          <w:szCs w:val="24"/>
          <w:lang w:eastAsia="hr-HR"/>
        </w:rPr>
        <w:t xml:space="preserve"> Područni ured Zadar, odnosno prema podacima Mjesečnih biltena i Godišnjih izvješća Područnoga ureda. Nezaposlenost se još posebno promatra i prema spolu, dobi i obrazovanju. </w:t>
      </w:r>
    </w:p>
    <w:p w14:paraId="61C70077" w14:textId="75A52DFA" w:rsidR="00D66738" w:rsidRPr="00230D2C" w:rsidRDefault="007C5DBA" w:rsidP="00230D2C">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Broj zaposlenih u općini Zem</w:t>
      </w:r>
      <w:r w:rsidR="00AC148B">
        <w:rPr>
          <w:rFonts w:ascii="Times New Roman" w:hAnsi="Times New Roman" w:cs="Times New Roman"/>
          <w:sz w:val="24"/>
          <w:szCs w:val="24"/>
          <w:lang w:eastAsia="hr-HR"/>
        </w:rPr>
        <w:t>u</w:t>
      </w:r>
      <w:r>
        <w:rPr>
          <w:rFonts w:ascii="Times New Roman" w:hAnsi="Times New Roman" w:cs="Times New Roman"/>
          <w:sz w:val="24"/>
          <w:szCs w:val="24"/>
          <w:lang w:eastAsia="hr-HR"/>
        </w:rPr>
        <w:t>nik Donji neprestano se povećava od 2016. godine, a u jači trend porasta općina je ušla nakon 2020. godine. Postupno povećanje broja stanovnika donijelo je i povećani kontingent radne mase stanovništva.</w:t>
      </w:r>
      <w:r w:rsidR="00230D2C">
        <w:rPr>
          <w:rFonts w:ascii="Times New Roman" w:hAnsi="Times New Roman" w:cs="Times New Roman"/>
          <w:sz w:val="24"/>
          <w:szCs w:val="24"/>
          <w:lang w:eastAsia="hr-HR"/>
        </w:rPr>
        <w:t xml:space="preserve"> Najmanje zaposlenih bilo je 2013. i 2014. godine.</w:t>
      </w:r>
      <w:r w:rsidR="001E61ED">
        <w:rPr>
          <w:rFonts w:ascii="Times New Roman" w:hAnsi="Times New Roman" w:cs="Times New Roman"/>
          <w:sz w:val="24"/>
          <w:szCs w:val="24"/>
          <w:lang w:eastAsia="hr-HR"/>
        </w:rPr>
        <w:t xml:space="preserve"> </w:t>
      </w:r>
    </w:p>
    <w:p w14:paraId="38535ED3" w14:textId="12BD7ED5" w:rsidR="00D66738" w:rsidRPr="00D66738" w:rsidRDefault="00D66738" w:rsidP="00D66738">
      <w:pPr>
        <w:spacing w:after="0" w:line="240" w:lineRule="auto"/>
        <w:jc w:val="center"/>
        <w:rPr>
          <w:rFonts w:ascii="Times New Roman" w:hAnsi="Times New Roman" w:cs="Times New Roman"/>
          <w:b/>
          <w:bCs/>
          <w:sz w:val="20"/>
          <w:szCs w:val="20"/>
          <w:lang w:eastAsia="hr-HR"/>
        </w:rPr>
      </w:pPr>
      <w:r>
        <w:rPr>
          <w:rFonts w:ascii="Times New Roman" w:hAnsi="Times New Roman" w:cs="Times New Roman"/>
          <w:b/>
          <w:bCs/>
          <w:sz w:val="20"/>
          <w:szCs w:val="20"/>
          <w:lang w:eastAsia="hr-HR"/>
        </w:rPr>
        <w:t>Grafikon 5. Kretanje broja zaposlenih</w:t>
      </w:r>
      <w:r w:rsidR="009107F2">
        <w:rPr>
          <w:rFonts w:ascii="Times New Roman" w:hAnsi="Times New Roman" w:cs="Times New Roman"/>
          <w:b/>
          <w:bCs/>
          <w:sz w:val="20"/>
          <w:szCs w:val="20"/>
          <w:lang w:eastAsia="hr-HR"/>
        </w:rPr>
        <w:t xml:space="preserve"> u pravnim osobama</w:t>
      </w:r>
      <w:r>
        <w:rPr>
          <w:rFonts w:ascii="Times New Roman" w:hAnsi="Times New Roman" w:cs="Times New Roman"/>
          <w:b/>
          <w:bCs/>
          <w:sz w:val="20"/>
          <w:szCs w:val="20"/>
          <w:lang w:eastAsia="hr-HR"/>
        </w:rPr>
        <w:t xml:space="preserve"> u općini Zemunik Donji 201</w:t>
      </w:r>
      <w:r w:rsidR="00172D2D">
        <w:rPr>
          <w:rFonts w:ascii="Times New Roman" w:hAnsi="Times New Roman" w:cs="Times New Roman"/>
          <w:b/>
          <w:bCs/>
          <w:sz w:val="20"/>
          <w:szCs w:val="20"/>
          <w:lang w:eastAsia="hr-HR"/>
        </w:rPr>
        <w:t>1</w:t>
      </w:r>
      <w:r>
        <w:rPr>
          <w:rFonts w:ascii="Times New Roman" w:hAnsi="Times New Roman" w:cs="Times New Roman"/>
          <w:b/>
          <w:bCs/>
          <w:sz w:val="20"/>
          <w:szCs w:val="20"/>
          <w:lang w:eastAsia="hr-HR"/>
        </w:rPr>
        <w:t>. – 2021.</w:t>
      </w:r>
      <w:r w:rsidR="00644428">
        <w:rPr>
          <w:rFonts w:ascii="Times New Roman" w:hAnsi="Times New Roman" w:cs="Times New Roman"/>
          <w:b/>
          <w:bCs/>
          <w:sz w:val="20"/>
          <w:szCs w:val="20"/>
          <w:lang w:eastAsia="hr-HR"/>
        </w:rPr>
        <w:t xml:space="preserve">; izvor: </w:t>
      </w:r>
      <w:r w:rsidR="005A0B61">
        <w:rPr>
          <w:rFonts w:ascii="Times New Roman" w:hAnsi="Times New Roman" w:cs="Times New Roman"/>
          <w:b/>
          <w:bCs/>
          <w:sz w:val="20"/>
          <w:szCs w:val="20"/>
          <w:lang w:eastAsia="hr-HR"/>
        </w:rPr>
        <w:t>DZS</w:t>
      </w:r>
      <w:r w:rsidR="006C0B49">
        <w:rPr>
          <w:rFonts w:ascii="Times New Roman" w:hAnsi="Times New Roman" w:cs="Times New Roman"/>
          <w:b/>
          <w:bCs/>
          <w:sz w:val="20"/>
          <w:szCs w:val="20"/>
          <w:lang w:eastAsia="hr-HR"/>
        </w:rPr>
        <w:t>, obrada autora</w:t>
      </w:r>
    </w:p>
    <w:p w14:paraId="54C58BFA" w14:textId="2D6C236D" w:rsidR="009B2CFB" w:rsidRDefault="00773C7C" w:rsidP="00D66738">
      <w:pPr>
        <w:spacing w:line="360" w:lineRule="auto"/>
        <w:jc w:val="center"/>
        <w:rPr>
          <w:rFonts w:ascii="Times New Roman" w:hAnsi="Times New Roman" w:cs="Times New Roman"/>
          <w:b/>
          <w:color w:val="FF0000"/>
        </w:rPr>
      </w:pPr>
      <w:r>
        <w:rPr>
          <w:noProof/>
        </w:rPr>
        <w:drawing>
          <wp:inline distT="0" distB="0" distL="0" distR="0" wp14:anchorId="2897D940" wp14:editId="507832AB">
            <wp:extent cx="5143500" cy="3063240"/>
            <wp:effectExtent l="0" t="0" r="0" b="3810"/>
            <wp:docPr id="1876270330" name="Grafikon 1">
              <a:extLst xmlns:a="http://schemas.openxmlformats.org/drawingml/2006/main">
                <a:ext uri="{FF2B5EF4-FFF2-40B4-BE49-F238E27FC236}">
                  <a16:creationId xmlns:a16="http://schemas.microsoft.com/office/drawing/2014/main" id="{32861C3A-6F78-AAED-B701-366740ED2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FBD0AE" w14:textId="4B8CF477" w:rsidR="001E61ED" w:rsidRPr="00EA65CE" w:rsidRDefault="00776BF8" w:rsidP="00EA65C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Broj zaposlenih</w:t>
      </w:r>
      <w:r w:rsidR="00352640">
        <w:rPr>
          <w:rFonts w:ascii="Times New Roman" w:hAnsi="Times New Roman" w:cs="Times New Roman"/>
          <w:bCs/>
          <w:sz w:val="24"/>
          <w:szCs w:val="24"/>
        </w:rPr>
        <w:t xml:space="preserve"> u pravnim osobama</w:t>
      </w:r>
      <w:r>
        <w:rPr>
          <w:rFonts w:ascii="Times New Roman" w:hAnsi="Times New Roman" w:cs="Times New Roman"/>
          <w:bCs/>
          <w:sz w:val="24"/>
          <w:szCs w:val="24"/>
        </w:rPr>
        <w:t xml:space="preserve"> prema Nacionalnoj klasifikaciji djelatnosti (NKD) uvjerljivo je najveći u djelatnosti javne uprave, čak 819</w:t>
      </w:r>
      <w:r w:rsidR="00352640">
        <w:rPr>
          <w:rFonts w:ascii="Times New Roman" w:hAnsi="Times New Roman" w:cs="Times New Roman"/>
          <w:bCs/>
          <w:sz w:val="24"/>
          <w:szCs w:val="24"/>
        </w:rPr>
        <w:t>, nakon čega slijede djelatnosti građevinarstva (153) i djelatnosti prijevoza i skladištenja (136)</w:t>
      </w:r>
      <w:r w:rsidR="00EA65CE">
        <w:rPr>
          <w:rFonts w:ascii="Times New Roman" w:hAnsi="Times New Roman" w:cs="Times New Roman"/>
          <w:bCs/>
          <w:sz w:val="24"/>
          <w:szCs w:val="24"/>
        </w:rPr>
        <w:t>. Ostale su djelatnosti znatno manje zastupljene u strukturi zaposlenih u pravnim osobama.</w:t>
      </w:r>
    </w:p>
    <w:p w14:paraId="51B2E85E" w14:textId="13E85BCF" w:rsidR="00970197" w:rsidRPr="00970197" w:rsidRDefault="00970197" w:rsidP="0097019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Tablica </w:t>
      </w:r>
      <w:r w:rsidR="00E53320">
        <w:rPr>
          <w:rFonts w:ascii="Times New Roman" w:hAnsi="Times New Roman" w:cs="Times New Roman"/>
          <w:b/>
          <w:sz w:val="20"/>
          <w:szCs w:val="20"/>
        </w:rPr>
        <w:t>6</w:t>
      </w:r>
      <w:r>
        <w:rPr>
          <w:rFonts w:ascii="Times New Roman" w:hAnsi="Times New Roman" w:cs="Times New Roman"/>
          <w:b/>
          <w:sz w:val="20"/>
          <w:szCs w:val="20"/>
        </w:rPr>
        <w:t>. Broj zaposlenih u pravnim osobama prema djelatnostima NKD-a 2007.</w:t>
      </w:r>
      <w:r w:rsidR="009E78E7">
        <w:rPr>
          <w:rFonts w:ascii="Times New Roman" w:hAnsi="Times New Roman" w:cs="Times New Roman"/>
          <w:b/>
          <w:sz w:val="20"/>
          <w:szCs w:val="20"/>
        </w:rPr>
        <w:t xml:space="preserve"> (</w:t>
      </w:r>
      <w:r w:rsidR="00360095">
        <w:rPr>
          <w:rFonts w:ascii="Times New Roman" w:hAnsi="Times New Roman" w:cs="Times New Roman"/>
          <w:b/>
          <w:sz w:val="20"/>
          <w:szCs w:val="20"/>
        </w:rPr>
        <w:t>stanje 31.3.2023.</w:t>
      </w:r>
      <w:r w:rsidR="009E78E7">
        <w:rPr>
          <w:rFonts w:ascii="Times New Roman" w:hAnsi="Times New Roman" w:cs="Times New Roman"/>
          <w:b/>
          <w:sz w:val="20"/>
          <w:szCs w:val="20"/>
        </w:rPr>
        <w:t>)</w:t>
      </w:r>
      <w:r>
        <w:rPr>
          <w:rFonts w:ascii="Times New Roman" w:hAnsi="Times New Roman" w:cs="Times New Roman"/>
          <w:b/>
          <w:sz w:val="20"/>
          <w:szCs w:val="20"/>
        </w:rPr>
        <w:t>; izvor: DZS, obrada autora</w:t>
      </w:r>
    </w:p>
    <w:tbl>
      <w:tblPr>
        <w:tblStyle w:val="Reetkatablice"/>
        <w:tblW w:w="0" w:type="auto"/>
        <w:tblLook w:val="04A0" w:firstRow="1" w:lastRow="0" w:firstColumn="1" w:lastColumn="0" w:noHBand="0" w:noVBand="1"/>
      </w:tblPr>
      <w:tblGrid>
        <w:gridCol w:w="4531"/>
        <w:gridCol w:w="4531"/>
      </w:tblGrid>
      <w:tr w:rsidR="00BA4DE5" w14:paraId="09CF283A" w14:textId="77777777" w:rsidTr="00BA4DE5">
        <w:tc>
          <w:tcPr>
            <w:tcW w:w="4531" w:type="dxa"/>
          </w:tcPr>
          <w:p w14:paraId="7F33AE7E" w14:textId="71196708" w:rsidR="00BA4DE5" w:rsidRPr="00BA4DE5" w:rsidRDefault="00F952D8" w:rsidP="00BA4DE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Djelatnosti prema NKD-u 2007.</w:t>
            </w:r>
          </w:p>
        </w:tc>
        <w:tc>
          <w:tcPr>
            <w:tcW w:w="4531" w:type="dxa"/>
          </w:tcPr>
          <w:p w14:paraId="7CBA1546" w14:textId="775A0D79" w:rsidR="00BA4DE5" w:rsidRPr="00F952D8" w:rsidRDefault="00F952D8" w:rsidP="00F952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Broj zaposlenih u pravnim osobama </w:t>
            </w:r>
          </w:p>
        </w:tc>
      </w:tr>
      <w:tr w:rsidR="00F952D8" w14:paraId="2659268C" w14:textId="77777777" w:rsidTr="00BA4DE5">
        <w:tc>
          <w:tcPr>
            <w:tcW w:w="4531" w:type="dxa"/>
          </w:tcPr>
          <w:p w14:paraId="25C1D097" w14:textId="28657B35" w:rsidR="00F952D8" w:rsidRPr="00C0156A" w:rsidRDefault="000D6ACD" w:rsidP="00BA4DE5">
            <w:pPr>
              <w:spacing w:line="360" w:lineRule="auto"/>
              <w:jc w:val="center"/>
              <w:rPr>
                <w:rFonts w:ascii="Times New Roman" w:hAnsi="Times New Roman" w:cs="Times New Roman"/>
                <w:bCs/>
              </w:rPr>
            </w:pPr>
            <w:r w:rsidRPr="00C0156A">
              <w:rPr>
                <w:rFonts w:ascii="Times New Roman" w:hAnsi="Times New Roman" w:cs="Times New Roman"/>
                <w:bCs/>
              </w:rPr>
              <w:t>Poljoprivreda i šumarstvo</w:t>
            </w:r>
          </w:p>
        </w:tc>
        <w:tc>
          <w:tcPr>
            <w:tcW w:w="4531" w:type="dxa"/>
          </w:tcPr>
          <w:p w14:paraId="176C071A" w14:textId="5FF65C9F" w:rsidR="00F952D8" w:rsidRPr="00C0156A" w:rsidRDefault="006A3441" w:rsidP="00F952D8">
            <w:pPr>
              <w:spacing w:line="360" w:lineRule="auto"/>
              <w:jc w:val="center"/>
              <w:rPr>
                <w:rFonts w:ascii="Times New Roman" w:hAnsi="Times New Roman" w:cs="Times New Roman"/>
                <w:bCs/>
              </w:rPr>
            </w:pPr>
            <w:r w:rsidRPr="00C0156A">
              <w:rPr>
                <w:rFonts w:ascii="Times New Roman" w:hAnsi="Times New Roman" w:cs="Times New Roman"/>
                <w:bCs/>
              </w:rPr>
              <w:t>12</w:t>
            </w:r>
          </w:p>
        </w:tc>
      </w:tr>
      <w:tr w:rsidR="006A3441" w14:paraId="2D41FB8F" w14:textId="77777777" w:rsidTr="00BA4DE5">
        <w:tc>
          <w:tcPr>
            <w:tcW w:w="4531" w:type="dxa"/>
          </w:tcPr>
          <w:p w14:paraId="2417A7DC" w14:textId="48EA37BD" w:rsidR="006A3441" w:rsidRPr="00C0156A" w:rsidRDefault="006A3441" w:rsidP="00BA4DE5">
            <w:pPr>
              <w:spacing w:line="360" w:lineRule="auto"/>
              <w:jc w:val="center"/>
              <w:rPr>
                <w:rFonts w:ascii="Times New Roman" w:hAnsi="Times New Roman" w:cs="Times New Roman"/>
                <w:bCs/>
              </w:rPr>
            </w:pPr>
            <w:r w:rsidRPr="00C0156A">
              <w:rPr>
                <w:rFonts w:ascii="Times New Roman" w:hAnsi="Times New Roman" w:cs="Times New Roman"/>
                <w:bCs/>
              </w:rPr>
              <w:t>Rudarstvo i vađenje</w:t>
            </w:r>
          </w:p>
        </w:tc>
        <w:tc>
          <w:tcPr>
            <w:tcW w:w="4531" w:type="dxa"/>
          </w:tcPr>
          <w:p w14:paraId="3A8F79D7" w14:textId="5C693B34" w:rsidR="006A3441" w:rsidRPr="00C0156A" w:rsidRDefault="006A3441" w:rsidP="00F952D8">
            <w:pPr>
              <w:spacing w:line="360" w:lineRule="auto"/>
              <w:jc w:val="center"/>
              <w:rPr>
                <w:rFonts w:ascii="Times New Roman" w:hAnsi="Times New Roman" w:cs="Times New Roman"/>
                <w:bCs/>
              </w:rPr>
            </w:pPr>
            <w:r w:rsidRPr="00C0156A">
              <w:rPr>
                <w:rFonts w:ascii="Times New Roman" w:hAnsi="Times New Roman" w:cs="Times New Roman"/>
                <w:bCs/>
              </w:rPr>
              <w:t>-</w:t>
            </w:r>
          </w:p>
        </w:tc>
      </w:tr>
      <w:tr w:rsidR="006A3441" w14:paraId="5DC642E6" w14:textId="77777777" w:rsidTr="00BA4DE5">
        <w:tc>
          <w:tcPr>
            <w:tcW w:w="4531" w:type="dxa"/>
          </w:tcPr>
          <w:p w14:paraId="3CFD666E" w14:textId="26BB3A69" w:rsidR="006A3441" w:rsidRPr="00C0156A" w:rsidRDefault="006A3441" w:rsidP="00BA4DE5">
            <w:pPr>
              <w:spacing w:line="360" w:lineRule="auto"/>
              <w:jc w:val="center"/>
              <w:rPr>
                <w:rFonts w:ascii="Times New Roman" w:hAnsi="Times New Roman" w:cs="Times New Roman"/>
                <w:bCs/>
              </w:rPr>
            </w:pPr>
            <w:r w:rsidRPr="00C0156A">
              <w:rPr>
                <w:rFonts w:ascii="Times New Roman" w:hAnsi="Times New Roman" w:cs="Times New Roman"/>
                <w:bCs/>
              </w:rPr>
              <w:t>Prerađivačka industrija</w:t>
            </w:r>
          </w:p>
        </w:tc>
        <w:tc>
          <w:tcPr>
            <w:tcW w:w="4531" w:type="dxa"/>
          </w:tcPr>
          <w:p w14:paraId="604F503E" w14:textId="2FE466E6" w:rsidR="006A3441" w:rsidRPr="00C0156A" w:rsidRDefault="00970197" w:rsidP="00F952D8">
            <w:pPr>
              <w:spacing w:line="360" w:lineRule="auto"/>
              <w:jc w:val="center"/>
              <w:rPr>
                <w:rFonts w:ascii="Times New Roman" w:hAnsi="Times New Roman" w:cs="Times New Roman"/>
                <w:bCs/>
              </w:rPr>
            </w:pPr>
            <w:r w:rsidRPr="00C0156A">
              <w:rPr>
                <w:rFonts w:ascii="Times New Roman" w:hAnsi="Times New Roman" w:cs="Times New Roman"/>
                <w:bCs/>
              </w:rPr>
              <w:t>1</w:t>
            </w:r>
          </w:p>
        </w:tc>
      </w:tr>
      <w:tr w:rsidR="00970197" w14:paraId="5F0B72C8" w14:textId="77777777" w:rsidTr="00BA4DE5">
        <w:tc>
          <w:tcPr>
            <w:tcW w:w="4531" w:type="dxa"/>
          </w:tcPr>
          <w:p w14:paraId="3256AD6D" w14:textId="2EB4CA69" w:rsidR="00970197" w:rsidRPr="00C0156A" w:rsidRDefault="00970197" w:rsidP="00BA4DE5">
            <w:pPr>
              <w:spacing w:line="360" w:lineRule="auto"/>
              <w:jc w:val="center"/>
              <w:rPr>
                <w:rFonts w:ascii="Times New Roman" w:hAnsi="Times New Roman" w:cs="Times New Roman"/>
                <w:bCs/>
              </w:rPr>
            </w:pPr>
            <w:r w:rsidRPr="00C0156A">
              <w:rPr>
                <w:rFonts w:ascii="Times New Roman" w:hAnsi="Times New Roman" w:cs="Times New Roman"/>
                <w:bCs/>
              </w:rPr>
              <w:t>Opskrba električnom energijom, plinom</w:t>
            </w:r>
            <w:r w:rsidR="00C0156A" w:rsidRPr="00C0156A">
              <w:rPr>
                <w:rFonts w:ascii="Times New Roman" w:hAnsi="Times New Roman" w:cs="Times New Roman"/>
                <w:bCs/>
              </w:rPr>
              <w:t>, parom i klimatizacija</w:t>
            </w:r>
          </w:p>
        </w:tc>
        <w:tc>
          <w:tcPr>
            <w:tcW w:w="4531" w:type="dxa"/>
          </w:tcPr>
          <w:p w14:paraId="4247FEEC" w14:textId="65136B6A" w:rsidR="00970197" w:rsidRPr="00C0156A" w:rsidRDefault="006E1BE5" w:rsidP="00F952D8">
            <w:pPr>
              <w:spacing w:line="360" w:lineRule="auto"/>
              <w:jc w:val="center"/>
              <w:rPr>
                <w:rFonts w:ascii="Times New Roman" w:hAnsi="Times New Roman" w:cs="Times New Roman"/>
                <w:bCs/>
              </w:rPr>
            </w:pPr>
            <w:r>
              <w:rPr>
                <w:rFonts w:ascii="Times New Roman" w:hAnsi="Times New Roman" w:cs="Times New Roman"/>
                <w:bCs/>
              </w:rPr>
              <w:t>-</w:t>
            </w:r>
          </w:p>
        </w:tc>
      </w:tr>
      <w:tr w:rsidR="006E1BE5" w14:paraId="1E39C5F9" w14:textId="77777777" w:rsidTr="00BA4DE5">
        <w:tc>
          <w:tcPr>
            <w:tcW w:w="4531" w:type="dxa"/>
          </w:tcPr>
          <w:p w14:paraId="3DF6CC20" w14:textId="30562164" w:rsidR="006E1BE5" w:rsidRPr="00C0156A" w:rsidRDefault="006E1BE5" w:rsidP="00BA4DE5">
            <w:pPr>
              <w:spacing w:line="360" w:lineRule="auto"/>
              <w:jc w:val="center"/>
              <w:rPr>
                <w:rFonts w:ascii="Times New Roman" w:hAnsi="Times New Roman" w:cs="Times New Roman"/>
                <w:bCs/>
              </w:rPr>
            </w:pPr>
            <w:r>
              <w:rPr>
                <w:rFonts w:ascii="Times New Roman" w:hAnsi="Times New Roman" w:cs="Times New Roman"/>
                <w:bCs/>
              </w:rPr>
              <w:t>Opskrba vodom; uklanjanje otpadnih voda, gospodarenje otpadom te djelatnosti sanacije okoliša</w:t>
            </w:r>
          </w:p>
        </w:tc>
        <w:tc>
          <w:tcPr>
            <w:tcW w:w="4531" w:type="dxa"/>
          </w:tcPr>
          <w:p w14:paraId="4001C044" w14:textId="734BC8AD" w:rsidR="006E1BE5" w:rsidRDefault="006E1BE5" w:rsidP="00F952D8">
            <w:pPr>
              <w:spacing w:line="360" w:lineRule="auto"/>
              <w:jc w:val="center"/>
              <w:rPr>
                <w:rFonts w:ascii="Times New Roman" w:hAnsi="Times New Roman" w:cs="Times New Roman"/>
                <w:bCs/>
              </w:rPr>
            </w:pPr>
            <w:r>
              <w:rPr>
                <w:rFonts w:ascii="Times New Roman" w:hAnsi="Times New Roman" w:cs="Times New Roman"/>
                <w:bCs/>
              </w:rPr>
              <w:t>-</w:t>
            </w:r>
          </w:p>
        </w:tc>
      </w:tr>
      <w:tr w:rsidR="006E1BE5" w14:paraId="2A8DD10F" w14:textId="77777777" w:rsidTr="00BA4DE5">
        <w:tc>
          <w:tcPr>
            <w:tcW w:w="4531" w:type="dxa"/>
          </w:tcPr>
          <w:p w14:paraId="165CD6CC" w14:textId="662A7595" w:rsidR="006E1BE5" w:rsidRDefault="00626021" w:rsidP="00BA4DE5">
            <w:pPr>
              <w:spacing w:line="360" w:lineRule="auto"/>
              <w:jc w:val="center"/>
              <w:rPr>
                <w:rFonts w:ascii="Times New Roman" w:hAnsi="Times New Roman" w:cs="Times New Roman"/>
                <w:bCs/>
              </w:rPr>
            </w:pPr>
            <w:r>
              <w:rPr>
                <w:rFonts w:ascii="Times New Roman" w:hAnsi="Times New Roman" w:cs="Times New Roman"/>
                <w:bCs/>
              </w:rPr>
              <w:t>Građevinarstvo</w:t>
            </w:r>
          </w:p>
        </w:tc>
        <w:tc>
          <w:tcPr>
            <w:tcW w:w="4531" w:type="dxa"/>
          </w:tcPr>
          <w:p w14:paraId="02A90E14" w14:textId="723564FF" w:rsidR="006E1BE5" w:rsidRDefault="00626021" w:rsidP="00F952D8">
            <w:pPr>
              <w:spacing w:line="360" w:lineRule="auto"/>
              <w:jc w:val="center"/>
              <w:rPr>
                <w:rFonts w:ascii="Times New Roman" w:hAnsi="Times New Roman" w:cs="Times New Roman"/>
                <w:bCs/>
              </w:rPr>
            </w:pPr>
            <w:r>
              <w:rPr>
                <w:rFonts w:ascii="Times New Roman" w:hAnsi="Times New Roman" w:cs="Times New Roman"/>
                <w:bCs/>
              </w:rPr>
              <w:t>153</w:t>
            </w:r>
          </w:p>
        </w:tc>
      </w:tr>
      <w:tr w:rsidR="00626021" w14:paraId="3A990EED" w14:textId="77777777" w:rsidTr="00BA4DE5">
        <w:tc>
          <w:tcPr>
            <w:tcW w:w="4531" w:type="dxa"/>
          </w:tcPr>
          <w:p w14:paraId="2C41CA69" w14:textId="6936E025" w:rsidR="00626021" w:rsidRDefault="00626021" w:rsidP="00BA4DE5">
            <w:pPr>
              <w:spacing w:line="360" w:lineRule="auto"/>
              <w:jc w:val="center"/>
              <w:rPr>
                <w:rFonts w:ascii="Times New Roman" w:hAnsi="Times New Roman" w:cs="Times New Roman"/>
                <w:bCs/>
              </w:rPr>
            </w:pPr>
            <w:r>
              <w:rPr>
                <w:rFonts w:ascii="Times New Roman" w:hAnsi="Times New Roman" w:cs="Times New Roman"/>
                <w:bCs/>
              </w:rPr>
              <w:t>Trgovina na veliko i na malo; popravak motornih vozila i motocikla</w:t>
            </w:r>
          </w:p>
        </w:tc>
        <w:tc>
          <w:tcPr>
            <w:tcW w:w="4531" w:type="dxa"/>
          </w:tcPr>
          <w:p w14:paraId="72FEF8BB" w14:textId="1B33B994" w:rsidR="00626021" w:rsidRDefault="001E24B3" w:rsidP="00F952D8">
            <w:pPr>
              <w:spacing w:line="360" w:lineRule="auto"/>
              <w:jc w:val="center"/>
              <w:rPr>
                <w:rFonts w:ascii="Times New Roman" w:hAnsi="Times New Roman" w:cs="Times New Roman"/>
                <w:bCs/>
              </w:rPr>
            </w:pPr>
            <w:r>
              <w:rPr>
                <w:rFonts w:ascii="Times New Roman" w:hAnsi="Times New Roman" w:cs="Times New Roman"/>
                <w:bCs/>
              </w:rPr>
              <w:t>30</w:t>
            </w:r>
          </w:p>
        </w:tc>
      </w:tr>
      <w:tr w:rsidR="001E24B3" w14:paraId="518BA1E7" w14:textId="77777777" w:rsidTr="00BA4DE5">
        <w:tc>
          <w:tcPr>
            <w:tcW w:w="4531" w:type="dxa"/>
          </w:tcPr>
          <w:p w14:paraId="6820EFF8" w14:textId="6D2AA0F5" w:rsidR="001E24B3" w:rsidRDefault="001E24B3" w:rsidP="00BA4DE5">
            <w:pPr>
              <w:spacing w:line="360" w:lineRule="auto"/>
              <w:jc w:val="center"/>
              <w:rPr>
                <w:rFonts w:ascii="Times New Roman" w:hAnsi="Times New Roman" w:cs="Times New Roman"/>
                <w:bCs/>
              </w:rPr>
            </w:pPr>
            <w:r>
              <w:rPr>
                <w:rFonts w:ascii="Times New Roman" w:hAnsi="Times New Roman" w:cs="Times New Roman"/>
                <w:bCs/>
              </w:rPr>
              <w:t>Prijevoz i skladištenje</w:t>
            </w:r>
          </w:p>
        </w:tc>
        <w:tc>
          <w:tcPr>
            <w:tcW w:w="4531" w:type="dxa"/>
          </w:tcPr>
          <w:p w14:paraId="52A2FB32" w14:textId="6F07DBD3" w:rsidR="001E24B3" w:rsidRDefault="001E24B3" w:rsidP="00F952D8">
            <w:pPr>
              <w:spacing w:line="360" w:lineRule="auto"/>
              <w:jc w:val="center"/>
              <w:rPr>
                <w:rFonts w:ascii="Times New Roman" w:hAnsi="Times New Roman" w:cs="Times New Roman"/>
                <w:bCs/>
              </w:rPr>
            </w:pPr>
            <w:r>
              <w:rPr>
                <w:rFonts w:ascii="Times New Roman" w:hAnsi="Times New Roman" w:cs="Times New Roman"/>
                <w:bCs/>
              </w:rPr>
              <w:t>136</w:t>
            </w:r>
          </w:p>
        </w:tc>
      </w:tr>
      <w:tr w:rsidR="001E24B3" w14:paraId="7F9FC97C" w14:textId="77777777" w:rsidTr="00BA4DE5">
        <w:tc>
          <w:tcPr>
            <w:tcW w:w="4531" w:type="dxa"/>
          </w:tcPr>
          <w:p w14:paraId="44F023B8" w14:textId="6D0E4659" w:rsidR="001E24B3" w:rsidRDefault="001E24B3" w:rsidP="00BA4DE5">
            <w:pPr>
              <w:spacing w:line="360" w:lineRule="auto"/>
              <w:jc w:val="center"/>
              <w:rPr>
                <w:rFonts w:ascii="Times New Roman" w:hAnsi="Times New Roman" w:cs="Times New Roman"/>
                <w:bCs/>
              </w:rPr>
            </w:pPr>
            <w:r>
              <w:rPr>
                <w:rFonts w:ascii="Times New Roman" w:hAnsi="Times New Roman" w:cs="Times New Roman"/>
                <w:bCs/>
              </w:rPr>
              <w:t>Djelatnosti pružanja smještaja te pripreme i usluživanja hrane</w:t>
            </w:r>
          </w:p>
        </w:tc>
        <w:tc>
          <w:tcPr>
            <w:tcW w:w="4531" w:type="dxa"/>
          </w:tcPr>
          <w:p w14:paraId="4B971F7D" w14:textId="2D838450" w:rsidR="001E24B3" w:rsidRDefault="001F6D12" w:rsidP="00F952D8">
            <w:pPr>
              <w:spacing w:line="360" w:lineRule="auto"/>
              <w:jc w:val="center"/>
              <w:rPr>
                <w:rFonts w:ascii="Times New Roman" w:hAnsi="Times New Roman" w:cs="Times New Roman"/>
                <w:bCs/>
              </w:rPr>
            </w:pPr>
            <w:r>
              <w:rPr>
                <w:rFonts w:ascii="Times New Roman" w:hAnsi="Times New Roman" w:cs="Times New Roman"/>
                <w:bCs/>
              </w:rPr>
              <w:t>2</w:t>
            </w:r>
          </w:p>
        </w:tc>
      </w:tr>
      <w:tr w:rsidR="001F6D12" w14:paraId="4AD642A2" w14:textId="77777777" w:rsidTr="00BA4DE5">
        <w:tc>
          <w:tcPr>
            <w:tcW w:w="4531" w:type="dxa"/>
          </w:tcPr>
          <w:p w14:paraId="6D02F2FA" w14:textId="3862EDF0" w:rsidR="001F6D12" w:rsidRDefault="001F6D12" w:rsidP="00BA4DE5">
            <w:pPr>
              <w:spacing w:line="360" w:lineRule="auto"/>
              <w:jc w:val="center"/>
              <w:rPr>
                <w:rFonts w:ascii="Times New Roman" w:hAnsi="Times New Roman" w:cs="Times New Roman"/>
                <w:bCs/>
              </w:rPr>
            </w:pPr>
            <w:r>
              <w:rPr>
                <w:rFonts w:ascii="Times New Roman" w:hAnsi="Times New Roman" w:cs="Times New Roman"/>
                <w:bCs/>
              </w:rPr>
              <w:t xml:space="preserve">Informacije i komunikacije </w:t>
            </w:r>
          </w:p>
        </w:tc>
        <w:tc>
          <w:tcPr>
            <w:tcW w:w="4531" w:type="dxa"/>
          </w:tcPr>
          <w:p w14:paraId="25305915" w14:textId="464EE30F" w:rsidR="001F6D12" w:rsidRDefault="001F6D12" w:rsidP="00F952D8">
            <w:pPr>
              <w:spacing w:line="360" w:lineRule="auto"/>
              <w:jc w:val="center"/>
              <w:rPr>
                <w:rFonts w:ascii="Times New Roman" w:hAnsi="Times New Roman" w:cs="Times New Roman"/>
                <w:bCs/>
              </w:rPr>
            </w:pPr>
            <w:r>
              <w:rPr>
                <w:rFonts w:ascii="Times New Roman" w:hAnsi="Times New Roman" w:cs="Times New Roman"/>
                <w:bCs/>
              </w:rPr>
              <w:t>-</w:t>
            </w:r>
          </w:p>
        </w:tc>
      </w:tr>
      <w:tr w:rsidR="001F6D12" w14:paraId="72E6530E" w14:textId="77777777" w:rsidTr="00BA4DE5">
        <w:tc>
          <w:tcPr>
            <w:tcW w:w="4531" w:type="dxa"/>
          </w:tcPr>
          <w:p w14:paraId="619922E1" w14:textId="668A6BC9" w:rsidR="001F6D12" w:rsidRDefault="001F6D12" w:rsidP="00BA4DE5">
            <w:pPr>
              <w:spacing w:line="360" w:lineRule="auto"/>
              <w:jc w:val="center"/>
              <w:rPr>
                <w:rFonts w:ascii="Times New Roman" w:hAnsi="Times New Roman" w:cs="Times New Roman"/>
                <w:bCs/>
              </w:rPr>
            </w:pPr>
            <w:r>
              <w:rPr>
                <w:rFonts w:ascii="Times New Roman" w:hAnsi="Times New Roman" w:cs="Times New Roman"/>
                <w:bCs/>
              </w:rPr>
              <w:t>Financijske djelatnosti i djelatnosti osiguranja</w:t>
            </w:r>
          </w:p>
        </w:tc>
        <w:tc>
          <w:tcPr>
            <w:tcW w:w="4531" w:type="dxa"/>
          </w:tcPr>
          <w:p w14:paraId="4ADBF22C" w14:textId="6755FAFF" w:rsidR="001F6D12" w:rsidRDefault="001F6D12" w:rsidP="00F952D8">
            <w:pPr>
              <w:spacing w:line="360" w:lineRule="auto"/>
              <w:jc w:val="center"/>
              <w:rPr>
                <w:rFonts w:ascii="Times New Roman" w:hAnsi="Times New Roman" w:cs="Times New Roman"/>
                <w:bCs/>
              </w:rPr>
            </w:pPr>
            <w:r>
              <w:rPr>
                <w:rFonts w:ascii="Times New Roman" w:hAnsi="Times New Roman" w:cs="Times New Roman"/>
                <w:bCs/>
              </w:rPr>
              <w:t>-</w:t>
            </w:r>
          </w:p>
        </w:tc>
      </w:tr>
      <w:tr w:rsidR="001F6D12" w14:paraId="493AEECC" w14:textId="77777777" w:rsidTr="00BA4DE5">
        <w:tc>
          <w:tcPr>
            <w:tcW w:w="4531" w:type="dxa"/>
          </w:tcPr>
          <w:p w14:paraId="30A141FF" w14:textId="30CB696A" w:rsidR="001F6D12" w:rsidRDefault="001F6D12" w:rsidP="00BA4DE5">
            <w:pPr>
              <w:spacing w:line="360" w:lineRule="auto"/>
              <w:jc w:val="center"/>
              <w:rPr>
                <w:rFonts w:ascii="Times New Roman" w:hAnsi="Times New Roman" w:cs="Times New Roman"/>
                <w:bCs/>
              </w:rPr>
            </w:pPr>
            <w:r>
              <w:rPr>
                <w:rFonts w:ascii="Times New Roman" w:hAnsi="Times New Roman" w:cs="Times New Roman"/>
                <w:bCs/>
              </w:rPr>
              <w:t>Poslovanje nekretninama</w:t>
            </w:r>
          </w:p>
        </w:tc>
        <w:tc>
          <w:tcPr>
            <w:tcW w:w="4531" w:type="dxa"/>
          </w:tcPr>
          <w:p w14:paraId="356D9D5E" w14:textId="71112331" w:rsidR="001F6D12" w:rsidRDefault="00DA758D" w:rsidP="00F952D8">
            <w:pPr>
              <w:spacing w:line="360" w:lineRule="auto"/>
              <w:jc w:val="center"/>
              <w:rPr>
                <w:rFonts w:ascii="Times New Roman" w:hAnsi="Times New Roman" w:cs="Times New Roman"/>
                <w:bCs/>
              </w:rPr>
            </w:pPr>
            <w:r>
              <w:rPr>
                <w:rFonts w:ascii="Times New Roman" w:hAnsi="Times New Roman" w:cs="Times New Roman"/>
                <w:bCs/>
              </w:rPr>
              <w:t>7</w:t>
            </w:r>
          </w:p>
        </w:tc>
      </w:tr>
      <w:tr w:rsidR="00DA758D" w14:paraId="7D07E48E" w14:textId="77777777" w:rsidTr="00BA4DE5">
        <w:tc>
          <w:tcPr>
            <w:tcW w:w="4531" w:type="dxa"/>
          </w:tcPr>
          <w:p w14:paraId="29B49477" w14:textId="0F60E35D" w:rsidR="00DA758D" w:rsidRDefault="00DA758D" w:rsidP="00BA4DE5">
            <w:pPr>
              <w:spacing w:line="360" w:lineRule="auto"/>
              <w:jc w:val="center"/>
              <w:rPr>
                <w:rFonts w:ascii="Times New Roman" w:hAnsi="Times New Roman" w:cs="Times New Roman"/>
                <w:bCs/>
              </w:rPr>
            </w:pPr>
            <w:r>
              <w:rPr>
                <w:rFonts w:ascii="Times New Roman" w:hAnsi="Times New Roman" w:cs="Times New Roman"/>
                <w:bCs/>
              </w:rPr>
              <w:t>Stručne, znanstvene i tehničke djelatnosti</w:t>
            </w:r>
          </w:p>
        </w:tc>
        <w:tc>
          <w:tcPr>
            <w:tcW w:w="4531" w:type="dxa"/>
          </w:tcPr>
          <w:p w14:paraId="0FB06463" w14:textId="12FF1ED6" w:rsidR="00DA758D" w:rsidRDefault="00DA758D" w:rsidP="00F952D8">
            <w:pPr>
              <w:spacing w:line="360" w:lineRule="auto"/>
              <w:jc w:val="center"/>
              <w:rPr>
                <w:rFonts w:ascii="Times New Roman" w:hAnsi="Times New Roman" w:cs="Times New Roman"/>
                <w:bCs/>
              </w:rPr>
            </w:pPr>
            <w:r>
              <w:rPr>
                <w:rFonts w:ascii="Times New Roman" w:hAnsi="Times New Roman" w:cs="Times New Roman"/>
                <w:bCs/>
              </w:rPr>
              <w:t>1</w:t>
            </w:r>
          </w:p>
        </w:tc>
      </w:tr>
      <w:tr w:rsidR="00DA758D" w14:paraId="67B86A53" w14:textId="77777777" w:rsidTr="00BA4DE5">
        <w:tc>
          <w:tcPr>
            <w:tcW w:w="4531" w:type="dxa"/>
          </w:tcPr>
          <w:p w14:paraId="14153348" w14:textId="3ECC37C8" w:rsidR="00DA758D" w:rsidRDefault="00DA758D" w:rsidP="00BA4DE5">
            <w:pPr>
              <w:spacing w:line="360" w:lineRule="auto"/>
              <w:jc w:val="center"/>
              <w:rPr>
                <w:rFonts w:ascii="Times New Roman" w:hAnsi="Times New Roman" w:cs="Times New Roman"/>
                <w:bCs/>
              </w:rPr>
            </w:pPr>
            <w:r>
              <w:rPr>
                <w:rFonts w:ascii="Times New Roman" w:hAnsi="Times New Roman" w:cs="Times New Roman"/>
                <w:bCs/>
              </w:rPr>
              <w:t>Administrativne i pomoćne uslužne djelatnosti</w:t>
            </w:r>
          </w:p>
        </w:tc>
        <w:tc>
          <w:tcPr>
            <w:tcW w:w="4531" w:type="dxa"/>
          </w:tcPr>
          <w:p w14:paraId="0C5D05E9" w14:textId="71CC274C" w:rsidR="00DA758D" w:rsidRDefault="00DA758D" w:rsidP="00F952D8">
            <w:pPr>
              <w:spacing w:line="360" w:lineRule="auto"/>
              <w:jc w:val="center"/>
              <w:rPr>
                <w:rFonts w:ascii="Times New Roman" w:hAnsi="Times New Roman" w:cs="Times New Roman"/>
                <w:bCs/>
              </w:rPr>
            </w:pPr>
            <w:r>
              <w:rPr>
                <w:rFonts w:ascii="Times New Roman" w:hAnsi="Times New Roman" w:cs="Times New Roman"/>
                <w:bCs/>
              </w:rPr>
              <w:t>18</w:t>
            </w:r>
          </w:p>
        </w:tc>
      </w:tr>
      <w:tr w:rsidR="00DA758D" w14:paraId="2A8CB7CD" w14:textId="77777777" w:rsidTr="00BA4DE5">
        <w:tc>
          <w:tcPr>
            <w:tcW w:w="4531" w:type="dxa"/>
          </w:tcPr>
          <w:p w14:paraId="4BBECBF7" w14:textId="5FF2ADEB" w:rsidR="00DA758D" w:rsidRDefault="00197BBA" w:rsidP="00BA4DE5">
            <w:pPr>
              <w:spacing w:line="360" w:lineRule="auto"/>
              <w:jc w:val="center"/>
              <w:rPr>
                <w:rFonts w:ascii="Times New Roman" w:hAnsi="Times New Roman" w:cs="Times New Roman"/>
                <w:bCs/>
              </w:rPr>
            </w:pPr>
            <w:r>
              <w:rPr>
                <w:rFonts w:ascii="Times New Roman" w:hAnsi="Times New Roman" w:cs="Times New Roman"/>
                <w:bCs/>
              </w:rPr>
              <w:t>Javna uprava i obrana; obvezno socijalno osiguranje</w:t>
            </w:r>
          </w:p>
        </w:tc>
        <w:tc>
          <w:tcPr>
            <w:tcW w:w="4531" w:type="dxa"/>
          </w:tcPr>
          <w:p w14:paraId="71A38E08" w14:textId="3E7B212C" w:rsidR="00DA758D" w:rsidRDefault="00197BBA" w:rsidP="00F952D8">
            <w:pPr>
              <w:spacing w:line="360" w:lineRule="auto"/>
              <w:jc w:val="center"/>
              <w:rPr>
                <w:rFonts w:ascii="Times New Roman" w:hAnsi="Times New Roman" w:cs="Times New Roman"/>
                <w:bCs/>
              </w:rPr>
            </w:pPr>
            <w:r>
              <w:rPr>
                <w:rFonts w:ascii="Times New Roman" w:hAnsi="Times New Roman" w:cs="Times New Roman"/>
                <w:bCs/>
              </w:rPr>
              <w:t>819</w:t>
            </w:r>
          </w:p>
        </w:tc>
      </w:tr>
      <w:tr w:rsidR="00197BBA" w14:paraId="3DC83B22" w14:textId="77777777" w:rsidTr="00BA4DE5">
        <w:tc>
          <w:tcPr>
            <w:tcW w:w="4531" w:type="dxa"/>
          </w:tcPr>
          <w:p w14:paraId="7ACDA0EB" w14:textId="14E78AC9" w:rsidR="00197BBA" w:rsidRDefault="00197BBA" w:rsidP="00BA4DE5">
            <w:pPr>
              <w:spacing w:line="360" w:lineRule="auto"/>
              <w:jc w:val="center"/>
              <w:rPr>
                <w:rFonts w:ascii="Times New Roman" w:hAnsi="Times New Roman" w:cs="Times New Roman"/>
                <w:bCs/>
              </w:rPr>
            </w:pPr>
            <w:r>
              <w:rPr>
                <w:rFonts w:ascii="Times New Roman" w:hAnsi="Times New Roman" w:cs="Times New Roman"/>
                <w:bCs/>
              </w:rPr>
              <w:t xml:space="preserve">Obrazovanje </w:t>
            </w:r>
          </w:p>
        </w:tc>
        <w:tc>
          <w:tcPr>
            <w:tcW w:w="4531" w:type="dxa"/>
          </w:tcPr>
          <w:p w14:paraId="3DA35387" w14:textId="253141B1" w:rsidR="00197BBA" w:rsidRDefault="00197BBA" w:rsidP="00F952D8">
            <w:pPr>
              <w:spacing w:line="360" w:lineRule="auto"/>
              <w:jc w:val="center"/>
              <w:rPr>
                <w:rFonts w:ascii="Times New Roman" w:hAnsi="Times New Roman" w:cs="Times New Roman"/>
                <w:bCs/>
              </w:rPr>
            </w:pPr>
            <w:r>
              <w:rPr>
                <w:rFonts w:ascii="Times New Roman" w:hAnsi="Times New Roman" w:cs="Times New Roman"/>
                <w:bCs/>
              </w:rPr>
              <w:t>15</w:t>
            </w:r>
          </w:p>
        </w:tc>
      </w:tr>
      <w:tr w:rsidR="00360095" w14:paraId="5E9C097C" w14:textId="77777777" w:rsidTr="00BA4DE5">
        <w:tc>
          <w:tcPr>
            <w:tcW w:w="4531" w:type="dxa"/>
          </w:tcPr>
          <w:p w14:paraId="68ABA559" w14:textId="3219B9A2" w:rsidR="00360095" w:rsidRDefault="00360095" w:rsidP="00BA4DE5">
            <w:pPr>
              <w:spacing w:line="360" w:lineRule="auto"/>
              <w:jc w:val="center"/>
              <w:rPr>
                <w:rFonts w:ascii="Times New Roman" w:hAnsi="Times New Roman" w:cs="Times New Roman"/>
                <w:bCs/>
              </w:rPr>
            </w:pPr>
            <w:r>
              <w:rPr>
                <w:rFonts w:ascii="Times New Roman" w:hAnsi="Times New Roman" w:cs="Times New Roman"/>
                <w:bCs/>
              </w:rPr>
              <w:t>Djelatnosti zdravstvene zaštite i socijalne skrbi</w:t>
            </w:r>
          </w:p>
        </w:tc>
        <w:tc>
          <w:tcPr>
            <w:tcW w:w="4531" w:type="dxa"/>
          </w:tcPr>
          <w:p w14:paraId="1BF3449D" w14:textId="18A1BF9B" w:rsidR="00360095" w:rsidRDefault="005E09BF" w:rsidP="00F952D8">
            <w:pPr>
              <w:spacing w:line="360" w:lineRule="auto"/>
              <w:jc w:val="center"/>
              <w:rPr>
                <w:rFonts w:ascii="Times New Roman" w:hAnsi="Times New Roman" w:cs="Times New Roman"/>
                <w:bCs/>
              </w:rPr>
            </w:pPr>
            <w:r>
              <w:rPr>
                <w:rFonts w:ascii="Times New Roman" w:hAnsi="Times New Roman" w:cs="Times New Roman"/>
                <w:bCs/>
              </w:rPr>
              <w:t>74</w:t>
            </w:r>
          </w:p>
        </w:tc>
      </w:tr>
      <w:tr w:rsidR="005E09BF" w14:paraId="1ECA5365" w14:textId="77777777" w:rsidTr="00BA4DE5">
        <w:tc>
          <w:tcPr>
            <w:tcW w:w="4531" w:type="dxa"/>
          </w:tcPr>
          <w:p w14:paraId="07857A68" w14:textId="1D22761D" w:rsidR="005E09BF" w:rsidRDefault="005E09BF" w:rsidP="00BA4DE5">
            <w:pPr>
              <w:spacing w:line="360" w:lineRule="auto"/>
              <w:jc w:val="center"/>
              <w:rPr>
                <w:rFonts w:ascii="Times New Roman" w:hAnsi="Times New Roman" w:cs="Times New Roman"/>
                <w:bCs/>
              </w:rPr>
            </w:pPr>
            <w:r>
              <w:rPr>
                <w:rFonts w:ascii="Times New Roman" w:hAnsi="Times New Roman" w:cs="Times New Roman"/>
                <w:bCs/>
              </w:rPr>
              <w:t>Umjetnost, zabava i rekreacija</w:t>
            </w:r>
          </w:p>
        </w:tc>
        <w:tc>
          <w:tcPr>
            <w:tcW w:w="4531" w:type="dxa"/>
          </w:tcPr>
          <w:p w14:paraId="26B592B8" w14:textId="4E19E524" w:rsidR="005E09BF" w:rsidRDefault="005E09BF" w:rsidP="00F952D8">
            <w:pPr>
              <w:spacing w:line="360" w:lineRule="auto"/>
              <w:jc w:val="center"/>
              <w:rPr>
                <w:rFonts w:ascii="Times New Roman" w:hAnsi="Times New Roman" w:cs="Times New Roman"/>
                <w:bCs/>
              </w:rPr>
            </w:pPr>
            <w:r>
              <w:rPr>
                <w:rFonts w:ascii="Times New Roman" w:hAnsi="Times New Roman" w:cs="Times New Roman"/>
                <w:bCs/>
              </w:rPr>
              <w:t>-</w:t>
            </w:r>
          </w:p>
        </w:tc>
      </w:tr>
      <w:tr w:rsidR="005E09BF" w14:paraId="2249B0BC" w14:textId="77777777" w:rsidTr="00BA4DE5">
        <w:tc>
          <w:tcPr>
            <w:tcW w:w="4531" w:type="dxa"/>
          </w:tcPr>
          <w:p w14:paraId="4999C87B" w14:textId="609D2E2D" w:rsidR="005E09BF" w:rsidRDefault="005E09BF" w:rsidP="00BA4DE5">
            <w:pPr>
              <w:spacing w:line="360" w:lineRule="auto"/>
              <w:jc w:val="center"/>
              <w:rPr>
                <w:rFonts w:ascii="Times New Roman" w:hAnsi="Times New Roman" w:cs="Times New Roman"/>
                <w:bCs/>
              </w:rPr>
            </w:pPr>
            <w:r>
              <w:rPr>
                <w:rFonts w:ascii="Times New Roman" w:hAnsi="Times New Roman" w:cs="Times New Roman"/>
                <w:bCs/>
              </w:rPr>
              <w:t>Ostale uslužne djelatnosti</w:t>
            </w:r>
          </w:p>
        </w:tc>
        <w:tc>
          <w:tcPr>
            <w:tcW w:w="4531" w:type="dxa"/>
          </w:tcPr>
          <w:p w14:paraId="2BACE13D" w14:textId="4B671AB2" w:rsidR="005E09BF" w:rsidRDefault="005E09BF" w:rsidP="00F952D8">
            <w:pPr>
              <w:spacing w:line="360" w:lineRule="auto"/>
              <w:jc w:val="center"/>
              <w:rPr>
                <w:rFonts w:ascii="Times New Roman" w:hAnsi="Times New Roman" w:cs="Times New Roman"/>
                <w:bCs/>
              </w:rPr>
            </w:pPr>
            <w:r>
              <w:rPr>
                <w:rFonts w:ascii="Times New Roman" w:hAnsi="Times New Roman" w:cs="Times New Roman"/>
                <w:bCs/>
              </w:rPr>
              <w:t>1</w:t>
            </w:r>
          </w:p>
        </w:tc>
      </w:tr>
      <w:tr w:rsidR="005E09BF" w14:paraId="6A6B7FF6" w14:textId="77777777" w:rsidTr="00BA4DE5">
        <w:tc>
          <w:tcPr>
            <w:tcW w:w="4531" w:type="dxa"/>
          </w:tcPr>
          <w:p w14:paraId="0D80DCBC" w14:textId="5E6B6EA5" w:rsidR="005E09BF" w:rsidRPr="005E09BF" w:rsidRDefault="005E09BF" w:rsidP="00BA4DE5">
            <w:pPr>
              <w:spacing w:line="360" w:lineRule="auto"/>
              <w:jc w:val="center"/>
              <w:rPr>
                <w:rFonts w:ascii="Times New Roman" w:hAnsi="Times New Roman" w:cs="Times New Roman"/>
                <w:b/>
              </w:rPr>
            </w:pPr>
            <w:r w:rsidRPr="005E09BF">
              <w:rPr>
                <w:rFonts w:ascii="Times New Roman" w:hAnsi="Times New Roman" w:cs="Times New Roman"/>
                <w:b/>
              </w:rPr>
              <w:t>UKUPNO</w:t>
            </w:r>
          </w:p>
        </w:tc>
        <w:tc>
          <w:tcPr>
            <w:tcW w:w="4531" w:type="dxa"/>
          </w:tcPr>
          <w:p w14:paraId="23A0C9D4" w14:textId="1EE9DAC6" w:rsidR="005E09BF" w:rsidRPr="005E09BF" w:rsidRDefault="005E09BF" w:rsidP="00F952D8">
            <w:pPr>
              <w:spacing w:line="360" w:lineRule="auto"/>
              <w:jc w:val="center"/>
              <w:rPr>
                <w:rFonts w:ascii="Times New Roman" w:hAnsi="Times New Roman" w:cs="Times New Roman"/>
                <w:b/>
              </w:rPr>
            </w:pPr>
            <w:r w:rsidRPr="005E09BF">
              <w:rPr>
                <w:rFonts w:ascii="Times New Roman" w:hAnsi="Times New Roman" w:cs="Times New Roman"/>
                <w:b/>
              </w:rPr>
              <w:t>1.269</w:t>
            </w:r>
          </w:p>
        </w:tc>
      </w:tr>
    </w:tbl>
    <w:p w14:paraId="473ACA94" w14:textId="77777777" w:rsidR="00DF031A" w:rsidRDefault="00DF031A" w:rsidP="00DF031A">
      <w:pPr>
        <w:spacing w:line="360" w:lineRule="auto"/>
        <w:jc w:val="both"/>
        <w:rPr>
          <w:rFonts w:ascii="Times New Roman" w:hAnsi="Times New Roman" w:cs="Times New Roman"/>
          <w:bCs/>
          <w:color w:val="FF0000"/>
          <w:sz w:val="24"/>
          <w:szCs w:val="24"/>
        </w:rPr>
      </w:pPr>
    </w:p>
    <w:p w14:paraId="733D9158" w14:textId="17A11EE7" w:rsidR="00EA65CE" w:rsidRPr="00EA65CE" w:rsidRDefault="00EA65CE" w:rsidP="00DF031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Struktura svih zaposlenih u općini Zemunik Donji jest takva da zaposleni u pravnim osobama čine čak 85,88% svih zaposlenih, zbog čega se u analizi zaposlenosti prvenstveno gledaju zaposleni u pravnim osobama. </w:t>
      </w:r>
      <w:r w:rsidR="00B977C5">
        <w:rPr>
          <w:rFonts w:ascii="Times New Roman" w:hAnsi="Times New Roman" w:cs="Times New Roman"/>
          <w:bCs/>
          <w:sz w:val="24"/>
          <w:szCs w:val="24"/>
        </w:rPr>
        <w:t>Manji ostatak čine zaposlenici u fizičkim osobama (7,63%)</w:t>
      </w:r>
      <w:r w:rsidR="009E78E7">
        <w:rPr>
          <w:rFonts w:ascii="Times New Roman" w:hAnsi="Times New Roman" w:cs="Times New Roman"/>
          <w:bCs/>
          <w:sz w:val="24"/>
          <w:szCs w:val="24"/>
        </w:rPr>
        <w:t xml:space="preserve"> i samozaposleni (uglavnom slobodni poljoprivrednici i obrtnici bez zaposlenih – 6,49%).</w:t>
      </w:r>
    </w:p>
    <w:p w14:paraId="283B6B72" w14:textId="77777777" w:rsidR="009E78E7" w:rsidRDefault="009E78E7" w:rsidP="001E61ED">
      <w:pPr>
        <w:spacing w:line="360" w:lineRule="auto"/>
        <w:rPr>
          <w:rFonts w:ascii="Times New Roman" w:hAnsi="Times New Roman" w:cs="Times New Roman"/>
          <w:b/>
          <w:color w:val="FF0000"/>
        </w:rPr>
      </w:pPr>
    </w:p>
    <w:p w14:paraId="4D8EC9AA" w14:textId="74C4705D" w:rsidR="00D66738" w:rsidRDefault="00850129" w:rsidP="0085012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Grafikon 6. </w:t>
      </w:r>
      <w:r w:rsidR="002C7182">
        <w:rPr>
          <w:rFonts w:ascii="Times New Roman" w:hAnsi="Times New Roman" w:cs="Times New Roman"/>
          <w:b/>
          <w:sz w:val="20"/>
          <w:szCs w:val="20"/>
        </w:rPr>
        <w:t>Struktura svih zaposlenih</w:t>
      </w:r>
      <w:r>
        <w:rPr>
          <w:rFonts w:ascii="Times New Roman" w:hAnsi="Times New Roman" w:cs="Times New Roman"/>
          <w:b/>
          <w:sz w:val="20"/>
          <w:szCs w:val="20"/>
        </w:rPr>
        <w:t xml:space="preserve"> u općini Zemunik Donji prema vrsti zaposlenja (stanje 31.12.2022.); izvor: </w:t>
      </w:r>
      <w:r w:rsidR="005A0B61">
        <w:rPr>
          <w:rFonts w:ascii="Times New Roman" w:hAnsi="Times New Roman" w:cs="Times New Roman"/>
          <w:b/>
          <w:sz w:val="20"/>
          <w:szCs w:val="20"/>
        </w:rPr>
        <w:t>DZS</w:t>
      </w:r>
      <w:r w:rsidR="00F251B7">
        <w:rPr>
          <w:rFonts w:ascii="Times New Roman" w:hAnsi="Times New Roman" w:cs="Times New Roman"/>
          <w:b/>
          <w:sz w:val="20"/>
          <w:szCs w:val="20"/>
        </w:rPr>
        <w:t>, obrada autora</w:t>
      </w:r>
    </w:p>
    <w:p w14:paraId="78FE7798" w14:textId="4EAA2621" w:rsidR="00850129" w:rsidRPr="00850129" w:rsidRDefault="002C7182" w:rsidP="00D66738">
      <w:pPr>
        <w:spacing w:line="360" w:lineRule="auto"/>
        <w:jc w:val="center"/>
        <w:rPr>
          <w:rFonts w:ascii="Times New Roman" w:hAnsi="Times New Roman" w:cs="Times New Roman"/>
          <w:bCs/>
          <w:sz w:val="24"/>
          <w:szCs w:val="24"/>
        </w:rPr>
      </w:pPr>
      <w:r>
        <w:rPr>
          <w:noProof/>
        </w:rPr>
        <w:drawing>
          <wp:inline distT="0" distB="0" distL="0" distR="0" wp14:anchorId="70858F8F" wp14:editId="76152CB5">
            <wp:extent cx="4953000" cy="3009900"/>
            <wp:effectExtent l="0" t="0" r="0" b="0"/>
            <wp:docPr id="682812350" name="Grafikon 1">
              <a:extLst xmlns:a="http://schemas.openxmlformats.org/drawingml/2006/main">
                <a:ext uri="{FF2B5EF4-FFF2-40B4-BE49-F238E27FC236}">
                  <a16:creationId xmlns:a16="http://schemas.microsoft.com/office/drawing/2014/main" id="{DB0070B5-0983-5EA8-54F8-23E303910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C8718F" w14:textId="77777777" w:rsidR="001E61ED" w:rsidRDefault="001E61ED" w:rsidP="001E61ED">
      <w:pPr>
        <w:spacing w:line="360" w:lineRule="auto"/>
        <w:rPr>
          <w:rFonts w:ascii="Times New Roman" w:hAnsi="Times New Roman" w:cs="Times New Roman"/>
          <w:b/>
          <w:color w:val="FF0000"/>
        </w:rPr>
      </w:pPr>
    </w:p>
    <w:p w14:paraId="30BA65B1" w14:textId="04E0A05B" w:rsidR="00C448DD" w:rsidRPr="001E61ED" w:rsidRDefault="001E61ED" w:rsidP="001E61E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Nezaposlenost je u višegodišnjem kontinuitetu u padu, prateći tako trendove na županijskoj i nacionalnoj razini. Unutar jedne godine, konkretno u razdoblju od siječnja 2022. do veljače 2023. godine primjećuju se manje oscilacije koje ukazuju na to da je najmanja nezaposlenost u kasno ljeto (kolovoz i rujan), a najveća usred zime (siječanj, veljača), što se može objasniti sezonskim zapošljavanjem. U maloj nezaposlenosti ipak postoji vidljivi nesrazmjer po spolnoj osnovi </w:t>
      </w:r>
      <w:r w:rsidR="00C448DD">
        <w:rPr>
          <w:rFonts w:ascii="Times New Roman" w:hAnsi="Times New Roman" w:cs="Times New Roman"/>
          <w:bCs/>
          <w:sz w:val="24"/>
          <w:szCs w:val="24"/>
        </w:rPr>
        <w:t xml:space="preserve">– žene čine u svakom mjesecu udio od preko 50% svih nezaposlenih, a ponekad je taj omjer čak i 3:1 na štetu ženske zaposlenosti. Ovaj nesrazmjer vjerojatno se može objasniti i povećanim udjelom žena u starijoj populaciji, odnosno težom </w:t>
      </w:r>
      <w:proofErr w:type="spellStart"/>
      <w:r w:rsidR="00C448DD">
        <w:rPr>
          <w:rFonts w:ascii="Times New Roman" w:hAnsi="Times New Roman" w:cs="Times New Roman"/>
          <w:bCs/>
          <w:sz w:val="24"/>
          <w:szCs w:val="24"/>
        </w:rPr>
        <w:t>zapošljivošću</w:t>
      </w:r>
      <w:proofErr w:type="spellEnd"/>
      <w:r w:rsidR="00C448DD">
        <w:rPr>
          <w:rFonts w:ascii="Times New Roman" w:hAnsi="Times New Roman" w:cs="Times New Roman"/>
          <w:bCs/>
          <w:sz w:val="24"/>
          <w:szCs w:val="24"/>
        </w:rPr>
        <w:t xml:space="preserve"> starijih žena i to što su mnoge žene još uvijek primarno domaćice. </w:t>
      </w:r>
    </w:p>
    <w:p w14:paraId="240319D0" w14:textId="5D3071EF" w:rsidR="00606A81" w:rsidRPr="00606A81" w:rsidRDefault="00882821" w:rsidP="00606A81">
      <w:pPr>
        <w:tabs>
          <w:tab w:val="left" w:pos="2868"/>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Tablica </w:t>
      </w:r>
      <w:r w:rsidR="009E78E7">
        <w:rPr>
          <w:rFonts w:ascii="Times New Roman" w:hAnsi="Times New Roman" w:cs="Times New Roman"/>
          <w:b/>
          <w:bCs/>
          <w:sz w:val="20"/>
          <w:szCs w:val="20"/>
        </w:rPr>
        <w:t>7</w:t>
      </w:r>
      <w:r>
        <w:rPr>
          <w:rFonts w:ascii="Times New Roman" w:hAnsi="Times New Roman" w:cs="Times New Roman"/>
          <w:b/>
          <w:bCs/>
          <w:sz w:val="20"/>
          <w:szCs w:val="20"/>
        </w:rPr>
        <w:t>. Kretanje nezaposlenosti u općini Zemunik Donji</w:t>
      </w:r>
      <w:r w:rsidR="0038645B">
        <w:rPr>
          <w:rFonts w:ascii="Times New Roman" w:hAnsi="Times New Roman" w:cs="Times New Roman"/>
          <w:b/>
          <w:bCs/>
          <w:sz w:val="20"/>
          <w:szCs w:val="20"/>
        </w:rPr>
        <w:t xml:space="preserve"> siječanj 2022. – veljača 2023. u usporedbi sa Zadarskom županijom i RH</w:t>
      </w:r>
      <w:r>
        <w:rPr>
          <w:rFonts w:ascii="Times New Roman" w:hAnsi="Times New Roman" w:cs="Times New Roman"/>
          <w:b/>
          <w:bCs/>
          <w:sz w:val="20"/>
          <w:szCs w:val="20"/>
        </w:rPr>
        <w:t>; izvor: HZZ</w:t>
      </w:r>
      <w:r w:rsidR="00606A81">
        <w:rPr>
          <w:rFonts w:ascii="Times New Roman" w:hAnsi="Times New Roman" w:cs="Times New Roman"/>
          <w:b/>
          <w:bCs/>
          <w:sz w:val="20"/>
          <w:szCs w:val="20"/>
        </w:rPr>
        <w:t>, obrada autora</w:t>
      </w:r>
    </w:p>
    <w:tbl>
      <w:tblPr>
        <w:tblStyle w:val="Reetkatablice"/>
        <w:tblpPr w:leftFromText="180" w:rightFromText="180" w:vertAnchor="text" w:horzAnchor="margin" w:tblpY="227"/>
        <w:tblW w:w="0" w:type="auto"/>
        <w:tblLook w:val="04A0" w:firstRow="1" w:lastRow="0" w:firstColumn="1" w:lastColumn="0" w:noHBand="0" w:noVBand="1"/>
      </w:tblPr>
      <w:tblGrid>
        <w:gridCol w:w="1499"/>
        <w:gridCol w:w="1470"/>
        <w:gridCol w:w="1470"/>
        <w:gridCol w:w="1512"/>
        <w:gridCol w:w="1470"/>
        <w:gridCol w:w="1512"/>
      </w:tblGrid>
      <w:tr w:rsidR="009B2CFB" w:rsidRPr="0069308D" w14:paraId="3ACE3A63" w14:textId="77777777" w:rsidTr="00B26F42">
        <w:trPr>
          <w:trHeight w:val="456"/>
        </w:trPr>
        <w:tc>
          <w:tcPr>
            <w:tcW w:w="1499" w:type="dxa"/>
            <w:vAlign w:val="center"/>
          </w:tcPr>
          <w:p w14:paraId="4EA0F355"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Nezaposlenost</w:t>
            </w:r>
          </w:p>
        </w:tc>
        <w:tc>
          <w:tcPr>
            <w:tcW w:w="1470" w:type="dxa"/>
            <w:vAlign w:val="center"/>
          </w:tcPr>
          <w:p w14:paraId="0FA3F33A"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RH</w:t>
            </w:r>
          </w:p>
        </w:tc>
        <w:tc>
          <w:tcPr>
            <w:tcW w:w="2982" w:type="dxa"/>
            <w:gridSpan w:val="2"/>
            <w:vAlign w:val="center"/>
          </w:tcPr>
          <w:p w14:paraId="1FB6A867" w14:textId="0C64DDC0"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Zadarska</w:t>
            </w:r>
            <w:r w:rsidRPr="0069308D">
              <w:rPr>
                <w:rFonts w:ascii="Times New Roman" w:hAnsi="Times New Roman" w:cs="Times New Roman"/>
              </w:rPr>
              <w:t xml:space="preserve"> županija</w:t>
            </w:r>
          </w:p>
        </w:tc>
        <w:tc>
          <w:tcPr>
            <w:tcW w:w="2982" w:type="dxa"/>
            <w:gridSpan w:val="2"/>
            <w:vAlign w:val="center"/>
          </w:tcPr>
          <w:p w14:paraId="3D6730F7" w14:textId="346756DA"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 xml:space="preserve">Općina </w:t>
            </w:r>
            <w:r>
              <w:rPr>
                <w:rFonts w:ascii="Times New Roman" w:hAnsi="Times New Roman" w:cs="Times New Roman"/>
              </w:rPr>
              <w:t>Zemunik Donji</w:t>
            </w:r>
          </w:p>
        </w:tc>
      </w:tr>
      <w:tr w:rsidR="009B2CFB" w:rsidRPr="0069308D" w14:paraId="721FAC11" w14:textId="77777777" w:rsidTr="00B26F42">
        <w:trPr>
          <w:trHeight w:val="456"/>
        </w:trPr>
        <w:tc>
          <w:tcPr>
            <w:tcW w:w="1499" w:type="dxa"/>
            <w:vAlign w:val="center"/>
          </w:tcPr>
          <w:p w14:paraId="14A2CCD2"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Mjesec</w:t>
            </w:r>
          </w:p>
        </w:tc>
        <w:tc>
          <w:tcPr>
            <w:tcW w:w="1470" w:type="dxa"/>
            <w:vAlign w:val="center"/>
          </w:tcPr>
          <w:p w14:paraId="44985A7F"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Broj</w:t>
            </w:r>
          </w:p>
        </w:tc>
        <w:tc>
          <w:tcPr>
            <w:tcW w:w="1470" w:type="dxa"/>
            <w:vAlign w:val="center"/>
          </w:tcPr>
          <w:p w14:paraId="23D49B8C"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Broj</w:t>
            </w:r>
          </w:p>
        </w:tc>
        <w:tc>
          <w:tcPr>
            <w:tcW w:w="1512" w:type="dxa"/>
            <w:vAlign w:val="center"/>
          </w:tcPr>
          <w:p w14:paraId="2E60026E"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Udio u nezaposlenosti RH (%)</w:t>
            </w:r>
          </w:p>
        </w:tc>
        <w:tc>
          <w:tcPr>
            <w:tcW w:w="1470" w:type="dxa"/>
            <w:vAlign w:val="center"/>
          </w:tcPr>
          <w:p w14:paraId="344A151F"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Broj</w:t>
            </w:r>
          </w:p>
        </w:tc>
        <w:tc>
          <w:tcPr>
            <w:tcW w:w="1512" w:type="dxa"/>
            <w:vAlign w:val="center"/>
          </w:tcPr>
          <w:p w14:paraId="191913F7"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Udio u nezaposlenosti Županije (%)</w:t>
            </w:r>
          </w:p>
        </w:tc>
      </w:tr>
      <w:tr w:rsidR="009B2CFB" w:rsidRPr="0069308D" w14:paraId="1694BC70" w14:textId="77777777" w:rsidTr="00B26F42">
        <w:trPr>
          <w:trHeight w:val="456"/>
        </w:trPr>
        <w:tc>
          <w:tcPr>
            <w:tcW w:w="1499" w:type="dxa"/>
            <w:vAlign w:val="center"/>
          </w:tcPr>
          <w:p w14:paraId="4418F100" w14:textId="4B9BE62F"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Siječanj</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0BE26B57"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136</w:t>
            </w:r>
            <w:r>
              <w:rPr>
                <w:rFonts w:ascii="Times New Roman" w:hAnsi="Times New Roman" w:cs="Times New Roman"/>
              </w:rPr>
              <w:t>.</w:t>
            </w:r>
            <w:r w:rsidRPr="0069308D">
              <w:rPr>
                <w:rFonts w:ascii="Times New Roman" w:hAnsi="Times New Roman" w:cs="Times New Roman"/>
              </w:rPr>
              <w:t>816</w:t>
            </w:r>
          </w:p>
        </w:tc>
        <w:tc>
          <w:tcPr>
            <w:tcW w:w="1470" w:type="dxa"/>
            <w:vAlign w:val="center"/>
          </w:tcPr>
          <w:p w14:paraId="083C9006" w14:textId="39D0000E"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4.097</w:t>
            </w:r>
          </w:p>
        </w:tc>
        <w:tc>
          <w:tcPr>
            <w:tcW w:w="1512" w:type="dxa"/>
            <w:vAlign w:val="center"/>
          </w:tcPr>
          <w:p w14:paraId="166DD820" w14:textId="763AB94D" w:rsidR="009B2CFB" w:rsidRPr="0069308D" w:rsidRDefault="00D66738" w:rsidP="00B26F42">
            <w:pPr>
              <w:tabs>
                <w:tab w:val="left" w:pos="2974"/>
              </w:tabs>
              <w:jc w:val="center"/>
              <w:rPr>
                <w:rFonts w:ascii="Times New Roman" w:hAnsi="Times New Roman" w:cs="Times New Roman"/>
              </w:rPr>
            </w:pPr>
            <w:r>
              <w:rPr>
                <w:rFonts w:ascii="Times New Roman" w:hAnsi="Times New Roman" w:cs="Times New Roman"/>
              </w:rPr>
              <w:t>2,99</w:t>
            </w:r>
          </w:p>
        </w:tc>
        <w:tc>
          <w:tcPr>
            <w:tcW w:w="1470" w:type="dxa"/>
            <w:vAlign w:val="center"/>
          </w:tcPr>
          <w:p w14:paraId="0F0901F8" w14:textId="013AB0D2"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40</w:t>
            </w:r>
          </w:p>
        </w:tc>
        <w:tc>
          <w:tcPr>
            <w:tcW w:w="1512" w:type="dxa"/>
            <w:vAlign w:val="center"/>
          </w:tcPr>
          <w:p w14:paraId="679D3F5D" w14:textId="1AE238A2"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0,98</w:t>
            </w:r>
          </w:p>
        </w:tc>
      </w:tr>
      <w:tr w:rsidR="009B2CFB" w:rsidRPr="0069308D" w14:paraId="3FE01116" w14:textId="77777777" w:rsidTr="00B26F42">
        <w:trPr>
          <w:trHeight w:val="456"/>
        </w:trPr>
        <w:tc>
          <w:tcPr>
            <w:tcW w:w="1499" w:type="dxa"/>
            <w:vAlign w:val="center"/>
          </w:tcPr>
          <w:p w14:paraId="630DCC82" w14:textId="14A8696F"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Veljača</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236B7D6E"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165</w:t>
            </w:r>
            <w:r>
              <w:rPr>
                <w:rFonts w:ascii="Times New Roman" w:hAnsi="Times New Roman" w:cs="Times New Roman"/>
              </w:rPr>
              <w:t>.</w:t>
            </w:r>
            <w:r w:rsidRPr="0069308D">
              <w:rPr>
                <w:rFonts w:ascii="Times New Roman" w:hAnsi="Times New Roman" w:cs="Times New Roman"/>
              </w:rPr>
              <w:t>345</w:t>
            </w:r>
          </w:p>
        </w:tc>
        <w:tc>
          <w:tcPr>
            <w:tcW w:w="1470" w:type="dxa"/>
            <w:vAlign w:val="center"/>
          </w:tcPr>
          <w:p w14:paraId="6DB7B582" w14:textId="333F9B5F"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4.093</w:t>
            </w:r>
          </w:p>
        </w:tc>
        <w:tc>
          <w:tcPr>
            <w:tcW w:w="1512" w:type="dxa"/>
            <w:vAlign w:val="center"/>
          </w:tcPr>
          <w:p w14:paraId="3BBB202E" w14:textId="646B2FFB" w:rsidR="009B2CFB" w:rsidRPr="0069308D" w:rsidRDefault="00D66738" w:rsidP="00B26F42">
            <w:pPr>
              <w:tabs>
                <w:tab w:val="left" w:pos="2974"/>
              </w:tabs>
              <w:jc w:val="center"/>
              <w:rPr>
                <w:rFonts w:ascii="Times New Roman" w:hAnsi="Times New Roman" w:cs="Times New Roman"/>
              </w:rPr>
            </w:pPr>
            <w:r>
              <w:rPr>
                <w:rFonts w:ascii="Times New Roman" w:hAnsi="Times New Roman" w:cs="Times New Roman"/>
              </w:rPr>
              <w:t>2,48</w:t>
            </w:r>
          </w:p>
        </w:tc>
        <w:tc>
          <w:tcPr>
            <w:tcW w:w="1470" w:type="dxa"/>
            <w:vAlign w:val="center"/>
          </w:tcPr>
          <w:p w14:paraId="14CE6A8B" w14:textId="4CD00BD4"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40</w:t>
            </w:r>
          </w:p>
        </w:tc>
        <w:tc>
          <w:tcPr>
            <w:tcW w:w="1512" w:type="dxa"/>
            <w:vAlign w:val="center"/>
          </w:tcPr>
          <w:p w14:paraId="4DDA0434" w14:textId="54C064DA"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0,98</w:t>
            </w:r>
          </w:p>
        </w:tc>
      </w:tr>
      <w:tr w:rsidR="009B2CFB" w:rsidRPr="0069308D" w14:paraId="157B6D7C" w14:textId="77777777" w:rsidTr="00B26F42">
        <w:trPr>
          <w:trHeight w:val="456"/>
        </w:trPr>
        <w:tc>
          <w:tcPr>
            <w:tcW w:w="1499" w:type="dxa"/>
            <w:vAlign w:val="center"/>
          </w:tcPr>
          <w:p w14:paraId="11FC5CCD" w14:textId="032C7B56"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Ožujak</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1980D5DA"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162</w:t>
            </w:r>
            <w:r>
              <w:rPr>
                <w:rFonts w:ascii="Times New Roman" w:hAnsi="Times New Roman" w:cs="Times New Roman"/>
              </w:rPr>
              <w:t>.</w:t>
            </w:r>
            <w:r w:rsidRPr="0069308D">
              <w:rPr>
                <w:rFonts w:ascii="Times New Roman" w:hAnsi="Times New Roman" w:cs="Times New Roman"/>
              </w:rPr>
              <w:t>386</w:t>
            </w:r>
          </w:p>
        </w:tc>
        <w:tc>
          <w:tcPr>
            <w:tcW w:w="1470" w:type="dxa"/>
            <w:vAlign w:val="center"/>
          </w:tcPr>
          <w:p w14:paraId="7E98DA91" w14:textId="66173606"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3.893</w:t>
            </w:r>
          </w:p>
        </w:tc>
        <w:tc>
          <w:tcPr>
            <w:tcW w:w="1512" w:type="dxa"/>
            <w:vAlign w:val="center"/>
          </w:tcPr>
          <w:p w14:paraId="4905ECBA" w14:textId="4E6C9E0E" w:rsidR="009B2CFB" w:rsidRPr="0069308D" w:rsidRDefault="00D66738" w:rsidP="00B26F42">
            <w:pPr>
              <w:tabs>
                <w:tab w:val="left" w:pos="2974"/>
              </w:tabs>
              <w:jc w:val="center"/>
              <w:rPr>
                <w:rFonts w:ascii="Times New Roman" w:hAnsi="Times New Roman" w:cs="Times New Roman"/>
              </w:rPr>
            </w:pPr>
            <w:r>
              <w:rPr>
                <w:rFonts w:ascii="Times New Roman" w:hAnsi="Times New Roman" w:cs="Times New Roman"/>
              </w:rPr>
              <w:t>2,40</w:t>
            </w:r>
          </w:p>
        </w:tc>
        <w:tc>
          <w:tcPr>
            <w:tcW w:w="1470" w:type="dxa"/>
            <w:vAlign w:val="center"/>
          </w:tcPr>
          <w:p w14:paraId="035785BF" w14:textId="39A0C4C9"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34</w:t>
            </w:r>
          </w:p>
        </w:tc>
        <w:tc>
          <w:tcPr>
            <w:tcW w:w="1512" w:type="dxa"/>
            <w:vAlign w:val="center"/>
          </w:tcPr>
          <w:p w14:paraId="4FB2B29F" w14:textId="1981C09A"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0,87</w:t>
            </w:r>
          </w:p>
        </w:tc>
      </w:tr>
      <w:tr w:rsidR="009B2CFB" w:rsidRPr="0069308D" w14:paraId="41F82096" w14:textId="77777777" w:rsidTr="00B26F42">
        <w:trPr>
          <w:trHeight w:val="456"/>
        </w:trPr>
        <w:tc>
          <w:tcPr>
            <w:tcW w:w="1499" w:type="dxa"/>
            <w:vAlign w:val="center"/>
          </w:tcPr>
          <w:p w14:paraId="3B23DADB" w14:textId="36FD46F7"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Travanj</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698FCEDC"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155</w:t>
            </w:r>
            <w:r>
              <w:rPr>
                <w:rFonts w:ascii="Times New Roman" w:hAnsi="Times New Roman" w:cs="Times New Roman"/>
              </w:rPr>
              <w:t>.</w:t>
            </w:r>
            <w:r w:rsidRPr="0069308D">
              <w:rPr>
                <w:rFonts w:ascii="Times New Roman" w:hAnsi="Times New Roman" w:cs="Times New Roman"/>
              </w:rPr>
              <w:t>588</w:t>
            </w:r>
          </w:p>
        </w:tc>
        <w:tc>
          <w:tcPr>
            <w:tcW w:w="1470" w:type="dxa"/>
            <w:vAlign w:val="center"/>
          </w:tcPr>
          <w:p w14:paraId="4CFFBCD1" w14:textId="76BD86B7"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3.523</w:t>
            </w:r>
          </w:p>
        </w:tc>
        <w:tc>
          <w:tcPr>
            <w:tcW w:w="1512" w:type="dxa"/>
            <w:vAlign w:val="center"/>
          </w:tcPr>
          <w:p w14:paraId="09FB712D" w14:textId="54F76FFA"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2,26</w:t>
            </w:r>
          </w:p>
        </w:tc>
        <w:tc>
          <w:tcPr>
            <w:tcW w:w="1470" w:type="dxa"/>
            <w:vAlign w:val="center"/>
          </w:tcPr>
          <w:p w14:paraId="0E317742" w14:textId="13C6E784"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34</w:t>
            </w:r>
          </w:p>
        </w:tc>
        <w:tc>
          <w:tcPr>
            <w:tcW w:w="1512" w:type="dxa"/>
            <w:vAlign w:val="center"/>
          </w:tcPr>
          <w:p w14:paraId="1AB8E364" w14:textId="1CA09129"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0,97</w:t>
            </w:r>
          </w:p>
        </w:tc>
      </w:tr>
      <w:tr w:rsidR="009B2CFB" w:rsidRPr="0069308D" w14:paraId="662FDDAF" w14:textId="77777777" w:rsidTr="00B26F42">
        <w:trPr>
          <w:trHeight w:val="456"/>
        </w:trPr>
        <w:tc>
          <w:tcPr>
            <w:tcW w:w="1499" w:type="dxa"/>
            <w:vAlign w:val="center"/>
          </w:tcPr>
          <w:p w14:paraId="6706E93D" w14:textId="0A4C81CF"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Svibanj</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0F2EC5B2"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148</w:t>
            </w:r>
            <w:r>
              <w:rPr>
                <w:rFonts w:ascii="Times New Roman" w:hAnsi="Times New Roman" w:cs="Times New Roman"/>
              </w:rPr>
              <w:t>.</w:t>
            </w:r>
            <w:r w:rsidRPr="0069308D">
              <w:rPr>
                <w:rFonts w:ascii="Times New Roman" w:hAnsi="Times New Roman" w:cs="Times New Roman"/>
              </w:rPr>
              <w:t>744</w:t>
            </w:r>
          </w:p>
        </w:tc>
        <w:tc>
          <w:tcPr>
            <w:tcW w:w="1470" w:type="dxa"/>
            <w:vAlign w:val="center"/>
          </w:tcPr>
          <w:p w14:paraId="1062ECCC" w14:textId="7840EE91"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3.108</w:t>
            </w:r>
          </w:p>
        </w:tc>
        <w:tc>
          <w:tcPr>
            <w:tcW w:w="1512" w:type="dxa"/>
            <w:vAlign w:val="center"/>
          </w:tcPr>
          <w:p w14:paraId="3E230B40" w14:textId="65042EC4"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2,09</w:t>
            </w:r>
          </w:p>
        </w:tc>
        <w:tc>
          <w:tcPr>
            <w:tcW w:w="1470" w:type="dxa"/>
            <w:vAlign w:val="center"/>
          </w:tcPr>
          <w:p w14:paraId="6173787B" w14:textId="20AE1FD4"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31</w:t>
            </w:r>
          </w:p>
        </w:tc>
        <w:tc>
          <w:tcPr>
            <w:tcW w:w="1512" w:type="dxa"/>
            <w:vAlign w:val="center"/>
          </w:tcPr>
          <w:p w14:paraId="25E1E58B" w14:textId="173AA6F9"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1,00</w:t>
            </w:r>
          </w:p>
        </w:tc>
      </w:tr>
      <w:tr w:rsidR="009B2CFB" w:rsidRPr="0069308D" w14:paraId="7F702D26" w14:textId="77777777" w:rsidTr="00B26F42">
        <w:trPr>
          <w:trHeight w:val="467"/>
        </w:trPr>
        <w:tc>
          <w:tcPr>
            <w:tcW w:w="1499" w:type="dxa"/>
            <w:vAlign w:val="center"/>
          </w:tcPr>
          <w:p w14:paraId="55587AC2" w14:textId="7040294A"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Lipanj</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3E6A4BCE"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138</w:t>
            </w:r>
            <w:r>
              <w:rPr>
                <w:rFonts w:ascii="Times New Roman" w:hAnsi="Times New Roman" w:cs="Times New Roman"/>
              </w:rPr>
              <w:t>.</w:t>
            </w:r>
            <w:r w:rsidRPr="0069308D">
              <w:rPr>
                <w:rFonts w:ascii="Times New Roman" w:hAnsi="Times New Roman" w:cs="Times New Roman"/>
              </w:rPr>
              <w:t>030</w:t>
            </w:r>
          </w:p>
        </w:tc>
        <w:tc>
          <w:tcPr>
            <w:tcW w:w="1470" w:type="dxa"/>
            <w:vAlign w:val="center"/>
          </w:tcPr>
          <w:p w14:paraId="0EEAE3D3" w14:textId="385BFD1C"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2.821</w:t>
            </w:r>
          </w:p>
        </w:tc>
        <w:tc>
          <w:tcPr>
            <w:tcW w:w="1512" w:type="dxa"/>
            <w:vAlign w:val="center"/>
          </w:tcPr>
          <w:p w14:paraId="6432BBCA" w14:textId="7AC732DA"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2,04</w:t>
            </w:r>
          </w:p>
        </w:tc>
        <w:tc>
          <w:tcPr>
            <w:tcW w:w="1470" w:type="dxa"/>
            <w:vAlign w:val="center"/>
          </w:tcPr>
          <w:p w14:paraId="095B1FAF" w14:textId="7E2C4249"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33</w:t>
            </w:r>
          </w:p>
        </w:tc>
        <w:tc>
          <w:tcPr>
            <w:tcW w:w="1512" w:type="dxa"/>
            <w:vAlign w:val="center"/>
          </w:tcPr>
          <w:p w14:paraId="07DB3440" w14:textId="429ED607"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1,17</w:t>
            </w:r>
          </w:p>
        </w:tc>
      </w:tr>
      <w:tr w:rsidR="009B2CFB" w:rsidRPr="0069308D" w14:paraId="21F2E614" w14:textId="77777777" w:rsidTr="00B26F42">
        <w:trPr>
          <w:trHeight w:val="467"/>
        </w:trPr>
        <w:tc>
          <w:tcPr>
            <w:tcW w:w="1499" w:type="dxa"/>
            <w:vAlign w:val="center"/>
          </w:tcPr>
          <w:p w14:paraId="0D8109F6" w14:textId="70B5B6CD" w:rsidR="009B2CFB" w:rsidRPr="0069308D" w:rsidRDefault="009B2CFB" w:rsidP="00B26F42">
            <w:pPr>
              <w:tabs>
                <w:tab w:val="left" w:pos="2974"/>
              </w:tabs>
              <w:jc w:val="center"/>
              <w:rPr>
                <w:rFonts w:ascii="Times New Roman" w:hAnsi="Times New Roman" w:cs="Times New Roman"/>
              </w:rPr>
            </w:pPr>
            <w:r>
              <w:rPr>
                <w:rFonts w:ascii="Times New Roman" w:hAnsi="Times New Roman" w:cs="Times New Roman"/>
              </w:rPr>
              <w:t>Srpanj</w:t>
            </w:r>
            <w:r w:rsidRPr="0069308D">
              <w:rPr>
                <w:rFonts w:ascii="Times New Roman" w:hAnsi="Times New Roman" w:cs="Times New Roman"/>
              </w:rPr>
              <w:t xml:space="preserve"> 202</w:t>
            </w:r>
            <w:r>
              <w:rPr>
                <w:rFonts w:ascii="Times New Roman" w:hAnsi="Times New Roman" w:cs="Times New Roman"/>
              </w:rPr>
              <w:t>2</w:t>
            </w:r>
            <w:r w:rsidRPr="0069308D">
              <w:rPr>
                <w:rFonts w:ascii="Times New Roman" w:hAnsi="Times New Roman" w:cs="Times New Roman"/>
              </w:rPr>
              <w:t>.</w:t>
            </w:r>
          </w:p>
        </w:tc>
        <w:tc>
          <w:tcPr>
            <w:tcW w:w="1470" w:type="dxa"/>
            <w:vAlign w:val="center"/>
          </w:tcPr>
          <w:p w14:paraId="2A67DF49"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126</w:t>
            </w:r>
            <w:r>
              <w:rPr>
                <w:rFonts w:ascii="Times New Roman" w:hAnsi="Times New Roman" w:cs="Times New Roman"/>
              </w:rPr>
              <w:t>.</w:t>
            </w:r>
            <w:r w:rsidRPr="0069308D">
              <w:rPr>
                <w:rFonts w:ascii="Times New Roman" w:hAnsi="Times New Roman" w:cs="Times New Roman"/>
              </w:rPr>
              <w:t>232</w:t>
            </w:r>
          </w:p>
        </w:tc>
        <w:tc>
          <w:tcPr>
            <w:tcW w:w="1470" w:type="dxa"/>
            <w:vAlign w:val="center"/>
          </w:tcPr>
          <w:p w14:paraId="6DEDC0D8" w14:textId="016DD919"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2.877</w:t>
            </w:r>
          </w:p>
        </w:tc>
        <w:tc>
          <w:tcPr>
            <w:tcW w:w="1512" w:type="dxa"/>
            <w:vAlign w:val="center"/>
          </w:tcPr>
          <w:p w14:paraId="550C09B1" w14:textId="0AC200FC"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2,28</w:t>
            </w:r>
          </w:p>
        </w:tc>
        <w:tc>
          <w:tcPr>
            <w:tcW w:w="1470" w:type="dxa"/>
            <w:vAlign w:val="center"/>
          </w:tcPr>
          <w:p w14:paraId="49DCA271" w14:textId="1B8F887E"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24</w:t>
            </w:r>
          </w:p>
        </w:tc>
        <w:tc>
          <w:tcPr>
            <w:tcW w:w="1512" w:type="dxa"/>
            <w:vAlign w:val="center"/>
          </w:tcPr>
          <w:p w14:paraId="3050AC68" w14:textId="18A4023B"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0,83</w:t>
            </w:r>
          </w:p>
        </w:tc>
      </w:tr>
      <w:tr w:rsidR="009B2CFB" w:rsidRPr="0069308D" w14:paraId="10B9414B" w14:textId="77777777" w:rsidTr="00B26F42">
        <w:trPr>
          <w:trHeight w:val="467"/>
        </w:trPr>
        <w:tc>
          <w:tcPr>
            <w:tcW w:w="1499" w:type="dxa"/>
            <w:vAlign w:val="center"/>
          </w:tcPr>
          <w:p w14:paraId="7E714E00" w14:textId="6A508977"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Kolovoz</w:t>
            </w:r>
            <w:r w:rsidR="009B2CFB" w:rsidRPr="0069308D">
              <w:rPr>
                <w:rFonts w:ascii="Times New Roman" w:hAnsi="Times New Roman" w:cs="Times New Roman"/>
              </w:rPr>
              <w:t xml:space="preserve"> 202</w:t>
            </w:r>
            <w:r>
              <w:rPr>
                <w:rFonts w:ascii="Times New Roman" w:hAnsi="Times New Roman" w:cs="Times New Roman"/>
              </w:rPr>
              <w:t>2</w:t>
            </w:r>
            <w:r w:rsidR="009B2CFB" w:rsidRPr="0069308D">
              <w:rPr>
                <w:rFonts w:ascii="Times New Roman" w:hAnsi="Times New Roman" w:cs="Times New Roman"/>
              </w:rPr>
              <w:t>.</w:t>
            </w:r>
          </w:p>
        </w:tc>
        <w:tc>
          <w:tcPr>
            <w:tcW w:w="1470" w:type="dxa"/>
            <w:vAlign w:val="center"/>
          </w:tcPr>
          <w:p w14:paraId="5BCA53CE"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126</w:t>
            </w:r>
            <w:r>
              <w:rPr>
                <w:rFonts w:ascii="Times New Roman" w:hAnsi="Times New Roman" w:cs="Times New Roman"/>
              </w:rPr>
              <w:t>.</w:t>
            </w:r>
            <w:r w:rsidRPr="0069308D">
              <w:rPr>
                <w:rFonts w:ascii="Times New Roman" w:hAnsi="Times New Roman" w:cs="Times New Roman"/>
              </w:rPr>
              <w:t>006</w:t>
            </w:r>
          </w:p>
        </w:tc>
        <w:tc>
          <w:tcPr>
            <w:tcW w:w="1470" w:type="dxa"/>
            <w:vAlign w:val="center"/>
          </w:tcPr>
          <w:p w14:paraId="7BFDDEC6" w14:textId="1193B5F7"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2.961</w:t>
            </w:r>
          </w:p>
        </w:tc>
        <w:tc>
          <w:tcPr>
            <w:tcW w:w="1512" w:type="dxa"/>
            <w:vAlign w:val="center"/>
          </w:tcPr>
          <w:p w14:paraId="55584312" w14:textId="64BDC470"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2,35</w:t>
            </w:r>
          </w:p>
        </w:tc>
        <w:tc>
          <w:tcPr>
            <w:tcW w:w="1470" w:type="dxa"/>
            <w:vAlign w:val="center"/>
          </w:tcPr>
          <w:p w14:paraId="3611EE2B" w14:textId="64BEE943"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28</w:t>
            </w:r>
          </w:p>
        </w:tc>
        <w:tc>
          <w:tcPr>
            <w:tcW w:w="1512" w:type="dxa"/>
            <w:vAlign w:val="center"/>
          </w:tcPr>
          <w:p w14:paraId="68EABF49" w14:textId="6E8B45AE"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0,95</w:t>
            </w:r>
          </w:p>
        </w:tc>
      </w:tr>
      <w:tr w:rsidR="009B2CFB" w:rsidRPr="0069308D" w14:paraId="34B06164" w14:textId="77777777" w:rsidTr="00B26F42">
        <w:trPr>
          <w:trHeight w:val="467"/>
        </w:trPr>
        <w:tc>
          <w:tcPr>
            <w:tcW w:w="1499" w:type="dxa"/>
            <w:vAlign w:val="center"/>
          </w:tcPr>
          <w:p w14:paraId="2E0A91B2" w14:textId="5BCC94B4"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Rujan</w:t>
            </w:r>
            <w:r w:rsidR="009B2CFB" w:rsidRPr="0069308D">
              <w:rPr>
                <w:rFonts w:ascii="Times New Roman" w:hAnsi="Times New Roman" w:cs="Times New Roman"/>
              </w:rPr>
              <w:t xml:space="preserve"> 202</w:t>
            </w:r>
            <w:r>
              <w:rPr>
                <w:rFonts w:ascii="Times New Roman" w:hAnsi="Times New Roman" w:cs="Times New Roman"/>
              </w:rPr>
              <w:t>2</w:t>
            </w:r>
            <w:r w:rsidR="009B2CFB" w:rsidRPr="0069308D">
              <w:rPr>
                <w:rFonts w:ascii="Times New Roman" w:hAnsi="Times New Roman" w:cs="Times New Roman"/>
              </w:rPr>
              <w:t>.</w:t>
            </w:r>
          </w:p>
        </w:tc>
        <w:tc>
          <w:tcPr>
            <w:tcW w:w="1470" w:type="dxa"/>
            <w:vAlign w:val="center"/>
          </w:tcPr>
          <w:p w14:paraId="66841D06"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125</w:t>
            </w:r>
            <w:r>
              <w:rPr>
                <w:rFonts w:ascii="Times New Roman" w:hAnsi="Times New Roman" w:cs="Times New Roman"/>
              </w:rPr>
              <w:t>.</w:t>
            </w:r>
            <w:r w:rsidRPr="0069308D">
              <w:rPr>
                <w:rFonts w:ascii="Times New Roman" w:hAnsi="Times New Roman" w:cs="Times New Roman"/>
              </w:rPr>
              <w:t>501</w:t>
            </w:r>
          </w:p>
        </w:tc>
        <w:tc>
          <w:tcPr>
            <w:tcW w:w="1470" w:type="dxa"/>
            <w:vAlign w:val="center"/>
          </w:tcPr>
          <w:p w14:paraId="755A5454" w14:textId="160F5A5C"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2.807</w:t>
            </w:r>
          </w:p>
        </w:tc>
        <w:tc>
          <w:tcPr>
            <w:tcW w:w="1512" w:type="dxa"/>
            <w:vAlign w:val="center"/>
          </w:tcPr>
          <w:p w14:paraId="256222F6" w14:textId="5882FF97"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2,24</w:t>
            </w:r>
          </w:p>
        </w:tc>
        <w:tc>
          <w:tcPr>
            <w:tcW w:w="1470" w:type="dxa"/>
            <w:vAlign w:val="center"/>
          </w:tcPr>
          <w:p w14:paraId="40E4085D" w14:textId="21E6138E"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20</w:t>
            </w:r>
          </w:p>
        </w:tc>
        <w:tc>
          <w:tcPr>
            <w:tcW w:w="1512" w:type="dxa"/>
            <w:vAlign w:val="center"/>
          </w:tcPr>
          <w:p w14:paraId="0721BF31" w14:textId="13CA29B8"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0,71</w:t>
            </w:r>
          </w:p>
        </w:tc>
      </w:tr>
      <w:tr w:rsidR="009B2CFB" w:rsidRPr="0069308D" w14:paraId="3909CAFA" w14:textId="77777777" w:rsidTr="00B26F42">
        <w:trPr>
          <w:trHeight w:val="467"/>
        </w:trPr>
        <w:tc>
          <w:tcPr>
            <w:tcW w:w="1499" w:type="dxa"/>
            <w:vAlign w:val="center"/>
          </w:tcPr>
          <w:p w14:paraId="6D9501B5" w14:textId="1657A13C"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Listopad</w:t>
            </w:r>
            <w:r w:rsidR="009B2CFB" w:rsidRPr="0069308D">
              <w:rPr>
                <w:rFonts w:ascii="Times New Roman" w:hAnsi="Times New Roman" w:cs="Times New Roman"/>
              </w:rPr>
              <w:t xml:space="preserve"> 202</w:t>
            </w:r>
            <w:r>
              <w:rPr>
                <w:rFonts w:ascii="Times New Roman" w:hAnsi="Times New Roman" w:cs="Times New Roman"/>
              </w:rPr>
              <w:t>2</w:t>
            </w:r>
            <w:r w:rsidR="009B2CFB" w:rsidRPr="0069308D">
              <w:rPr>
                <w:rFonts w:ascii="Times New Roman" w:hAnsi="Times New Roman" w:cs="Times New Roman"/>
              </w:rPr>
              <w:t>.</w:t>
            </w:r>
          </w:p>
        </w:tc>
        <w:tc>
          <w:tcPr>
            <w:tcW w:w="1470" w:type="dxa"/>
            <w:vAlign w:val="center"/>
          </w:tcPr>
          <w:p w14:paraId="086F686E"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119</w:t>
            </w:r>
            <w:r>
              <w:rPr>
                <w:rFonts w:ascii="Times New Roman" w:hAnsi="Times New Roman" w:cs="Times New Roman"/>
              </w:rPr>
              <w:t>.</w:t>
            </w:r>
            <w:r w:rsidRPr="0069308D">
              <w:rPr>
                <w:rFonts w:ascii="Times New Roman" w:hAnsi="Times New Roman" w:cs="Times New Roman"/>
              </w:rPr>
              <w:t>094</w:t>
            </w:r>
          </w:p>
        </w:tc>
        <w:tc>
          <w:tcPr>
            <w:tcW w:w="1470" w:type="dxa"/>
            <w:vAlign w:val="center"/>
          </w:tcPr>
          <w:p w14:paraId="3505F830" w14:textId="05C393D2"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3.365</w:t>
            </w:r>
          </w:p>
        </w:tc>
        <w:tc>
          <w:tcPr>
            <w:tcW w:w="1512" w:type="dxa"/>
            <w:vAlign w:val="center"/>
          </w:tcPr>
          <w:p w14:paraId="410F1411" w14:textId="00E7BC08"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2,83</w:t>
            </w:r>
          </w:p>
        </w:tc>
        <w:tc>
          <w:tcPr>
            <w:tcW w:w="1470" w:type="dxa"/>
            <w:vAlign w:val="center"/>
          </w:tcPr>
          <w:p w14:paraId="7A81A6B7" w14:textId="6DAC1FF4"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24</w:t>
            </w:r>
          </w:p>
        </w:tc>
        <w:tc>
          <w:tcPr>
            <w:tcW w:w="1512" w:type="dxa"/>
            <w:vAlign w:val="center"/>
          </w:tcPr>
          <w:p w14:paraId="5AE5B2D0" w14:textId="7F157DCF"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0,71</w:t>
            </w:r>
          </w:p>
        </w:tc>
      </w:tr>
      <w:tr w:rsidR="009B2CFB" w:rsidRPr="0069308D" w14:paraId="1DE4ED8F" w14:textId="77777777" w:rsidTr="00B26F42">
        <w:trPr>
          <w:trHeight w:val="467"/>
        </w:trPr>
        <w:tc>
          <w:tcPr>
            <w:tcW w:w="1499" w:type="dxa"/>
            <w:vAlign w:val="center"/>
          </w:tcPr>
          <w:p w14:paraId="47BCA47F" w14:textId="482A69BF"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Studeni</w:t>
            </w:r>
            <w:r w:rsidR="009B2CFB" w:rsidRPr="0069308D">
              <w:rPr>
                <w:rFonts w:ascii="Times New Roman" w:hAnsi="Times New Roman" w:cs="Times New Roman"/>
              </w:rPr>
              <w:t xml:space="preserve"> 202</w:t>
            </w:r>
            <w:r>
              <w:rPr>
                <w:rFonts w:ascii="Times New Roman" w:hAnsi="Times New Roman" w:cs="Times New Roman"/>
              </w:rPr>
              <w:t>2</w:t>
            </w:r>
            <w:r w:rsidR="009B2CFB" w:rsidRPr="0069308D">
              <w:rPr>
                <w:rFonts w:ascii="Times New Roman" w:hAnsi="Times New Roman" w:cs="Times New Roman"/>
              </w:rPr>
              <w:t>.</w:t>
            </w:r>
          </w:p>
        </w:tc>
        <w:tc>
          <w:tcPr>
            <w:tcW w:w="1470" w:type="dxa"/>
            <w:vAlign w:val="center"/>
          </w:tcPr>
          <w:p w14:paraId="2AFF8783"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123</w:t>
            </w:r>
            <w:r>
              <w:rPr>
                <w:rFonts w:ascii="Times New Roman" w:hAnsi="Times New Roman" w:cs="Times New Roman"/>
              </w:rPr>
              <w:t>.</w:t>
            </w:r>
            <w:r w:rsidRPr="0069308D">
              <w:rPr>
                <w:rFonts w:ascii="Times New Roman" w:hAnsi="Times New Roman" w:cs="Times New Roman"/>
              </w:rPr>
              <w:t>445</w:t>
            </w:r>
          </w:p>
        </w:tc>
        <w:tc>
          <w:tcPr>
            <w:tcW w:w="1470" w:type="dxa"/>
            <w:vAlign w:val="center"/>
          </w:tcPr>
          <w:p w14:paraId="27FE6B3B" w14:textId="39D3BEBD"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3.710</w:t>
            </w:r>
          </w:p>
        </w:tc>
        <w:tc>
          <w:tcPr>
            <w:tcW w:w="1512" w:type="dxa"/>
            <w:vAlign w:val="center"/>
          </w:tcPr>
          <w:p w14:paraId="66648A93" w14:textId="7BDC83C2"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3,01</w:t>
            </w:r>
          </w:p>
        </w:tc>
        <w:tc>
          <w:tcPr>
            <w:tcW w:w="1470" w:type="dxa"/>
            <w:vAlign w:val="center"/>
          </w:tcPr>
          <w:p w14:paraId="3A2528EE" w14:textId="7E7704D6"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28</w:t>
            </w:r>
          </w:p>
        </w:tc>
        <w:tc>
          <w:tcPr>
            <w:tcW w:w="1512" w:type="dxa"/>
            <w:vAlign w:val="center"/>
          </w:tcPr>
          <w:p w14:paraId="3EA01225" w14:textId="3306F27C"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0,75</w:t>
            </w:r>
          </w:p>
        </w:tc>
      </w:tr>
      <w:tr w:rsidR="009B2CFB" w:rsidRPr="0069308D" w14:paraId="6E682BD1" w14:textId="77777777" w:rsidTr="00B26F42">
        <w:trPr>
          <w:trHeight w:val="467"/>
        </w:trPr>
        <w:tc>
          <w:tcPr>
            <w:tcW w:w="1499" w:type="dxa"/>
            <w:vAlign w:val="center"/>
          </w:tcPr>
          <w:p w14:paraId="727A51CD" w14:textId="1325D73B"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Prosinac</w:t>
            </w:r>
            <w:r w:rsidR="009B2CFB" w:rsidRPr="0069308D">
              <w:rPr>
                <w:rFonts w:ascii="Times New Roman" w:hAnsi="Times New Roman" w:cs="Times New Roman"/>
              </w:rPr>
              <w:t xml:space="preserve"> 202</w:t>
            </w:r>
            <w:r>
              <w:rPr>
                <w:rFonts w:ascii="Times New Roman" w:hAnsi="Times New Roman" w:cs="Times New Roman"/>
              </w:rPr>
              <w:t>2</w:t>
            </w:r>
            <w:r w:rsidR="009B2CFB" w:rsidRPr="0069308D">
              <w:rPr>
                <w:rFonts w:ascii="Times New Roman" w:hAnsi="Times New Roman" w:cs="Times New Roman"/>
              </w:rPr>
              <w:t>.</w:t>
            </w:r>
          </w:p>
        </w:tc>
        <w:tc>
          <w:tcPr>
            <w:tcW w:w="1470" w:type="dxa"/>
            <w:vAlign w:val="center"/>
          </w:tcPr>
          <w:p w14:paraId="59A110EB"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125</w:t>
            </w:r>
            <w:r>
              <w:rPr>
                <w:rFonts w:ascii="Times New Roman" w:hAnsi="Times New Roman" w:cs="Times New Roman"/>
              </w:rPr>
              <w:t>.</w:t>
            </w:r>
            <w:r w:rsidRPr="0069308D">
              <w:rPr>
                <w:rFonts w:ascii="Times New Roman" w:hAnsi="Times New Roman" w:cs="Times New Roman"/>
              </w:rPr>
              <w:t>701</w:t>
            </w:r>
          </w:p>
        </w:tc>
        <w:tc>
          <w:tcPr>
            <w:tcW w:w="1470" w:type="dxa"/>
            <w:vAlign w:val="center"/>
          </w:tcPr>
          <w:p w14:paraId="1312F37F" w14:textId="7A3EE6DE"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3.837</w:t>
            </w:r>
          </w:p>
        </w:tc>
        <w:tc>
          <w:tcPr>
            <w:tcW w:w="1512" w:type="dxa"/>
            <w:vAlign w:val="center"/>
          </w:tcPr>
          <w:p w14:paraId="591406BB" w14:textId="447D32B5"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3,05</w:t>
            </w:r>
          </w:p>
        </w:tc>
        <w:tc>
          <w:tcPr>
            <w:tcW w:w="1470" w:type="dxa"/>
            <w:vAlign w:val="center"/>
          </w:tcPr>
          <w:p w14:paraId="70532B97" w14:textId="2B5D1F28"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32</w:t>
            </w:r>
          </w:p>
        </w:tc>
        <w:tc>
          <w:tcPr>
            <w:tcW w:w="1512" w:type="dxa"/>
            <w:vAlign w:val="center"/>
          </w:tcPr>
          <w:p w14:paraId="41BC4321" w14:textId="45E741E5"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0,83</w:t>
            </w:r>
          </w:p>
        </w:tc>
      </w:tr>
      <w:tr w:rsidR="009B2CFB" w:rsidRPr="0069308D" w14:paraId="29600962" w14:textId="77777777" w:rsidTr="00B26F42">
        <w:trPr>
          <w:trHeight w:val="467"/>
        </w:trPr>
        <w:tc>
          <w:tcPr>
            <w:tcW w:w="1499" w:type="dxa"/>
            <w:vAlign w:val="center"/>
          </w:tcPr>
          <w:p w14:paraId="2D65E12B" w14:textId="1E79F4CD" w:rsidR="009B2CFB" w:rsidRPr="0069308D" w:rsidRDefault="009A0A18" w:rsidP="00B26F42">
            <w:pPr>
              <w:tabs>
                <w:tab w:val="left" w:pos="2974"/>
              </w:tabs>
              <w:jc w:val="center"/>
              <w:rPr>
                <w:rFonts w:ascii="Times New Roman" w:hAnsi="Times New Roman" w:cs="Times New Roman"/>
              </w:rPr>
            </w:pPr>
            <w:r>
              <w:rPr>
                <w:rFonts w:ascii="Times New Roman" w:hAnsi="Times New Roman" w:cs="Times New Roman"/>
              </w:rPr>
              <w:t>Siječanj</w:t>
            </w:r>
            <w:r w:rsidR="009B2CFB" w:rsidRPr="0069308D">
              <w:rPr>
                <w:rFonts w:ascii="Times New Roman" w:hAnsi="Times New Roman" w:cs="Times New Roman"/>
              </w:rPr>
              <w:t xml:space="preserve"> 202</w:t>
            </w:r>
            <w:r>
              <w:rPr>
                <w:rFonts w:ascii="Times New Roman" w:hAnsi="Times New Roman" w:cs="Times New Roman"/>
              </w:rPr>
              <w:t>3</w:t>
            </w:r>
            <w:r w:rsidR="009B2CFB" w:rsidRPr="0069308D">
              <w:rPr>
                <w:rFonts w:ascii="Times New Roman" w:hAnsi="Times New Roman" w:cs="Times New Roman"/>
              </w:rPr>
              <w:t>.</w:t>
            </w:r>
          </w:p>
        </w:tc>
        <w:tc>
          <w:tcPr>
            <w:tcW w:w="1470" w:type="dxa"/>
            <w:vAlign w:val="center"/>
          </w:tcPr>
          <w:p w14:paraId="387C0C5B" w14:textId="77777777" w:rsidR="009B2CFB" w:rsidRPr="0069308D" w:rsidRDefault="009B2CFB" w:rsidP="00B26F42">
            <w:pPr>
              <w:tabs>
                <w:tab w:val="left" w:pos="2974"/>
              </w:tabs>
              <w:jc w:val="center"/>
              <w:rPr>
                <w:rFonts w:ascii="Times New Roman" w:hAnsi="Times New Roman" w:cs="Times New Roman"/>
              </w:rPr>
            </w:pPr>
            <w:r w:rsidRPr="0069308D">
              <w:rPr>
                <w:rFonts w:ascii="Times New Roman" w:hAnsi="Times New Roman" w:cs="Times New Roman"/>
              </w:rPr>
              <w:t>125</w:t>
            </w:r>
            <w:r>
              <w:rPr>
                <w:rFonts w:ascii="Times New Roman" w:hAnsi="Times New Roman" w:cs="Times New Roman"/>
              </w:rPr>
              <w:t>.</w:t>
            </w:r>
            <w:r w:rsidRPr="0069308D">
              <w:rPr>
                <w:rFonts w:ascii="Times New Roman" w:hAnsi="Times New Roman" w:cs="Times New Roman"/>
              </w:rPr>
              <w:t>715</w:t>
            </w:r>
          </w:p>
        </w:tc>
        <w:tc>
          <w:tcPr>
            <w:tcW w:w="1470" w:type="dxa"/>
            <w:vAlign w:val="center"/>
          </w:tcPr>
          <w:p w14:paraId="09F2E1D1" w14:textId="762835EC"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4.114</w:t>
            </w:r>
          </w:p>
        </w:tc>
        <w:tc>
          <w:tcPr>
            <w:tcW w:w="1512" w:type="dxa"/>
            <w:vAlign w:val="center"/>
          </w:tcPr>
          <w:p w14:paraId="45CDD1D6" w14:textId="2332AC4C"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3,27</w:t>
            </w:r>
          </w:p>
        </w:tc>
        <w:tc>
          <w:tcPr>
            <w:tcW w:w="1470" w:type="dxa"/>
            <w:vAlign w:val="center"/>
          </w:tcPr>
          <w:p w14:paraId="03F7E074" w14:textId="3328AAD3" w:rsidR="009B2CFB"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34</w:t>
            </w:r>
          </w:p>
        </w:tc>
        <w:tc>
          <w:tcPr>
            <w:tcW w:w="1512" w:type="dxa"/>
            <w:vAlign w:val="center"/>
          </w:tcPr>
          <w:p w14:paraId="576A7038" w14:textId="51A7A81B" w:rsidR="009B2CFB"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0,83</w:t>
            </w:r>
          </w:p>
        </w:tc>
      </w:tr>
      <w:tr w:rsidR="009A0A18" w:rsidRPr="0069308D" w14:paraId="2715EF42" w14:textId="77777777" w:rsidTr="00B26F42">
        <w:trPr>
          <w:trHeight w:val="467"/>
        </w:trPr>
        <w:tc>
          <w:tcPr>
            <w:tcW w:w="1499" w:type="dxa"/>
            <w:vAlign w:val="center"/>
          </w:tcPr>
          <w:p w14:paraId="04A38320" w14:textId="79AA462C" w:rsidR="009A0A18" w:rsidRDefault="009A0A18" w:rsidP="00B26F42">
            <w:pPr>
              <w:tabs>
                <w:tab w:val="left" w:pos="2974"/>
              </w:tabs>
              <w:jc w:val="center"/>
              <w:rPr>
                <w:rFonts w:ascii="Times New Roman" w:hAnsi="Times New Roman" w:cs="Times New Roman"/>
              </w:rPr>
            </w:pPr>
            <w:r>
              <w:rPr>
                <w:rFonts w:ascii="Times New Roman" w:hAnsi="Times New Roman" w:cs="Times New Roman"/>
              </w:rPr>
              <w:t xml:space="preserve">Veljača 2023. </w:t>
            </w:r>
          </w:p>
        </w:tc>
        <w:tc>
          <w:tcPr>
            <w:tcW w:w="1470" w:type="dxa"/>
            <w:vAlign w:val="center"/>
          </w:tcPr>
          <w:p w14:paraId="0FEA06BE" w14:textId="17C8A423" w:rsidR="009A0A18"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117.985</w:t>
            </w:r>
          </w:p>
        </w:tc>
        <w:tc>
          <w:tcPr>
            <w:tcW w:w="1470" w:type="dxa"/>
            <w:vAlign w:val="center"/>
          </w:tcPr>
          <w:p w14:paraId="20116FA2" w14:textId="0DC4FF30" w:rsidR="009A0A18"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3.915</w:t>
            </w:r>
          </w:p>
        </w:tc>
        <w:tc>
          <w:tcPr>
            <w:tcW w:w="1512" w:type="dxa"/>
            <w:vAlign w:val="center"/>
          </w:tcPr>
          <w:p w14:paraId="57F44DB3" w14:textId="51BBA1F9" w:rsidR="009A0A18"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3,32</w:t>
            </w:r>
          </w:p>
        </w:tc>
        <w:tc>
          <w:tcPr>
            <w:tcW w:w="1470" w:type="dxa"/>
            <w:vAlign w:val="center"/>
          </w:tcPr>
          <w:p w14:paraId="5255C08A" w14:textId="1D6CA098" w:rsidR="009A0A18" w:rsidRPr="0069308D" w:rsidRDefault="0038645B" w:rsidP="00B26F42">
            <w:pPr>
              <w:tabs>
                <w:tab w:val="left" w:pos="2974"/>
              </w:tabs>
              <w:jc w:val="center"/>
              <w:rPr>
                <w:rFonts w:ascii="Times New Roman" w:hAnsi="Times New Roman" w:cs="Times New Roman"/>
              </w:rPr>
            </w:pPr>
            <w:r>
              <w:rPr>
                <w:rFonts w:ascii="Times New Roman" w:hAnsi="Times New Roman" w:cs="Times New Roman"/>
              </w:rPr>
              <w:t>38</w:t>
            </w:r>
          </w:p>
        </w:tc>
        <w:tc>
          <w:tcPr>
            <w:tcW w:w="1512" w:type="dxa"/>
            <w:vAlign w:val="center"/>
          </w:tcPr>
          <w:p w14:paraId="3EC85948" w14:textId="43935AE4" w:rsidR="009A0A18" w:rsidRPr="0069308D" w:rsidRDefault="00B9135B" w:rsidP="00B26F42">
            <w:pPr>
              <w:tabs>
                <w:tab w:val="left" w:pos="2974"/>
              </w:tabs>
              <w:jc w:val="center"/>
              <w:rPr>
                <w:rFonts w:ascii="Times New Roman" w:hAnsi="Times New Roman" w:cs="Times New Roman"/>
              </w:rPr>
            </w:pPr>
            <w:r>
              <w:rPr>
                <w:rFonts w:ascii="Times New Roman" w:hAnsi="Times New Roman" w:cs="Times New Roman"/>
              </w:rPr>
              <w:t>0,97</w:t>
            </w:r>
          </w:p>
        </w:tc>
      </w:tr>
    </w:tbl>
    <w:p w14:paraId="505AB4B2" w14:textId="77777777" w:rsidR="00C448DD" w:rsidRDefault="00C448DD" w:rsidP="009B2B64">
      <w:pPr>
        <w:spacing w:line="360" w:lineRule="auto"/>
        <w:jc w:val="both"/>
        <w:rPr>
          <w:rFonts w:ascii="Times New Roman" w:hAnsi="Times New Roman" w:cs="Times New Roman"/>
          <w:b/>
          <w:color w:val="FF0000"/>
        </w:rPr>
      </w:pPr>
    </w:p>
    <w:p w14:paraId="678D40BB" w14:textId="307D3A92" w:rsidR="00644428" w:rsidRPr="00644428" w:rsidRDefault="00644428" w:rsidP="0064442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Grafikon </w:t>
      </w:r>
      <w:r w:rsidR="00C01C80">
        <w:rPr>
          <w:rFonts w:ascii="Times New Roman" w:hAnsi="Times New Roman" w:cs="Times New Roman"/>
          <w:b/>
          <w:sz w:val="20"/>
          <w:szCs w:val="20"/>
        </w:rPr>
        <w:t>7</w:t>
      </w:r>
      <w:r>
        <w:rPr>
          <w:rFonts w:ascii="Times New Roman" w:hAnsi="Times New Roman" w:cs="Times New Roman"/>
          <w:b/>
          <w:sz w:val="20"/>
          <w:szCs w:val="20"/>
        </w:rPr>
        <w:t>. Kretanje broja nezaposlenih u općini Zemunik Donji siječanj 2022. – veljača 2023.; izvor: HZZ</w:t>
      </w:r>
      <w:r w:rsidR="006247AB">
        <w:rPr>
          <w:rFonts w:ascii="Times New Roman" w:hAnsi="Times New Roman" w:cs="Times New Roman"/>
          <w:b/>
          <w:sz w:val="20"/>
          <w:szCs w:val="20"/>
        </w:rPr>
        <w:t>, obrada autora</w:t>
      </w:r>
    </w:p>
    <w:p w14:paraId="53BEB9BD" w14:textId="07578556" w:rsidR="00C448DD" w:rsidRDefault="00644428" w:rsidP="006247AB">
      <w:pPr>
        <w:spacing w:line="360" w:lineRule="auto"/>
        <w:jc w:val="center"/>
        <w:rPr>
          <w:rFonts w:ascii="Times New Roman" w:hAnsi="Times New Roman" w:cs="Times New Roman"/>
          <w:bCs/>
          <w:color w:val="FF0000"/>
          <w:sz w:val="24"/>
          <w:szCs w:val="24"/>
        </w:rPr>
      </w:pPr>
      <w:r>
        <w:rPr>
          <w:noProof/>
        </w:rPr>
        <w:drawing>
          <wp:inline distT="0" distB="0" distL="0" distR="0" wp14:anchorId="0AD3A562" wp14:editId="7D39809D">
            <wp:extent cx="5433060" cy="2994660"/>
            <wp:effectExtent l="0" t="0" r="15240" b="15240"/>
            <wp:docPr id="1409426530" name="Grafikon 1">
              <a:extLst xmlns:a="http://schemas.openxmlformats.org/drawingml/2006/main">
                <a:ext uri="{FF2B5EF4-FFF2-40B4-BE49-F238E27FC236}">
                  <a16:creationId xmlns:a16="http://schemas.microsoft.com/office/drawing/2014/main" id="{7CE7884C-8F35-9ADC-FC3E-D59571934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EAFB88" w14:textId="77777777" w:rsidR="00C448DD" w:rsidRDefault="00C448DD" w:rsidP="00C448DD">
      <w:pPr>
        <w:spacing w:line="360" w:lineRule="auto"/>
        <w:jc w:val="center"/>
        <w:rPr>
          <w:rFonts w:ascii="Times New Roman" w:hAnsi="Times New Roman" w:cs="Times New Roman"/>
          <w:bCs/>
          <w:color w:val="FF0000"/>
          <w:sz w:val="24"/>
          <w:szCs w:val="24"/>
        </w:rPr>
      </w:pPr>
    </w:p>
    <w:p w14:paraId="4E15D404" w14:textId="77777777" w:rsidR="006247AB" w:rsidRDefault="006247AB" w:rsidP="00C448DD">
      <w:pPr>
        <w:spacing w:line="360" w:lineRule="auto"/>
        <w:jc w:val="center"/>
        <w:rPr>
          <w:rFonts w:ascii="Times New Roman" w:hAnsi="Times New Roman" w:cs="Times New Roman"/>
          <w:bCs/>
          <w:color w:val="FF0000"/>
          <w:sz w:val="24"/>
          <w:szCs w:val="24"/>
        </w:rPr>
      </w:pPr>
    </w:p>
    <w:p w14:paraId="075DE24B" w14:textId="77777777" w:rsidR="006247AB" w:rsidRDefault="006247AB" w:rsidP="00C448DD">
      <w:pPr>
        <w:spacing w:line="360" w:lineRule="auto"/>
        <w:jc w:val="center"/>
        <w:rPr>
          <w:rFonts w:ascii="Times New Roman" w:hAnsi="Times New Roman" w:cs="Times New Roman"/>
          <w:bCs/>
          <w:color w:val="FF0000"/>
          <w:sz w:val="24"/>
          <w:szCs w:val="24"/>
        </w:rPr>
      </w:pPr>
    </w:p>
    <w:p w14:paraId="3508A407" w14:textId="77777777" w:rsidR="006247AB" w:rsidRDefault="006247AB" w:rsidP="00C448DD">
      <w:pPr>
        <w:spacing w:line="360" w:lineRule="auto"/>
        <w:jc w:val="center"/>
        <w:rPr>
          <w:rFonts w:ascii="Times New Roman" w:hAnsi="Times New Roman" w:cs="Times New Roman"/>
          <w:bCs/>
          <w:color w:val="FF0000"/>
          <w:sz w:val="24"/>
          <w:szCs w:val="24"/>
        </w:rPr>
      </w:pPr>
    </w:p>
    <w:p w14:paraId="6167E4EB" w14:textId="77777777" w:rsidR="006247AB" w:rsidRPr="00C448DD" w:rsidRDefault="006247AB" w:rsidP="00C448DD">
      <w:pPr>
        <w:spacing w:line="360" w:lineRule="auto"/>
        <w:jc w:val="center"/>
        <w:rPr>
          <w:rFonts w:ascii="Times New Roman" w:hAnsi="Times New Roman" w:cs="Times New Roman"/>
          <w:bCs/>
          <w:color w:val="FF0000"/>
          <w:sz w:val="24"/>
          <w:szCs w:val="24"/>
        </w:rPr>
      </w:pPr>
    </w:p>
    <w:p w14:paraId="67221BC2" w14:textId="626A9D6E" w:rsidR="00553E94" w:rsidRPr="00553E94" w:rsidRDefault="00553E94" w:rsidP="00553E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Grafikon </w:t>
      </w:r>
      <w:r w:rsidR="006247AB">
        <w:rPr>
          <w:rFonts w:ascii="Times New Roman" w:hAnsi="Times New Roman" w:cs="Times New Roman"/>
          <w:b/>
          <w:sz w:val="20"/>
          <w:szCs w:val="20"/>
        </w:rPr>
        <w:t>8</w:t>
      </w:r>
      <w:r>
        <w:rPr>
          <w:rFonts w:ascii="Times New Roman" w:hAnsi="Times New Roman" w:cs="Times New Roman"/>
          <w:b/>
          <w:sz w:val="20"/>
          <w:szCs w:val="20"/>
        </w:rPr>
        <w:t>. Udio nezaposlenih prema spolu u općini Zemunik Donji siječanj 2022. – veljača 2023.</w:t>
      </w:r>
      <w:r w:rsidR="006247AB">
        <w:rPr>
          <w:rFonts w:ascii="Times New Roman" w:hAnsi="Times New Roman" w:cs="Times New Roman"/>
          <w:b/>
          <w:sz w:val="20"/>
          <w:szCs w:val="20"/>
        </w:rPr>
        <w:t>; izvor: HZZ, obrada autora</w:t>
      </w:r>
    </w:p>
    <w:p w14:paraId="407969BE" w14:textId="08A5B51D" w:rsidR="00553E94" w:rsidRDefault="00553E94" w:rsidP="00553E94">
      <w:pPr>
        <w:spacing w:line="360" w:lineRule="auto"/>
        <w:jc w:val="center"/>
        <w:rPr>
          <w:rFonts w:ascii="Times New Roman" w:hAnsi="Times New Roman" w:cs="Times New Roman"/>
          <w:bCs/>
          <w:color w:val="FF0000"/>
          <w:sz w:val="24"/>
          <w:szCs w:val="24"/>
        </w:rPr>
      </w:pPr>
      <w:r>
        <w:rPr>
          <w:noProof/>
        </w:rPr>
        <w:drawing>
          <wp:inline distT="0" distB="0" distL="0" distR="0" wp14:anchorId="5821CDFC" wp14:editId="2389B096">
            <wp:extent cx="5623560" cy="2971800"/>
            <wp:effectExtent l="0" t="0" r="15240" b="0"/>
            <wp:docPr id="1347988289" name="Grafikon 1">
              <a:extLst xmlns:a="http://schemas.openxmlformats.org/drawingml/2006/main">
                <a:ext uri="{FF2B5EF4-FFF2-40B4-BE49-F238E27FC236}">
                  <a16:creationId xmlns:a16="http://schemas.microsoft.com/office/drawing/2014/main" id="{964A1564-7ADC-56C9-9C7F-1AD236571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11F7AC" w14:textId="77777777" w:rsidR="00553E94" w:rsidRDefault="00553E94" w:rsidP="00C448DD">
      <w:pPr>
        <w:spacing w:line="360" w:lineRule="auto"/>
        <w:rPr>
          <w:rFonts w:ascii="Times New Roman" w:hAnsi="Times New Roman" w:cs="Times New Roman"/>
          <w:bCs/>
          <w:color w:val="FF0000"/>
          <w:sz w:val="24"/>
          <w:szCs w:val="24"/>
        </w:rPr>
      </w:pPr>
    </w:p>
    <w:p w14:paraId="0C9689FD" w14:textId="77777777" w:rsidR="00AC1BDC" w:rsidRPr="00553E94" w:rsidRDefault="00AC1BDC" w:rsidP="00C448DD">
      <w:pPr>
        <w:spacing w:line="360" w:lineRule="auto"/>
        <w:rPr>
          <w:rFonts w:ascii="Times New Roman" w:hAnsi="Times New Roman" w:cs="Times New Roman"/>
          <w:bCs/>
          <w:color w:val="FF0000"/>
          <w:sz w:val="24"/>
          <w:szCs w:val="24"/>
        </w:rPr>
      </w:pPr>
    </w:p>
    <w:p w14:paraId="26C5D075" w14:textId="4433DCBA" w:rsidR="0069308D" w:rsidRPr="006A3E37" w:rsidRDefault="0069308D" w:rsidP="006A3E37">
      <w:pPr>
        <w:pStyle w:val="Naslov2"/>
        <w:ind w:firstLine="708"/>
        <w:rPr>
          <w:b/>
          <w:bCs/>
        </w:rPr>
      </w:pPr>
      <w:r w:rsidRPr="006A3E37">
        <w:rPr>
          <w:b/>
          <w:bCs/>
        </w:rPr>
        <w:t>2.</w:t>
      </w:r>
      <w:r w:rsidR="009B2B64" w:rsidRPr="006A3E37">
        <w:rPr>
          <w:b/>
          <w:bCs/>
        </w:rPr>
        <w:t>4</w:t>
      </w:r>
      <w:r w:rsidRPr="006A3E37">
        <w:rPr>
          <w:b/>
          <w:bCs/>
        </w:rPr>
        <w:t>.</w:t>
      </w:r>
      <w:r w:rsidR="009B2B64" w:rsidRPr="006A3E37">
        <w:rPr>
          <w:b/>
          <w:bCs/>
        </w:rPr>
        <w:t>3</w:t>
      </w:r>
      <w:r w:rsidRPr="006A3E37">
        <w:rPr>
          <w:b/>
          <w:bCs/>
        </w:rPr>
        <w:t xml:space="preserve">. </w:t>
      </w:r>
      <w:r w:rsidR="00B256A9" w:rsidRPr="006A3E37">
        <w:rPr>
          <w:b/>
          <w:bCs/>
        </w:rPr>
        <w:t>Poduzetništvo i obrtništvo. Poslovno okruženje</w:t>
      </w:r>
    </w:p>
    <w:p w14:paraId="5574A136" w14:textId="56BEEE88" w:rsidR="00C448DD" w:rsidRDefault="00C448DD"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Ukupna gospodarska snaga općine Zemunik Donji može se gledati i kroz prihode i rashode poslovnih subjekata u jednoj godini. Tako, kad se uračunaju prihodi svih tvrtki (registriranih poslovnih subjekata) u 2020. godini, ukupni je prihod iznosio 241.095.257 HRK, a ukupni rashodi u istoj godini 246.222.388 HRK.</w:t>
      </w:r>
      <w:r w:rsidR="00196DCA">
        <w:rPr>
          <w:rFonts w:ascii="Times New Roman" w:hAnsi="Times New Roman" w:cs="Times New Roman"/>
          <w:sz w:val="24"/>
          <w:szCs w:val="24"/>
        </w:rPr>
        <w:t xml:space="preserve"> </w:t>
      </w:r>
    </w:p>
    <w:p w14:paraId="4BD694ED" w14:textId="63DDC4BD" w:rsidR="002F7F2E" w:rsidRDefault="002F7F2E"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Proizvodno-poslovne djelatnosti predstavljaju nakon poljoprivrede drugu važnu gospodarsku granu, a u smislu brzine razvoja i najvažniju granu jer ona osigurava preduvjete za zapošljavanje, infrastrukturnu opremljenost i uređenje naselja. Također predstavlja važan element kada je riječ o demografskoj revitalizaciji. </w:t>
      </w:r>
      <w:r w:rsidR="00964917">
        <w:rPr>
          <w:rFonts w:ascii="Times New Roman" w:hAnsi="Times New Roman" w:cs="Times New Roman"/>
          <w:sz w:val="24"/>
          <w:szCs w:val="24"/>
        </w:rPr>
        <w:t xml:space="preserve">Kako ipak najveći dio djelatnosti otpada na poljoprivredu, u sljedećem je </w:t>
      </w:r>
      <w:proofErr w:type="spellStart"/>
      <w:r w:rsidR="00964917">
        <w:rPr>
          <w:rFonts w:ascii="Times New Roman" w:hAnsi="Times New Roman" w:cs="Times New Roman"/>
          <w:sz w:val="24"/>
          <w:szCs w:val="24"/>
        </w:rPr>
        <w:t>potpoglavlju</w:t>
      </w:r>
      <w:proofErr w:type="spellEnd"/>
      <w:r w:rsidR="00964917">
        <w:rPr>
          <w:rFonts w:ascii="Times New Roman" w:hAnsi="Times New Roman" w:cs="Times New Roman"/>
          <w:sz w:val="24"/>
          <w:szCs w:val="24"/>
        </w:rPr>
        <w:t xml:space="preserve"> (2.4.4. Poljoprivreda)</w:t>
      </w:r>
      <w:r w:rsidR="0070623F">
        <w:rPr>
          <w:rFonts w:ascii="Times New Roman" w:hAnsi="Times New Roman" w:cs="Times New Roman"/>
          <w:sz w:val="24"/>
          <w:szCs w:val="24"/>
        </w:rPr>
        <w:t xml:space="preserve"> detaljnije opisan</w:t>
      </w:r>
      <w:r w:rsidR="0060587B">
        <w:rPr>
          <w:rFonts w:ascii="Times New Roman" w:hAnsi="Times New Roman" w:cs="Times New Roman"/>
          <w:sz w:val="24"/>
          <w:szCs w:val="24"/>
        </w:rPr>
        <w:t xml:space="preserve">a struktura poljoprivrednih gospodarstava i </w:t>
      </w:r>
      <w:r w:rsidR="00D7281F">
        <w:rPr>
          <w:rFonts w:ascii="Times New Roman" w:hAnsi="Times New Roman" w:cs="Times New Roman"/>
          <w:sz w:val="24"/>
          <w:szCs w:val="24"/>
        </w:rPr>
        <w:t>drugih pravnih subjekata čija je primarna djelatnost poljoprivreda.</w:t>
      </w:r>
    </w:p>
    <w:p w14:paraId="76B0431F" w14:textId="5676243A" w:rsidR="003D4765" w:rsidRDefault="00503CFC"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poduzetništva, prema podacima FINA-e, na području općine djeluje 45 poduzetnika koji zapošljavaju ukupno 284 radnika. </w:t>
      </w:r>
      <w:r w:rsidR="00DF5386">
        <w:rPr>
          <w:rFonts w:ascii="Times New Roman" w:hAnsi="Times New Roman" w:cs="Times New Roman"/>
          <w:sz w:val="24"/>
          <w:szCs w:val="24"/>
        </w:rPr>
        <w:t xml:space="preserve">Najveći su poslodavci Zračna luka Zadar, Dom za odrasle osobe Zemunik, </w:t>
      </w:r>
      <w:r w:rsidR="00151291">
        <w:rPr>
          <w:rFonts w:ascii="Times New Roman" w:hAnsi="Times New Roman" w:cs="Times New Roman"/>
          <w:sz w:val="24"/>
          <w:szCs w:val="24"/>
        </w:rPr>
        <w:t xml:space="preserve">Rasadnik </w:t>
      </w:r>
      <w:proofErr w:type="spellStart"/>
      <w:r w:rsidR="00151291">
        <w:rPr>
          <w:rFonts w:ascii="Times New Roman" w:hAnsi="Times New Roman" w:cs="Times New Roman"/>
          <w:sz w:val="24"/>
          <w:szCs w:val="24"/>
        </w:rPr>
        <w:t>Piket</w:t>
      </w:r>
      <w:proofErr w:type="spellEnd"/>
      <w:r w:rsidR="00151291">
        <w:rPr>
          <w:rFonts w:ascii="Times New Roman" w:hAnsi="Times New Roman" w:cs="Times New Roman"/>
          <w:sz w:val="24"/>
          <w:szCs w:val="24"/>
        </w:rPr>
        <w:t xml:space="preserve"> d.o.o., M.T.O. Paleka (Mesnice i Trgovina), </w:t>
      </w:r>
      <w:r w:rsidR="00FC7985">
        <w:rPr>
          <w:rFonts w:ascii="Times New Roman" w:hAnsi="Times New Roman" w:cs="Times New Roman"/>
          <w:sz w:val="24"/>
          <w:szCs w:val="24"/>
        </w:rPr>
        <w:t>3 trgovine Studenca, Osnovna škola Zemunik te 4 ugostiteljska objekta</w:t>
      </w:r>
      <w:r w:rsidR="00AC1BDC">
        <w:rPr>
          <w:rFonts w:ascii="Times New Roman" w:hAnsi="Times New Roman" w:cs="Times New Roman"/>
          <w:sz w:val="24"/>
          <w:szCs w:val="24"/>
        </w:rPr>
        <w:t>.</w:t>
      </w:r>
    </w:p>
    <w:p w14:paraId="51CC13D0" w14:textId="77777777" w:rsidR="00233D75" w:rsidRDefault="007632B4" w:rsidP="002F7F2E">
      <w:pPr>
        <w:spacing w:line="360" w:lineRule="auto"/>
        <w:jc w:val="both"/>
        <w:rPr>
          <w:rFonts w:ascii="Times New Roman" w:hAnsi="Times New Roman" w:cs="Times New Roman"/>
          <w:sz w:val="24"/>
          <w:szCs w:val="24"/>
        </w:rPr>
      </w:pPr>
      <w:r>
        <w:rPr>
          <w:rFonts w:ascii="Times New Roman" w:hAnsi="Times New Roman" w:cs="Times New Roman"/>
          <w:sz w:val="24"/>
          <w:szCs w:val="24"/>
        </w:rPr>
        <w:t>Što</w:t>
      </w:r>
      <w:r w:rsidR="00D94994">
        <w:rPr>
          <w:rFonts w:ascii="Times New Roman" w:hAnsi="Times New Roman" w:cs="Times New Roman"/>
          <w:sz w:val="24"/>
          <w:szCs w:val="24"/>
        </w:rPr>
        <w:t xml:space="preserve"> se tiče institucija poslovne potpore, ističu se sljedeće poduzetničke i poslovne zone: </w:t>
      </w:r>
      <w:r w:rsidR="00233D75">
        <w:rPr>
          <w:rFonts w:ascii="Times New Roman" w:hAnsi="Times New Roman" w:cs="Times New Roman"/>
          <w:sz w:val="24"/>
          <w:szCs w:val="24"/>
        </w:rPr>
        <w:t xml:space="preserve"> </w:t>
      </w:r>
    </w:p>
    <w:p w14:paraId="0F805244" w14:textId="5F548762" w:rsidR="00233D75" w:rsidRPr="00233D75" w:rsidRDefault="00D94994" w:rsidP="00233D75">
      <w:pPr>
        <w:pStyle w:val="Odlomakpopisa"/>
        <w:numPr>
          <w:ilvl w:val="0"/>
          <w:numId w:val="41"/>
        </w:numPr>
      </w:pPr>
      <w:r w:rsidRPr="00233D75">
        <w:t>Stambeno-poslovna zona Zemunik Gornji (16,7 ha)</w:t>
      </w:r>
      <w:r w:rsidR="00621C4E" w:rsidRPr="00233D75">
        <w:t xml:space="preserve">, udaljena 2 km od općinskog središta u Zemuniku Donjem; </w:t>
      </w:r>
    </w:p>
    <w:p w14:paraId="228BBF1B" w14:textId="59FD5622" w:rsidR="001715B4" w:rsidRDefault="00621C4E" w:rsidP="009B2B64">
      <w:pPr>
        <w:pStyle w:val="Odlomakpopisa"/>
        <w:numPr>
          <w:ilvl w:val="0"/>
          <w:numId w:val="41"/>
        </w:numPr>
      </w:pPr>
      <w:r w:rsidRPr="00233D75">
        <w:t>Proizvodno-poslovna zona Zemunik Zapad (Smoković) površine 56.148 ha</w:t>
      </w:r>
      <w:r w:rsidR="00755C9F" w:rsidRPr="00233D75">
        <w:t>.</w:t>
      </w:r>
    </w:p>
    <w:p w14:paraId="786C711F" w14:textId="77777777" w:rsidR="00AC1BDC" w:rsidRPr="00AC1BDC" w:rsidRDefault="00AC1BDC" w:rsidP="00AC1BDC">
      <w:pPr>
        <w:ind w:left="360"/>
      </w:pPr>
    </w:p>
    <w:p w14:paraId="24903824" w14:textId="77777777" w:rsidR="001715B4" w:rsidRPr="009B2B64" w:rsidRDefault="001715B4" w:rsidP="009B2B64">
      <w:pPr>
        <w:spacing w:line="360" w:lineRule="auto"/>
        <w:jc w:val="both"/>
        <w:rPr>
          <w:color w:val="FF0000"/>
        </w:rPr>
      </w:pPr>
    </w:p>
    <w:p w14:paraId="611D0EB8" w14:textId="14A79B86" w:rsidR="0069308D" w:rsidRDefault="0069308D" w:rsidP="006A3E37">
      <w:pPr>
        <w:pStyle w:val="Naslov2"/>
        <w:ind w:firstLine="708"/>
        <w:rPr>
          <w:b/>
          <w:bCs/>
        </w:rPr>
      </w:pPr>
      <w:r w:rsidRPr="006A3E37">
        <w:rPr>
          <w:b/>
          <w:bCs/>
        </w:rPr>
        <w:t>2.</w:t>
      </w:r>
      <w:r w:rsidR="009B2B64" w:rsidRPr="006A3E37">
        <w:rPr>
          <w:b/>
          <w:bCs/>
        </w:rPr>
        <w:t>4</w:t>
      </w:r>
      <w:r w:rsidRPr="006A3E37">
        <w:rPr>
          <w:b/>
          <w:bCs/>
        </w:rPr>
        <w:t>.</w:t>
      </w:r>
      <w:r w:rsidR="009B2B64" w:rsidRPr="006A3E37">
        <w:rPr>
          <w:b/>
          <w:bCs/>
        </w:rPr>
        <w:t>4</w:t>
      </w:r>
      <w:r w:rsidRPr="006A3E37">
        <w:rPr>
          <w:b/>
          <w:bCs/>
        </w:rPr>
        <w:t>. Poljoprivreda</w:t>
      </w:r>
      <w:r w:rsidR="009B2B64" w:rsidRPr="006A3E37">
        <w:rPr>
          <w:b/>
          <w:bCs/>
        </w:rPr>
        <w:t xml:space="preserve"> </w:t>
      </w:r>
    </w:p>
    <w:p w14:paraId="136A5245" w14:textId="20310B46" w:rsidR="00FE5FC9" w:rsidRDefault="00174FD6" w:rsidP="006155FC">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Poljoprivreda je glavna gospodarska djelatnost u općini Zemunik Donji</w:t>
      </w:r>
      <w:r w:rsidR="006155FC">
        <w:rPr>
          <w:rFonts w:ascii="Times New Roman" w:hAnsi="Times New Roman" w:cs="Times New Roman"/>
          <w:sz w:val="24"/>
          <w:szCs w:val="24"/>
          <w:lang w:eastAsia="hr-HR"/>
        </w:rPr>
        <w:t>, pa time i nadalje jedan od glavnih preduvjeta gospodarskog razvoja</w:t>
      </w:r>
      <w:r w:rsidR="0060667E">
        <w:rPr>
          <w:rFonts w:ascii="Times New Roman" w:hAnsi="Times New Roman" w:cs="Times New Roman"/>
          <w:sz w:val="24"/>
          <w:szCs w:val="24"/>
          <w:lang w:eastAsia="hr-HR"/>
        </w:rPr>
        <w:t>.</w:t>
      </w:r>
      <w:r w:rsidR="001E78C8">
        <w:rPr>
          <w:rFonts w:ascii="Times New Roman" w:hAnsi="Times New Roman" w:cs="Times New Roman"/>
          <w:sz w:val="24"/>
          <w:szCs w:val="24"/>
          <w:lang w:eastAsia="hr-HR"/>
        </w:rPr>
        <w:t xml:space="preserve"> Ukupno je obradivih </w:t>
      </w:r>
      <w:r w:rsidR="001C3E0F">
        <w:rPr>
          <w:rFonts w:ascii="Times New Roman" w:hAnsi="Times New Roman" w:cs="Times New Roman"/>
          <w:sz w:val="24"/>
          <w:szCs w:val="24"/>
          <w:lang w:eastAsia="hr-HR"/>
        </w:rPr>
        <w:t>poljoprivrednih zemljišta</w:t>
      </w:r>
      <w:r w:rsidR="001E78C8">
        <w:rPr>
          <w:rFonts w:ascii="Times New Roman" w:hAnsi="Times New Roman" w:cs="Times New Roman"/>
          <w:sz w:val="24"/>
          <w:szCs w:val="24"/>
          <w:lang w:eastAsia="hr-HR"/>
        </w:rPr>
        <w:t xml:space="preserve"> oko 49%</w:t>
      </w:r>
      <w:r w:rsidR="001C3E0F">
        <w:rPr>
          <w:rFonts w:ascii="Times New Roman" w:hAnsi="Times New Roman" w:cs="Times New Roman"/>
          <w:sz w:val="24"/>
          <w:szCs w:val="24"/>
          <w:lang w:eastAsia="hr-HR"/>
        </w:rPr>
        <w:t xml:space="preserve"> površine područja općine, čime je Zemunik Donji</w:t>
      </w:r>
      <w:r w:rsidR="00451973">
        <w:rPr>
          <w:rFonts w:ascii="Times New Roman" w:hAnsi="Times New Roman" w:cs="Times New Roman"/>
          <w:sz w:val="24"/>
          <w:szCs w:val="24"/>
          <w:lang w:eastAsia="hr-HR"/>
        </w:rPr>
        <w:t xml:space="preserve"> pravi primjerak ruralne i poljoprivredne cjeline u Zadarskoj županiji i Ravnim kotarima.</w:t>
      </w:r>
      <w:r w:rsidR="001C3E0F">
        <w:rPr>
          <w:rFonts w:ascii="Times New Roman" w:hAnsi="Times New Roman" w:cs="Times New Roman"/>
          <w:sz w:val="24"/>
          <w:szCs w:val="24"/>
          <w:lang w:eastAsia="hr-HR"/>
        </w:rPr>
        <w:t xml:space="preserve"> </w:t>
      </w:r>
      <w:r w:rsidR="00CD5B92">
        <w:rPr>
          <w:rFonts w:ascii="Times New Roman" w:hAnsi="Times New Roman" w:cs="Times New Roman"/>
          <w:sz w:val="24"/>
          <w:szCs w:val="24"/>
          <w:lang w:eastAsia="hr-HR"/>
        </w:rPr>
        <w:t xml:space="preserve">Ukupni broj poljoprivrednih gospodarstava na području općine jest </w:t>
      </w:r>
      <w:r w:rsidR="00D12231">
        <w:rPr>
          <w:rFonts w:ascii="Times New Roman" w:hAnsi="Times New Roman" w:cs="Times New Roman"/>
          <w:sz w:val="24"/>
          <w:szCs w:val="24"/>
          <w:lang w:eastAsia="hr-HR"/>
        </w:rPr>
        <w:t>167</w:t>
      </w:r>
      <w:r w:rsidR="00AD7CAB">
        <w:rPr>
          <w:rFonts w:ascii="Times New Roman" w:hAnsi="Times New Roman" w:cs="Times New Roman"/>
          <w:sz w:val="24"/>
          <w:szCs w:val="24"/>
          <w:lang w:eastAsia="hr-HR"/>
        </w:rPr>
        <w:t xml:space="preserve">, a koji se sve skupa rasprostiru na </w:t>
      </w:r>
      <w:r w:rsidR="00BF5E9E">
        <w:rPr>
          <w:rFonts w:ascii="Times New Roman" w:hAnsi="Times New Roman" w:cs="Times New Roman"/>
          <w:sz w:val="24"/>
          <w:szCs w:val="24"/>
          <w:lang w:eastAsia="hr-HR"/>
        </w:rPr>
        <w:t>1.188 parcela</w:t>
      </w:r>
      <w:r w:rsidR="004F7435">
        <w:rPr>
          <w:rFonts w:ascii="Times New Roman" w:hAnsi="Times New Roman" w:cs="Times New Roman"/>
          <w:sz w:val="24"/>
          <w:szCs w:val="24"/>
          <w:lang w:eastAsia="hr-HR"/>
        </w:rPr>
        <w:t xml:space="preserve">, što čini površinu od </w:t>
      </w:r>
      <w:r w:rsidR="00CC3120">
        <w:rPr>
          <w:rFonts w:ascii="Times New Roman" w:hAnsi="Times New Roman" w:cs="Times New Roman"/>
          <w:sz w:val="24"/>
          <w:szCs w:val="24"/>
          <w:lang w:eastAsia="hr-HR"/>
        </w:rPr>
        <w:t xml:space="preserve">360,06 ha. </w:t>
      </w:r>
      <w:r w:rsidR="00223A55">
        <w:rPr>
          <w:rFonts w:ascii="Times New Roman" w:hAnsi="Times New Roman" w:cs="Times New Roman"/>
          <w:sz w:val="24"/>
          <w:szCs w:val="24"/>
          <w:lang w:eastAsia="hr-HR"/>
        </w:rPr>
        <w:t xml:space="preserve">Ukupan broj i površina svih parcela </w:t>
      </w:r>
      <w:r w:rsidR="002A22F1">
        <w:rPr>
          <w:rFonts w:ascii="Times New Roman" w:hAnsi="Times New Roman" w:cs="Times New Roman"/>
          <w:sz w:val="24"/>
          <w:szCs w:val="24"/>
          <w:lang w:eastAsia="hr-HR"/>
        </w:rPr>
        <w:t>nešto je veći</w:t>
      </w:r>
      <w:r w:rsidR="0087440B">
        <w:rPr>
          <w:rFonts w:ascii="Times New Roman" w:hAnsi="Times New Roman" w:cs="Times New Roman"/>
          <w:sz w:val="24"/>
          <w:szCs w:val="24"/>
          <w:lang w:eastAsia="hr-HR"/>
        </w:rPr>
        <w:t xml:space="preserve"> – ukupno 1.583 parcela na 1.104,5 ha</w:t>
      </w:r>
      <w:r w:rsidR="00094CDC">
        <w:rPr>
          <w:rFonts w:ascii="Times New Roman" w:hAnsi="Times New Roman" w:cs="Times New Roman"/>
          <w:sz w:val="24"/>
          <w:szCs w:val="24"/>
          <w:lang w:eastAsia="hr-HR"/>
        </w:rPr>
        <w:t>, prema podacima Agencije za plaćanja u poljoprivredi, ribarstvu i ruralnom razvoju (APPRRR).</w:t>
      </w:r>
    </w:p>
    <w:p w14:paraId="53FECCFB" w14:textId="3935F8EC" w:rsidR="001E78C8" w:rsidRPr="00FE5FC9" w:rsidRDefault="006E4634" w:rsidP="006155FC">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Struktura poljoprivrednog zemljišta </w:t>
      </w:r>
      <w:r w:rsidR="00011A65">
        <w:rPr>
          <w:rFonts w:ascii="Times New Roman" w:hAnsi="Times New Roman" w:cs="Times New Roman"/>
          <w:sz w:val="24"/>
          <w:szCs w:val="24"/>
          <w:lang w:eastAsia="hr-HR"/>
        </w:rPr>
        <w:t xml:space="preserve">prema vrsti poljoprivredne površine jest prilično raznolika – niti jedna pojedina vrsta poljoprivredne površine ne zauzima čak ni preko trećine </w:t>
      </w:r>
      <w:r w:rsidR="00E2698E">
        <w:rPr>
          <w:rFonts w:ascii="Times New Roman" w:hAnsi="Times New Roman" w:cs="Times New Roman"/>
          <w:sz w:val="24"/>
          <w:szCs w:val="24"/>
          <w:lang w:eastAsia="hr-HR"/>
        </w:rPr>
        <w:t>ukupnog poljoprivrednog zemljišta</w:t>
      </w:r>
      <w:r w:rsidR="009A4C70">
        <w:rPr>
          <w:rFonts w:ascii="Times New Roman" w:hAnsi="Times New Roman" w:cs="Times New Roman"/>
          <w:sz w:val="24"/>
          <w:szCs w:val="24"/>
          <w:lang w:eastAsia="hr-HR"/>
        </w:rPr>
        <w:t xml:space="preserve"> – tako ja najviše oranica s udjelom od 25,71%, zatim slijede</w:t>
      </w:r>
      <w:r w:rsidR="00ED69E0">
        <w:rPr>
          <w:rFonts w:ascii="Times New Roman" w:hAnsi="Times New Roman" w:cs="Times New Roman"/>
          <w:sz w:val="24"/>
          <w:szCs w:val="24"/>
          <w:lang w:eastAsia="hr-HR"/>
        </w:rPr>
        <w:t xml:space="preserve"> voćnjaci s 19,23%, pa krški pašnjaci i livade s oko 16-17%</w:t>
      </w:r>
      <w:r w:rsidR="00017C59">
        <w:rPr>
          <w:rFonts w:ascii="Times New Roman" w:hAnsi="Times New Roman" w:cs="Times New Roman"/>
          <w:sz w:val="24"/>
          <w:szCs w:val="24"/>
          <w:lang w:eastAsia="hr-HR"/>
        </w:rPr>
        <w:t>. Ostala poljoprivredna zemljišta u nešto ve</w:t>
      </w:r>
      <w:r w:rsidR="00E82166">
        <w:rPr>
          <w:rFonts w:ascii="Times New Roman" w:hAnsi="Times New Roman" w:cs="Times New Roman"/>
          <w:sz w:val="24"/>
          <w:szCs w:val="24"/>
          <w:lang w:eastAsia="hr-HR"/>
        </w:rPr>
        <w:t>ćem opsegu jesu maslinici, pa vinogradi, a na vrlo malo parcela</w:t>
      </w:r>
      <w:r w:rsidR="00E73246">
        <w:rPr>
          <w:rFonts w:ascii="Times New Roman" w:hAnsi="Times New Roman" w:cs="Times New Roman"/>
          <w:sz w:val="24"/>
          <w:szCs w:val="24"/>
          <w:lang w:eastAsia="hr-HR"/>
        </w:rPr>
        <w:t xml:space="preserve"> ima i ostalih poljoprivrednih zemljišta, uključujući </w:t>
      </w:r>
      <w:r w:rsidR="00F05C8B">
        <w:rPr>
          <w:rFonts w:ascii="Times New Roman" w:hAnsi="Times New Roman" w:cs="Times New Roman"/>
          <w:sz w:val="24"/>
          <w:szCs w:val="24"/>
          <w:lang w:eastAsia="hr-HR"/>
        </w:rPr>
        <w:t xml:space="preserve">mješovite višegodišnje nasade, staklenike na oranicama i iskrčene vinograde. </w:t>
      </w:r>
    </w:p>
    <w:p w14:paraId="3D1BD4AB" w14:textId="4C04E6A4" w:rsidR="002F7F2E" w:rsidRPr="009F78BD" w:rsidRDefault="009F78BD" w:rsidP="00AC458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Tablica </w:t>
      </w:r>
      <w:r w:rsidR="00AC1BDC">
        <w:rPr>
          <w:rFonts w:ascii="Times New Roman" w:hAnsi="Times New Roman" w:cs="Times New Roman"/>
          <w:b/>
          <w:sz w:val="20"/>
          <w:szCs w:val="20"/>
        </w:rPr>
        <w:t>8</w:t>
      </w:r>
      <w:r>
        <w:rPr>
          <w:rFonts w:ascii="Times New Roman" w:hAnsi="Times New Roman" w:cs="Times New Roman"/>
          <w:b/>
          <w:sz w:val="20"/>
          <w:szCs w:val="20"/>
        </w:rPr>
        <w:t xml:space="preserve">. </w:t>
      </w:r>
      <w:r w:rsidR="00B31CBB">
        <w:rPr>
          <w:rFonts w:ascii="Times New Roman" w:hAnsi="Times New Roman" w:cs="Times New Roman"/>
          <w:b/>
          <w:sz w:val="20"/>
          <w:szCs w:val="20"/>
        </w:rPr>
        <w:t>Prikaz vrste, površine i broja ARKOD parcela poljoprivrednog zemljišta na području općine Zemunik Donji; izvor: APPRRR</w:t>
      </w:r>
      <w:r w:rsidR="00AC4586">
        <w:rPr>
          <w:rFonts w:ascii="Times New Roman" w:hAnsi="Times New Roman" w:cs="Times New Roman"/>
          <w:b/>
          <w:sz w:val="20"/>
          <w:szCs w:val="20"/>
        </w:rPr>
        <w:t>, obrada autora</w:t>
      </w:r>
    </w:p>
    <w:tbl>
      <w:tblPr>
        <w:tblStyle w:val="Reetkatablice"/>
        <w:tblW w:w="0" w:type="auto"/>
        <w:tblLook w:val="04A0" w:firstRow="1" w:lastRow="0" w:firstColumn="1" w:lastColumn="0" w:noHBand="0" w:noVBand="1"/>
      </w:tblPr>
      <w:tblGrid>
        <w:gridCol w:w="3020"/>
        <w:gridCol w:w="3021"/>
        <w:gridCol w:w="3021"/>
      </w:tblGrid>
      <w:tr w:rsidR="00260786" w14:paraId="36FC6223" w14:textId="77777777" w:rsidTr="00260786">
        <w:tc>
          <w:tcPr>
            <w:tcW w:w="3020" w:type="dxa"/>
          </w:tcPr>
          <w:p w14:paraId="180BA4C4" w14:textId="77777777" w:rsidR="009F78BD" w:rsidRDefault="009F78BD" w:rsidP="00A34AAA">
            <w:pPr>
              <w:jc w:val="center"/>
              <w:rPr>
                <w:rFonts w:ascii="Times New Roman" w:hAnsi="Times New Roman" w:cs="Times New Roman"/>
                <w:b/>
                <w:sz w:val="24"/>
                <w:szCs w:val="24"/>
              </w:rPr>
            </w:pPr>
          </w:p>
          <w:p w14:paraId="5B0099BB" w14:textId="4116857B" w:rsidR="00260786" w:rsidRDefault="00A34AAA" w:rsidP="00A34AAA">
            <w:pPr>
              <w:jc w:val="center"/>
              <w:rPr>
                <w:rFonts w:ascii="Times New Roman" w:hAnsi="Times New Roman" w:cs="Times New Roman"/>
                <w:b/>
                <w:sz w:val="24"/>
                <w:szCs w:val="24"/>
              </w:rPr>
            </w:pPr>
            <w:r w:rsidRPr="00A34AAA">
              <w:rPr>
                <w:rFonts w:ascii="Times New Roman" w:hAnsi="Times New Roman" w:cs="Times New Roman"/>
                <w:b/>
                <w:sz w:val="24"/>
                <w:szCs w:val="24"/>
              </w:rPr>
              <w:t>Vrsta poljoprivredne površine</w:t>
            </w:r>
          </w:p>
          <w:p w14:paraId="48715448" w14:textId="7910A213" w:rsidR="009F78BD" w:rsidRPr="00A34AAA" w:rsidRDefault="009F78BD" w:rsidP="00A34AAA">
            <w:pPr>
              <w:jc w:val="center"/>
              <w:rPr>
                <w:rFonts w:ascii="Times New Roman" w:hAnsi="Times New Roman" w:cs="Times New Roman"/>
                <w:b/>
                <w:sz w:val="24"/>
                <w:szCs w:val="24"/>
              </w:rPr>
            </w:pPr>
          </w:p>
        </w:tc>
        <w:tc>
          <w:tcPr>
            <w:tcW w:w="3021" w:type="dxa"/>
          </w:tcPr>
          <w:p w14:paraId="0D8410B0" w14:textId="77777777" w:rsidR="009F78BD" w:rsidRDefault="009F78BD" w:rsidP="00A34AAA">
            <w:pPr>
              <w:jc w:val="center"/>
              <w:rPr>
                <w:rFonts w:ascii="Times New Roman" w:hAnsi="Times New Roman" w:cs="Times New Roman"/>
                <w:b/>
                <w:sz w:val="24"/>
                <w:szCs w:val="24"/>
              </w:rPr>
            </w:pPr>
          </w:p>
          <w:p w14:paraId="3EBB2A05" w14:textId="11BCA7F5" w:rsidR="00260786" w:rsidRPr="006E59CE" w:rsidRDefault="006E59CE" w:rsidP="00A34AAA">
            <w:pPr>
              <w:jc w:val="center"/>
              <w:rPr>
                <w:rFonts w:ascii="Times New Roman" w:hAnsi="Times New Roman" w:cs="Times New Roman"/>
                <w:b/>
                <w:sz w:val="24"/>
                <w:szCs w:val="24"/>
              </w:rPr>
            </w:pPr>
            <w:r>
              <w:rPr>
                <w:rFonts w:ascii="Times New Roman" w:hAnsi="Times New Roman" w:cs="Times New Roman"/>
                <w:b/>
                <w:sz w:val="24"/>
                <w:szCs w:val="24"/>
              </w:rPr>
              <w:t>Površina parcela (ha)</w:t>
            </w:r>
          </w:p>
        </w:tc>
        <w:tc>
          <w:tcPr>
            <w:tcW w:w="3021" w:type="dxa"/>
          </w:tcPr>
          <w:p w14:paraId="528FC072" w14:textId="77777777" w:rsidR="009F78BD" w:rsidRDefault="009F78BD" w:rsidP="006E59CE">
            <w:pPr>
              <w:jc w:val="center"/>
              <w:rPr>
                <w:rFonts w:ascii="Times New Roman" w:hAnsi="Times New Roman" w:cs="Times New Roman"/>
                <w:b/>
                <w:sz w:val="24"/>
                <w:szCs w:val="24"/>
              </w:rPr>
            </w:pPr>
          </w:p>
          <w:p w14:paraId="2D47CFD1" w14:textId="1E80E9A2" w:rsidR="00260786" w:rsidRPr="00416A43" w:rsidRDefault="00416A43" w:rsidP="006E59CE">
            <w:pPr>
              <w:jc w:val="center"/>
              <w:rPr>
                <w:rFonts w:ascii="Times New Roman" w:hAnsi="Times New Roman" w:cs="Times New Roman"/>
                <w:b/>
                <w:sz w:val="24"/>
                <w:szCs w:val="24"/>
              </w:rPr>
            </w:pPr>
            <w:r>
              <w:rPr>
                <w:rFonts w:ascii="Times New Roman" w:hAnsi="Times New Roman" w:cs="Times New Roman"/>
                <w:b/>
                <w:sz w:val="24"/>
                <w:szCs w:val="24"/>
              </w:rPr>
              <w:t>Broj parcela</w:t>
            </w:r>
          </w:p>
        </w:tc>
      </w:tr>
      <w:tr w:rsidR="00260786" w14:paraId="53446451" w14:textId="77777777" w:rsidTr="00260786">
        <w:tc>
          <w:tcPr>
            <w:tcW w:w="3020" w:type="dxa"/>
          </w:tcPr>
          <w:p w14:paraId="0B4DB10F" w14:textId="52DA2FEF" w:rsidR="00260786" w:rsidRDefault="008338E6" w:rsidP="00AC4586">
            <w:pPr>
              <w:jc w:val="center"/>
              <w:rPr>
                <w:rFonts w:ascii="Times New Roman" w:hAnsi="Times New Roman" w:cs="Times New Roman"/>
                <w:bCs/>
                <w:sz w:val="24"/>
                <w:szCs w:val="24"/>
              </w:rPr>
            </w:pPr>
            <w:r>
              <w:rPr>
                <w:rFonts w:ascii="Times New Roman" w:hAnsi="Times New Roman" w:cs="Times New Roman"/>
                <w:bCs/>
                <w:sz w:val="24"/>
                <w:szCs w:val="24"/>
              </w:rPr>
              <w:t>Oranica</w:t>
            </w:r>
          </w:p>
        </w:tc>
        <w:tc>
          <w:tcPr>
            <w:tcW w:w="3021" w:type="dxa"/>
          </w:tcPr>
          <w:p w14:paraId="3E8E45D8" w14:textId="713A8485" w:rsidR="00260786" w:rsidRDefault="00282253" w:rsidP="00282253">
            <w:pPr>
              <w:jc w:val="center"/>
              <w:rPr>
                <w:rFonts w:ascii="Times New Roman" w:hAnsi="Times New Roman" w:cs="Times New Roman"/>
                <w:bCs/>
                <w:sz w:val="24"/>
                <w:szCs w:val="24"/>
              </w:rPr>
            </w:pPr>
            <w:r>
              <w:rPr>
                <w:rFonts w:ascii="Times New Roman" w:hAnsi="Times New Roman" w:cs="Times New Roman"/>
                <w:bCs/>
                <w:sz w:val="24"/>
                <w:szCs w:val="24"/>
              </w:rPr>
              <w:t>283,97</w:t>
            </w:r>
          </w:p>
        </w:tc>
        <w:tc>
          <w:tcPr>
            <w:tcW w:w="3021" w:type="dxa"/>
          </w:tcPr>
          <w:p w14:paraId="731A4E8D" w14:textId="20980807" w:rsidR="00260786" w:rsidRDefault="00D564B3" w:rsidP="00D564B3">
            <w:pPr>
              <w:jc w:val="center"/>
              <w:rPr>
                <w:rFonts w:ascii="Times New Roman" w:hAnsi="Times New Roman" w:cs="Times New Roman"/>
                <w:bCs/>
                <w:sz w:val="24"/>
                <w:szCs w:val="24"/>
              </w:rPr>
            </w:pPr>
            <w:r>
              <w:rPr>
                <w:rFonts w:ascii="Times New Roman" w:hAnsi="Times New Roman" w:cs="Times New Roman"/>
                <w:bCs/>
                <w:sz w:val="24"/>
                <w:szCs w:val="24"/>
              </w:rPr>
              <w:t>506</w:t>
            </w:r>
          </w:p>
        </w:tc>
      </w:tr>
      <w:tr w:rsidR="00260786" w14:paraId="69303998" w14:textId="77777777" w:rsidTr="00260786">
        <w:tc>
          <w:tcPr>
            <w:tcW w:w="3020" w:type="dxa"/>
          </w:tcPr>
          <w:p w14:paraId="01C96340" w14:textId="51E941FF" w:rsidR="00260786" w:rsidRDefault="00C03F83" w:rsidP="00AC4586">
            <w:pPr>
              <w:jc w:val="center"/>
              <w:rPr>
                <w:rFonts w:ascii="Times New Roman" w:hAnsi="Times New Roman" w:cs="Times New Roman"/>
                <w:bCs/>
                <w:sz w:val="24"/>
                <w:szCs w:val="24"/>
              </w:rPr>
            </w:pPr>
            <w:r>
              <w:rPr>
                <w:rFonts w:ascii="Times New Roman" w:hAnsi="Times New Roman" w:cs="Times New Roman"/>
                <w:bCs/>
                <w:sz w:val="24"/>
                <w:szCs w:val="24"/>
              </w:rPr>
              <w:t>Staklenici na oranic</w:t>
            </w:r>
            <w:r w:rsidR="008B349F">
              <w:rPr>
                <w:rFonts w:ascii="Times New Roman" w:hAnsi="Times New Roman" w:cs="Times New Roman"/>
                <w:bCs/>
                <w:sz w:val="24"/>
                <w:szCs w:val="24"/>
              </w:rPr>
              <w:t>i</w:t>
            </w:r>
          </w:p>
        </w:tc>
        <w:tc>
          <w:tcPr>
            <w:tcW w:w="3021" w:type="dxa"/>
          </w:tcPr>
          <w:p w14:paraId="25F15057" w14:textId="04B5725E" w:rsidR="00260786" w:rsidRDefault="004C4DAD" w:rsidP="004C4DAD">
            <w:pPr>
              <w:jc w:val="center"/>
              <w:rPr>
                <w:rFonts w:ascii="Times New Roman" w:hAnsi="Times New Roman" w:cs="Times New Roman"/>
                <w:bCs/>
                <w:sz w:val="24"/>
                <w:szCs w:val="24"/>
              </w:rPr>
            </w:pPr>
            <w:r>
              <w:rPr>
                <w:rFonts w:ascii="Times New Roman" w:hAnsi="Times New Roman" w:cs="Times New Roman"/>
                <w:bCs/>
                <w:sz w:val="24"/>
                <w:szCs w:val="24"/>
              </w:rPr>
              <w:t>1,82</w:t>
            </w:r>
          </w:p>
        </w:tc>
        <w:tc>
          <w:tcPr>
            <w:tcW w:w="3021" w:type="dxa"/>
          </w:tcPr>
          <w:p w14:paraId="35A3D507" w14:textId="25DD15B3" w:rsidR="00260786" w:rsidRDefault="004C4DAD" w:rsidP="004C4DAD">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260786" w14:paraId="771F17C1" w14:textId="77777777" w:rsidTr="00260786">
        <w:tc>
          <w:tcPr>
            <w:tcW w:w="3020" w:type="dxa"/>
          </w:tcPr>
          <w:p w14:paraId="7A1E6411" w14:textId="4853B057" w:rsidR="00260786" w:rsidRDefault="00C03F83" w:rsidP="00AC4586">
            <w:pPr>
              <w:jc w:val="center"/>
              <w:rPr>
                <w:rFonts w:ascii="Times New Roman" w:hAnsi="Times New Roman" w:cs="Times New Roman"/>
                <w:bCs/>
                <w:sz w:val="24"/>
                <w:szCs w:val="24"/>
              </w:rPr>
            </w:pPr>
            <w:r>
              <w:rPr>
                <w:rFonts w:ascii="Times New Roman" w:hAnsi="Times New Roman" w:cs="Times New Roman"/>
                <w:bCs/>
                <w:sz w:val="24"/>
                <w:szCs w:val="24"/>
              </w:rPr>
              <w:t>Livada</w:t>
            </w:r>
          </w:p>
        </w:tc>
        <w:tc>
          <w:tcPr>
            <w:tcW w:w="3021" w:type="dxa"/>
          </w:tcPr>
          <w:p w14:paraId="7AF1D6EF" w14:textId="3775CBD6" w:rsidR="00260786" w:rsidRDefault="005B4E96" w:rsidP="005B4E96">
            <w:pPr>
              <w:jc w:val="center"/>
              <w:rPr>
                <w:rFonts w:ascii="Times New Roman" w:hAnsi="Times New Roman" w:cs="Times New Roman"/>
                <w:bCs/>
                <w:sz w:val="24"/>
                <w:szCs w:val="24"/>
              </w:rPr>
            </w:pPr>
            <w:r>
              <w:rPr>
                <w:rFonts w:ascii="Times New Roman" w:hAnsi="Times New Roman" w:cs="Times New Roman"/>
                <w:bCs/>
                <w:sz w:val="24"/>
                <w:szCs w:val="24"/>
              </w:rPr>
              <w:t>178,47</w:t>
            </w:r>
          </w:p>
        </w:tc>
        <w:tc>
          <w:tcPr>
            <w:tcW w:w="3021" w:type="dxa"/>
          </w:tcPr>
          <w:p w14:paraId="2ACF8B48" w14:textId="2D3C26C5" w:rsidR="00260786" w:rsidRDefault="005B4E96" w:rsidP="005B4E96">
            <w:pPr>
              <w:jc w:val="center"/>
              <w:rPr>
                <w:rFonts w:ascii="Times New Roman" w:hAnsi="Times New Roman" w:cs="Times New Roman"/>
                <w:bCs/>
                <w:sz w:val="24"/>
                <w:szCs w:val="24"/>
              </w:rPr>
            </w:pPr>
            <w:r>
              <w:rPr>
                <w:rFonts w:ascii="Times New Roman" w:hAnsi="Times New Roman" w:cs="Times New Roman"/>
                <w:bCs/>
                <w:sz w:val="24"/>
                <w:szCs w:val="24"/>
              </w:rPr>
              <w:t>199</w:t>
            </w:r>
          </w:p>
        </w:tc>
      </w:tr>
      <w:tr w:rsidR="00260786" w14:paraId="4CF92867" w14:textId="77777777" w:rsidTr="00260786">
        <w:tc>
          <w:tcPr>
            <w:tcW w:w="3020" w:type="dxa"/>
          </w:tcPr>
          <w:p w14:paraId="7EDF35B4" w14:textId="67DE3768" w:rsidR="00260786" w:rsidRDefault="00655279" w:rsidP="00AC4586">
            <w:pPr>
              <w:jc w:val="center"/>
              <w:rPr>
                <w:rFonts w:ascii="Times New Roman" w:hAnsi="Times New Roman" w:cs="Times New Roman"/>
                <w:bCs/>
                <w:sz w:val="24"/>
                <w:szCs w:val="24"/>
              </w:rPr>
            </w:pPr>
            <w:r>
              <w:rPr>
                <w:rFonts w:ascii="Times New Roman" w:hAnsi="Times New Roman" w:cs="Times New Roman"/>
                <w:bCs/>
                <w:sz w:val="24"/>
                <w:szCs w:val="24"/>
              </w:rPr>
              <w:t>Krški pašnjak</w:t>
            </w:r>
          </w:p>
        </w:tc>
        <w:tc>
          <w:tcPr>
            <w:tcW w:w="3021" w:type="dxa"/>
          </w:tcPr>
          <w:p w14:paraId="541C3E7D" w14:textId="6C70B052" w:rsidR="00260786" w:rsidRDefault="00C63A2C" w:rsidP="00C63A2C">
            <w:pPr>
              <w:jc w:val="center"/>
              <w:rPr>
                <w:rFonts w:ascii="Times New Roman" w:hAnsi="Times New Roman" w:cs="Times New Roman"/>
                <w:bCs/>
                <w:sz w:val="24"/>
                <w:szCs w:val="24"/>
              </w:rPr>
            </w:pPr>
            <w:r>
              <w:rPr>
                <w:rFonts w:ascii="Times New Roman" w:hAnsi="Times New Roman" w:cs="Times New Roman"/>
                <w:bCs/>
                <w:sz w:val="24"/>
                <w:szCs w:val="24"/>
              </w:rPr>
              <w:t>196,73</w:t>
            </w:r>
          </w:p>
        </w:tc>
        <w:tc>
          <w:tcPr>
            <w:tcW w:w="3021" w:type="dxa"/>
          </w:tcPr>
          <w:p w14:paraId="5A96243D" w14:textId="2631951D" w:rsidR="00260786" w:rsidRDefault="00452617" w:rsidP="00C63A2C">
            <w:pPr>
              <w:jc w:val="center"/>
              <w:rPr>
                <w:rFonts w:ascii="Times New Roman" w:hAnsi="Times New Roman" w:cs="Times New Roman"/>
                <w:bCs/>
                <w:sz w:val="24"/>
                <w:szCs w:val="24"/>
              </w:rPr>
            </w:pPr>
            <w:r>
              <w:rPr>
                <w:rFonts w:ascii="Times New Roman" w:hAnsi="Times New Roman" w:cs="Times New Roman"/>
                <w:bCs/>
                <w:sz w:val="24"/>
                <w:szCs w:val="24"/>
              </w:rPr>
              <w:t>75</w:t>
            </w:r>
          </w:p>
        </w:tc>
      </w:tr>
      <w:tr w:rsidR="00260786" w14:paraId="2BC58C07" w14:textId="77777777" w:rsidTr="00260786">
        <w:tc>
          <w:tcPr>
            <w:tcW w:w="3020" w:type="dxa"/>
          </w:tcPr>
          <w:p w14:paraId="0D8FD502" w14:textId="54DD073E" w:rsidR="00260786" w:rsidRDefault="00655279" w:rsidP="00AC4586">
            <w:pPr>
              <w:jc w:val="center"/>
              <w:rPr>
                <w:rFonts w:ascii="Times New Roman" w:hAnsi="Times New Roman" w:cs="Times New Roman"/>
                <w:bCs/>
                <w:sz w:val="24"/>
                <w:szCs w:val="24"/>
              </w:rPr>
            </w:pPr>
            <w:r>
              <w:rPr>
                <w:rFonts w:ascii="Times New Roman" w:hAnsi="Times New Roman" w:cs="Times New Roman"/>
                <w:bCs/>
                <w:sz w:val="24"/>
                <w:szCs w:val="24"/>
              </w:rPr>
              <w:t>Vinogradi</w:t>
            </w:r>
          </w:p>
        </w:tc>
        <w:tc>
          <w:tcPr>
            <w:tcW w:w="3021" w:type="dxa"/>
          </w:tcPr>
          <w:p w14:paraId="61EB5C2E" w14:textId="401DC8C7" w:rsidR="00260786" w:rsidRDefault="008620BA" w:rsidP="008620BA">
            <w:pPr>
              <w:jc w:val="center"/>
              <w:rPr>
                <w:rFonts w:ascii="Times New Roman" w:hAnsi="Times New Roman" w:cs="Times New Roman"/>
                <w:bCs/>
                <w:sz w:val="24"/>
                <w:szCs w:val="24"/>
              </w:rPr>
            </w:pPr>
            <w:r>
              <w:rPr>
                <w:rFonts w:ascii="Times New Roman" w:hAnsi="Times New Roman" w:cs="Times New Roman"/>
                <w:bCs/>
                <w:sz w:val="24"/>
                <w:szCs w:val="24"/>
              </w:rPr>
              <w:t>27,78</w:t>
            </w:r>
          </w:p>
        </w:tc>
        <w:tc>
          <w:tcPr>
            <w:tcW w:w="3021" w:type="dxa"/>
          </w:tcPr>
          <w:p w14:paraId="1D3C423B" w14:textId="767DD230" w:rsidR="00260786" w:rsidRDefault="00E11752" w:rsidP="00E11752">
            <w:pPr>
              <w:jc w:val="center"/>
              <w:rPr>
                <w:rFonts w:ascii="Times New Roman" w:hAnsi="Times New Roman" w:cs="Times New Roman"/>
                <w:bCs/>
                <w:sz w:val="24"/>
                <w:szCs w:val="24"/>
              </w:rPr>
            </w:pPr>
            <w:r>
              <w:rPr>
                <w:rFonts w:ascii="Times New Roman" w:hAnsi="Times New Roman" w:cs="Times New Roman"/>
                <w:bCs/>
                <w:sz w:val="24"/>
                <w:szCs w:val="24"/>
              </w:rPr>
              <w:t>109</w:t>
            </w:r>
          </w:p>
        </w:tc>
      </w:tr>
      <w:tr w:rsidR="00260786" w14:paraId="345F7BFA" w14:textId="77777777" w:rsidTr="00260786">
        <w:tc>
          <w:tcPr>
            <w:tcW w:w="3020" w:type="dxa"/>
          </w:tcPr>
          <w:p w14:paraId="5499C408" w14:textId="0C47E9EA" w:rsidR="00260786"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Iskrčeni vinogradi</w:t>
            </w:r>
          </w:p>
        </w:tc>
        <w:tc>
          <w:tcPr>
            <w:tcW w:w="3021" w:type="dxa"/>
          </w:tcPr>
          <w:p w14:paraId="2A02386E" w14:textId="77F181BE" w:rsidR="00260786" w:rsidRDefault="00E11752" w:rsidP="00E11752">
            <w:pPr>
              <w:jc w:val="center"/>
              <w:rPr>
                <w:rFonts w:ascii="Times New Roman" w:hAnsi="Times New Roman" w:cs="Times New Roman"/>
                <w:bCs/>
                <w:sz w:val="24"/>
                <w:szCs w:val="24"/>
              </w:rPr>
            </w:pPr>
            <w:r>
              <w:rPr>
                <w:rFonts w:ascii="Times New Roman" w:hAnsi="Times New Roman" w:cs="Times New Roman"/>
                <w:bCs/>
                <w:sz w:val="24"/>
                <w:szCs w:val="24"/>
              </w:rPr>
              <w:t>0,06</w:t>
            </w:r>
          </w:p>
        </w:tc>
        <w:tc>
          <w:tcPr>
            <w:tcW w:w="3021" w:type="dxa"/>
          </w:tcPr>
          <w:p w14:paraId="323B9F6A" w14:textId="070B3D21" w:rsidR="00260786" w:rsidRDefault="00E11752" w:rsidP="00E11752">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260786" w14:paraId="13E239C2" w14:textId="77777777" w:rsidTr="00260786">
        <w:tc>
          <w:tcPr>
            <w:tcW w:w="3020" w:type="dxa"/>
          </w:tcPr>
          <w:p w14:paraId="4E23F0D3" w14:textId="0A944383" w:rsidR="00260786"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Maslinik</w:t>
            </w:r>
          </w:p>
        </w:tc>
        <w:tc>
          <w:tcPr>
            <w:tcW w:w="3021" w:type="dxa"/>
          </w:tcPr>
          <w:p w14:paraId="53DAA1AC" w14:textId="605FB558" w:rsidR="00260786" w:rsidRDefault="009B1786" w:rsidP="009B1786">
            <w:pPr>
              <w:jc w:val="center"/>
              <w:rPr>
                <w:rFonts w:ascii="Times New Roman" w:hAnsi="Times New Roman" w:cs="Times New Roman"/>
                <w:bCs/>
                <w:sz w:val="24"/>
                <w:szCs w:val="24"/>
              </w:rPr>
            </w:pPr>
            <w:r>
              <w:rPr>
                <w:rFonts w:ascii="Times New Roman" w:hAnsi="Times New Roman" w:cs="Times New Roman"/>
                <w:bCs/>
                <w:sz w:val="24"/>
                <w:szCs w:val="24"/>
              </w:rPr>
              <w:t>78,97</w:t>
            </w:r>
          </w:p>
        </w:tc>
        <w:tc>
          <w:tcPr>
            <w:tcW w:w="3021" w:type="dxa"/>
          </w:tcPr>
          <w:p w14:paraId="05792738" w14:textId="1926A8DA" w:rsidR="00260786" w:rsidRDefault="002D12A7" w:rsidP="002D12A7">
            <w:pPr>
              <w:jc w:val="center"/>
              <w:rPr>
                <w:rFonts w:ascii="Times New Roman" w:hAnsi="Times New Roman" w:cs="Times New Roman"/>
                <w:bCs/>
                <w:sz w:val="24"/>
                <w:szCs w:val="24"/>
              </w:rPr>
            </w:pPr>
            <w:r>
              <w:rPr>
                <w:rFonts w:ascii="Times New Roman" w:hAnsi="Times New Roman" w:cs="Times New Roman"/>
                <w:bCs/>
                <w:sz w:val="24"/>
                <w:szCs w:val="24"/>
              </w:rPr>
              <w:t>343</w:t>
            </w:r>
          </w:p>
        </w:tc>
      </w:tr>
      <w:tr w:rsidR="00BE13B8" w14:paraId="7A83725B" w14:textId="77777777" w:rsidTr="00260786">
        <w:tc>
          <w:tcPr>
            <w:tcW w:w="3020" w:type="dxa"/>
          </w:tcPr>
          <w:p w14:paraId="094D3105" w14:textId="0F01BDA0" w:rsidR="00BE13B8"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Voćnjak</w:t>
            </w:r>
          </w:p>
        </w:tc>
        <w:tc>
          <w:tcPr>
            <w:tcW w:w="3021" w:type="dxa"/>
          </w:tcPr>
          <w:p w14:paraId="715E4B87" w14:textId="2A927D31" w:rsidR="00BE13B8" w:rsidRDefault="00DB1F40" w:rsidP="00DB1F40">
            <w:pPr>
              <w:jc w:val="center"/>
              <w:rPr>
                <w:rFonts w:ascii="Times New Roman" w:hAnsi="Times New Roman" w:cs="Times New Roman"/>
                <w:bCs/>
                <w:sz w:val="24"/>
                <w:szCs w:val="24"/>
              </w:rPr>
            </w:pPr>
            <w:r>
              <w:rPr>
                <w:rFonts w:ascii="Times New Roman" w:hAnsi="Times New Roman" w:cs="Times New Roman"/>
                <w:bCs/>
                <w:sz w:val="24"/>
                <w:szCs w:val="24"/>
              </w:rPr>
              <w:t>212,37</w:t>
            </w:r>
          </w:p>
        </w:tc>
        <w:tc>
          <w:tcPr>
            <w:tcW w:w="3021" w:type="dxa"/>
          </w:tcPr>
          <w:p w14:paraId="49847B85" w14:textId="1FE12FED" w:rsidR="00BE13B8" w:rsidRDefault="00621798" w:rsidP="00DB1F40">
            <w:pPr>
              <w:jc w:val="center"/>
              <w:rPr>
                <w:rFonts w:ascii="Times New Roman" w:hAnsi="Times New Roman" w:cs="Times New Roman"/>
                <w:bCs/>
                <w:sz w:val="24"/>
                <w:szCs w:val="24"/>
              </w:rPr>
            </w:pPr>
            <w:r>
              <w:rPr>
                <w:rFonts w:ascii="Times New Roman" w:hAnsi="Times New Roman" w:cs="Times New Roman"/>
                <w:bCs/>
                <w:sz w:val="24"/>
                <w:szCs w:val="24"/>
              </w:rPr>
              <w:t>242</w:t>
            </w:r>
          </w:p>
        </w:tc>
      </w:tr>
      <w:tr w:rsidR="00BE13B8" w14:paraId="2539D9BC" w14:textId="77777777" w:rsidTr="00260786">
        <w:tc>
          <w:tcPr>
            <w:tcW w:w="3020" w:type="dxa"/>
          </w:tcPr>
          <w:p w14:paraId="5C546B3F" w14:textId="5C90E1E7" w:rsidR="00BE13B8"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Mješoviti višegodišnji nasadi</w:t>
            </w:r>
          </w:p>
        </w:tc>
        <w:tc>
          <w:tcPr>
            <w:tcW w:w="3021" w:type="dxa"/>
          </w:tcPr>
          <w:p w14:paraId="2DA334D1" w14:textId="35072EF6" w:rsidR="00BE13B8" w:rsidRDefault="00BF6649" w:rsidP="00BF6649">
            <w:pPr>
              <w:jc w:val="center"/>
              <w:rPr>
                <w:rFonts w:ascii="Times New Roman" w:hAnsi="Times New Roman" w:cs="Times New Roman"/>
                <w:bCs/>
                <w:sz w:val="24"/>
                <w:szCs w:val="24"/>
              </w:rPr>
            </w:pPr>
            <w:r>
              <w:rPr>
                <w:rFonts w:ascii="Times New Roman" w:hAnsi="Times New Roman" w:cs="Times New Roman"/>
                <w:bCs/>
                <w:sz w:val="24"/>
                <w:szCs w:val="24"/>
              </w:rPr>
              <w:t>23,78</w:t>
            </w:r>
          </w:p>
        </w:tc>
        <w:tc>
          <w:tcPr>
            <w:tcW w:w="3021" w:type="dxa"/>
          </w:tcPr>
          <w:p w14:paraId="692E031A" w14:textId="41990245" w:rsidR="00BE13B8" w:rsidRDefault="00D43963" w:rsidP="00BF6649">
            <w:pPr>
              <w:jc w:val="center"/>
              <w:rPr>
                <w:rFonts w:ascii="Times New Roman" w:hAnsi="Times New Roman" w:cs="Times New Roman"/>
                <w:bCs/>
                <w:sz w:val="24"/>
                <w:szCs w:val="24"/>
              </w:rPr>
            </w:pPr>
            <w:r>
              <w:rPr>
                <w:rFonts w:ascii="Times New Roman" w:hAnsi="Times New Roman" w:cs="Times New Roman"/>
                <w:bCs/>
                <w:sz w:val="24"/>
                <w:szCs w:val="24"/>
              </w:rPr>
              <w:t>50</w:t>
            </w:r>
          </w:p>
        </w:tc>
      </w:tr>
      <w:tr w:rsidR="00B40D38" w14:paraId="7235AAE6" w14:textId="77777777" w:rsidTr="00260786">
        <w:tc>
          <w:tcPr>
            <w:tcW w:w="3020" w:type="dxa"/>
          </w:tcPr>
          <w:p w14:paraId="655637A3" w14:textId="255DD7DC" w:rsidR="00B40D38"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Ostalo</w:t>
            </w:r>
          </w:p>
        </w:tc>
        <w:tc>
          <w:tcPr>
            <w:tcW w:w="3021" w:type="dxa"/>
          </w:tcPr>
          <w:p w14:paraId="37A14833" w14:textId="76F9DB4B" w:rsidR="00B40D38" w:rsidRDefault="009E712A" w:rsidP="009E712A">
            <w:pPr>
              <w:jc w:val="center"/>
              <w:rPr>
                <w:rFonts w:ascii="Times New Roman" w:hAnsi="Times New Roman" w:cs="Times New Roman"/>
                <w:bCs/>
                <w:sz w:val="24"/>
                <w:szCs w:val="24"/>
              </w:rPr>
            </w:pPr>
            <w:r>
              <w:rPr>
                <w:rFonts w:ascii="Times New Roman" w:hAnsi="Times New Roman" w:cs="Times New Roman"/>
                <w:bCs/>
                <w:sz w:val="24"/>
                <w:szCs w:val="24"/>
              </w:rPr>
              <w:t>1,91</w:t>
            </w:r>
          </w:p>
        </w:tc>
        <w:tc>
          <w:tcPr>
            <w:tcW w:w="3021" w:type="dxa"/>
          </w:tcPr>
          <w:p w14:paraId="415B9A27" w14:textId="18C1077B" w:rsidR="00B40D38" w:rsidRDefault="00EE3310" w:rsidP="00EE3310">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765BDC" w14:paraId="67106B92" w14:textId="77777777" w:rsidTr="00260786">
        <w:tc>
          <w:tcPr>
            <w:tcW w:w="3020" w:type="dxa"/>
          </w:tcPr>
          <w:p w14:paraId="2C2039D3" w14:textId="5770654C" w:rsidR="00765BDC" w:rsidRPr="00765BDC" w:rsidRDefault="00765BDC" w:rsidP="00AC4586">
            <w:pPr>
              <w:jc w:val="center"/>
              <w:rPr>
                <w:rFonts w:ascii="Times New Roman" w:hAnsi="Times New Roman" w:cs="Times New Roman"/>
                <w:bCs/>
                <w:sz w:val="24"/>
                <w:szCs w:val="24"/>
              </w:rPr>
            </w:pPr>
            <w:r>
              <w:rPr>
                <w:rFonts w:ascii="Times New Roman" w:hAnsi="Times New Roman" w:cs="Times New Roman"/>
                <w:bCs/>
                <w:sz w:val="24"/>
                <w:szCs w:val="24"/>
              </w:rPr>
              <w:t>Privremeno neodržavano</w:t>
            </w:r>
          </w:p>
        </w:tc>
        <w:tc>
          <w:tcPr>
            <w:tcW w:w="3021" w:type="dxa"/>
          </w:tcPr>
          <w:p w14:paraId="6B57221A" w14:textId="7E1A107D" w:rsidR="00765BDC" w:rsidRDefault="00EE3310" w:rsidP="00EE3310">
            <w:pPr>
              <w:jc w:val="center"/>
              <w:rPr>
                <w:rFonts w:ascii="Times New Roman" w:hAnsi="Times New Roman" w:cs="Times New Roman"/>
                <w:bCs/>
                <w:sz w:val="24"/>
                <w:szCs w:val="24"/>
              </w:rPr>
            </w:pPr>
            <w:r>
              <w:rPr>
                <w:rFonts w:ascii="Times New Roman" w:hAnsi="Times New Roman" w:cs="Times New Roman"/>
                <w:bCs/>
                <w:sz w:val="24"/>
                <w:szCs w:val="24"/>
              </w:rPr>
              <w:t>98,64</w:t>
            </w:r>
          </w:p>
        </w:tc>
        <w:tc>
          <w:tcPr>
            <w:tcW w:w="3021" w:type="dxa"/>
          </w:tcPr>
          <w:p w14:paraId="08C4201B" w14:textId="19F16190" w:rsidR="00765BDC" w:rsidRDefault="00C41B13" w:rsidP="00C41B13">
            <w:pPr>
              <w:jc w:val="center"/>
              <w:rPr>
                <w:rFonts w:ascii="Times New Roman" w:hAnsi="Times New Roman" w:cs="Times New Roman"/>
                <w:bCs/>
                <w:sz w:val="24"/>
                <w:szCs w:val="24"/>
              </w:rPr>
            </w:pPr>
            <w:r>
              <w:rPr>
                <w:rFonts w:ascii="Times New Roman" w:hAnsi="Times New Roman" w:cs="Times New Roman"/>
                <w:bCs/>
                <w:sz w:val="24"/>
                <w:szCs w:val="24"/>
              </w:rPr>
              <w:t>41</w:t>
            </w:r>
          </w:p>
        </w:tc>
      </w:tr>
      <w:tr w:rsidR="00B40D38" w14:paraId="1414EE40" w14:textId="77777777" w:rsidTr="00260786">
        <w:tc>
          <w:tcPr>
            <w:tcW w:w="3020" w:type="dxa"/>
          </w:tcPr>
          <w:p w14:paraId="0B63442C" w14:textId="21F256E4" w:rsidR="00B40D38" w:rsidRPr="00B40D38" w:rsidRDefault="00B40D38" w:rsidP="00AC4586">
            <w:pPr>
              <w:jc w:val="center"/>
              <w:rPr>
                <w:rFonts w:ascii="Times New Roman" w:hAnsi="Times New Roman" w:cs="Times New Roman"/>
                <w:b/>
                <w:sz w:val="24"/>
                <w:szCs w:val="24"/>
              </w:rPr>
            </w:pPr>
            <w:r w:rsidRPr="00B40D38">
              <w:rPr>
                <w:rFonts w:ascii="Times New Roman" w:hAnsi="Times New Roman" w:cs="Times New Roman"/>
                <w:b/>
                <w:sz w:val="24"/>
                <w:szCs w:val="24"/>
              </w:rPr>
              <w:t>UKUPNO</w:t>
            </w:r>
          </w:p>
        </w:tc>
        <w:tc>
          <w:tcPr>
            <w:tcW w:w="3021" w:type="dxa"/>
          </w:tcPr>
          <w:p w14:paraId="7A3B1184" w14:textId="27BF3486" w:rsidR="00B40D38" w:rsidRDefault="00C41B13" w:rsidP="00C41B13">
            <w:pPr>
              <w:jc w:val="center"/>
              <w:rPr>
                <w:rFonts w:ascii="Times New Roman" w:hAnsi="Times New Roman" w:cs="Times New Roman"/>
                <w:bCs/>
                <w:sz w:val="24"/>
                <w:szCs w:val="24"/>
              </w:rPr>
            </w:pPr>
            <w:r>
              <w:rPr>
                <w:rFonts w:ascii="Times New Roman" w:hAnsi="Times New Roman" w:cs="Times New Roman"/>
                <w:bCs/>
                <w:sz w:val="24"/>
                <w:szCs w:val="24"/>
              </w:rPr>
              <w:t>1.104,5</w:t>
            </w:r>
          </w:p>
        </w:tc>
        <w:tc>
          <w:tcPr>
            <w:tcW w:w="3021" w:type="dxa"/>
          </w:tcPr>
          <w:p w14:paraId="471BE45F" w14:textId="5E15138E" w:rsidR="00B40D38" w:rsidRDefault="00C772B7" w:rsidP="00C772B7">
            <w:pPr>
              <w:jc w:val="center"/>
              <w:rPr>
                <w:rFonts w:ascii="Times New Roman" w:hAnsi="Times New Roman" w:cs="Times New Roman"/>
                <w:bCs/>
                <w:sz w:val="24"/>
                <w:szCs w:val="24"/>
              </w:rPr>
            </w:pPr>
            <w:r>
              <w:rPr>
                <w:rFonts w:ascii="Times New Roman" w:hAnsi="Times New Roman" w:cs="Times New Roman"/>
                <w:bCs/>
                <w:sz w:val="24"/>
                <w:szCs w:val="24"/>
              </w:rPr>
              <w:t>1.583</w:t>
            </w:r>
          </w:p>
        </w:tc>
      </w:tr>
    </w:tbl>
    <w:p w14:paraId="15552304" w14:textId="77777777" w:rsidR="00A8112E" w:rsidRDefault="00A8112E" w:rsidP="002F7F2E">
      <w:pPr>
        <w:rPr>
          <w:rFonts w:ascii="Times New Roman" w:hAnsi="Times New Roman" w:cs="Times New Roman"/>
          <w:bCs/>
          <w:sz w:val="24"/>
          <w:szCs w:val="24"/>
        </w:rPr>
      </w:pPr>
    </w:p>
    <w:p w14:paraId="091DDF36" w14:textId="216F6274" w:rsidR="007523E8" w:rsidRDefault="007523E8" w:rsidP="0033057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Grafikon </w:t>
      </w:r>
      <w:r w:rsidR="00A8112E">
        <w:rPr>
          <w:rFonts w:ascii="Times New Roman" w:hAnsi="Times New Roman" w:cs="Times New Roman"/>
          <w:b/>
          <w:sz w:val="20"/>
          <w:szCs w:val="20"/>
        </w:rPr>
        <w:t>9</w:t>
      </w:r>
      <w:r>
        <w:rPr>
          <w:rFonts w:ascii="Times New Roman" w:hAnsi="Times New Roman" w:cs="Times New Roman"/>
          <w:b/>
          <w:sz w:val="20"/>
          <w:szCs w:val="20"/>
        </w:rPr>
        <w:t>. Struktura korištenog poljoprivrednog zemljišta prema vrsti poljoprivredne površine; izvor: APPRRR, obrada autora</w:t>
      </w:r>
    </w:p>
    <w:p w14:paraId="4EF35B35" w14:textId="59E2A20B" w:rsidR="00330577" w:rsidRPr="007523E8" w:rsidRDefault="00330577" w:rsidP="007523E8">
      <w:pPr>
        <w:jc w:val="center"/>
        <w:rPr>
          <w:rFonts w:ascii="Times New Roman" w:hAnsi="Times New Roman" w:cs="Times New Roman"/>
          <w:b/>
          <w:sz w:val="20"/>
          <w:szCs w:val="20"/>
        </w:rPr>
      </w:pPr>
      <w:r>
        <w:rPr>
          <w:noProof/>
        </w:rPr>
        <w:drawing>
          <wp:inline distT="0" distB="0" distL="0" distR="0" wp14:anchorId="666F769B" wp14:editId="2BB0322A">
            <wp:extent cx="5334000" cy="3840480"/>
            <wp:effectExtent l="0" t="0" r="0" b="7620"/>
            <wp:docPr id="23869145" name="Grafikon 1">
              <a:extLst xmlns:a="http://schemas.openxmlformats.org/drawingml/2006/main">
                <a:ext uri="{FF2B5EF4-FFF2-40B4-BE49-F238E27FC236}">
                  <a16:creationId xmlns:a16="http://schemas.microsoft.com/office/drawing/2014/main" id="{36B71D57-FFB0-0547-FF42-D0E2CBFE2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96399D" w14:textId="77777777" w:rsidR="00DB23AE" w:rsidRDefault="00DB23AE" w:rsidP="0069308D">
      <w:pPr>
        <w:spacing w:line="360" w:lineRule="auto"/>
        <w:jc w:val="both"/>
        <w:rPr>
          <w:rFonts w:ascii="Times New Roman" w:hAnsi="Times New Roman" w:cs="Times New Roman"/>
          <w:color w:val="FF0000"/>
          <w:sz w:val="24"/>
          <w:szCs w:val="24"/>
        </w:rPr>
      </w:pPr>
    </w:p>
    <w:p w14:paraId="5712719C" w14:textId="1ED030FD" w:rsidR="00514AD2" w:rsidRDefault="00F64835"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Uvjerljivo dominantan oblik </w:t>
      </w:r>
      <w:r w:rsidR="000D2893">
        <w:rPr>
          <w:rFonts w:ascii="Times New Roman" w:hAnsi="Times New Roman" w:cs="Times New Roman"/>
          <w:sz w:val="24"/>
          <w:szCs w:val="24"/>
        </w:rPr>
        <w:t>pravnog subjekta koji se bavi poljoprivredom jest obiteljsko gospodarstvo</w:t>
      </w:r>
      <w:r w:rsidR="00F27A41">
        <w:rPr>
          <w:rFonts w:ascii="Times New Roman" w:hAnsi="Times New Roman" w:cs="Times New Roman"/>
          <w:sz w:val="24"/>
          <w:szCs w:val="24"/>
        </w:rPr>
        <w:t xml:space="preserve"> koje čini preko 150 subjekata registriranih u djelatnosti poljoprivrede, dok je </w:t>
      </w:r>
      <w:proofErr w:type="spellStart"/>
      <w:r w:rsidR="00F27A41">
        <w:rPr>
          <w:rFonts w:ascii="Times New Roman" w:hAnsi="Times New Roman" w:cs="Times New Roman"/>
          <w:sz w:val="24"/>
          <w:szCs w:val="24"/>
        </w:rPr>
        <w:t>samoopskrbnih</w:t>
      </w:r>
      <w:proofErr w:type="spellEnd"/>
      <w:r w:rsidR="00F27A41">
        <w:rPr>
          <w:rFonts w:ascii="Times New Roman" w:hAnsi="Times New Roman" w:cs="Times New Roman"/>
          <w:sz w:val="24"/>
          <w:szCs w:val="24"/>
        </w:rPr>
        <w:t xml:space="preserve"> poljoprivrednih gospodarstava 7, 2 zadruge, 1 obrt</w:t>
      </w:r>
      <w:r w:rsidR="00EB263E">
        <w:rPr>
          <w:rFonts w:ascii="Times New Roman" w:hAnsi="Times New Roman" w:cs="Times New Roman"/>
          <w:sz w:val="24"/>
          <w:szCs w:val="24"/>
        </w:rPr>
        <w:t xml:space="preserve">, a ostalo otpada na druge pravne osobe koje se bave poljoprivredom. </w:t>
      </w:r>
      <w:r w:rsidR="006E0D47">
        <w:rPr>
          <w:rFonts w:ascii="Times New Roman" w:hAnsi="Times New Roman" w:cs="Times New Roman"/>
          <w:sz w:val="24"/>
          <w:szCs w:val="24"/>
        </w:rPr>
        <w:t xml:space="preserve">Od stoke </w:t>
      </w:r>
      <w:r w:rsidR="009B345C">
        <w:rPr>
          <w:rFonts w:ascii="Times New Roman" w:hAnsi="Times New Roman" w:cs="Times New Roman"/>
          <w:sz w:val="24"/>
          <w:szCs w:val="24"/>
        </w:rPr>
        <w:t xml:space="preserve">uvjerljivo je najviše ovaca – 462 </w:t>
      </w:r>
      <w:r w:rsidR="00CA2258">
        <w:rPr>
          <w:rFonts w:ascii="Times New Roman" w:hAnsi="Times New Roman" w:cs="Times New Roman"/>
          <w:sz w:val="24"/>
          <w:szCs w:val="24"/>
        </w:rPr>
        <w:t xml:space="preserve">grla </w:t>
      </w:r>
      <w:r w:rsidR="009B345C">
        <w:rPr>
          <w:rFonts w:ascii="Times New Roman" w:hAnsi="Times New Roman" w:cs="Times New Roman"/>
          <w:sz w:val="24"/>
          <w:szCs w:val="24"/>
        </w:rPr>
        <w:t>raspodijeljenih u 10 poljoprivrednih gospodarstava, dok znatno manje ima ost</w:t>
      </w:r>
      <w:r w:rsidR="00844ECC">
        <w:rPr>
          <w:rFonts w:ascii="Times New Roman" w:hAnsi="Times New Roman" w:cs="Times New Roman"/>
          <w:sz w:val="24"/>
          <w:szCs w:val="24"/>
        </w:rPr>
        <w:t xml:space="preserve">ale stoke – magaraca, koza, konja i goveda. </w:t>
      </w:r>
    </w:p>
    <w:p w14:paraId="15BF8E58" w14:textId="00B4935B" w:rsidR="005E3046" w:rsidRPr="005E3046" w:rsidRDefault="005E3046" w:rsidP="005E304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Tablica 9. Broj grla stoke na poljoprivrednim gospodarstvima u općini Zemunik Donji; izvor: APPRRR, obrada autora</w:t>
      </w:r>
    </w:p>
    <w:tbl>
      <w:tblPr>
        <w:tblStyle w:val="Reetkatablice"/>
        <w:tblW w:w="0" w:type="auto"/>
        <w:tblLook w:val="04A0" w:firstRow="1" w:lastRow="0" w:firstColumn="1" w:lastColumn="0" w:noHBand="0" w:noVBand="1"/>
      </w:tblPr>
      <w:tblGrid>
        <w:gridCol w:w="3020"/>
        <w:gridCol w:w="3021"/>
        <w:gridCol w:w="3021"/>
      </w:tblGrid>
      <w:tr w:rsidR="005E3046" w14:paraId="1899EA28" w14:textId="77777777" w:rsidTr="005E3046">
        <w:tc>
          <w:tcPr>
            <w:tcW w:w="3020" w:type="dxa"/>
          </w:tcPr>
          <w:p w14:paraId="1159D51E" w14:textId="21D099AA" w:rsidR="005E3046" w:rsidRPr="005E3046" w:rsidRDefault="005E3046" w:rsidP="005E3046">
            <w:pPr>
              <w:spacing w:line="360" w:lineRule="auto"/>
              <w:jc w:val="center"/>
              <w:rPr>
                <w:rFonts w:ascii="Times New Roman" w:hAnsi="Times New Roman" w:cs="Times New Roman"/>
                <w:b/>
                <w:bCs/>
                <w:sz w:val="24"/>
                <w:szCs w:val="24"/>
              </w:rPr>
            </w:pPr>
            <w:r w:rsidRPr="005E3046">
              <w:rPr>
                <w:rFonts w:ascii="Times New Roman" w:hAnsi="Times New Roman" w:cs="Times New Roman"/>
                <w:b/>
                <w:bCs/>
                <w:sz w:val="24"/>
                <w:szCs w:val="24"/>
              </w:rPr>
              <w:t>Stoka</w:t>
            </w:r>
          </w:p>
        </w:tc>
        <w:tc>
          <w:tcPr>
            <w:tcW w:w="3021" w:type="dxa"/>
          </w:tcPr>
          <w:p w14:paraId="3E51AB6D" w14:textId="0EAA4D06" w:rsidR="005E3046" w:rsidRPr="005E3046" w:rsidRDefault="005E3046" w:rsidP="005E304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Broj PG-a</w:t>
            </w:r>
          </w:p>
        </w:tc>
        <w:tc>
          <w:tcPr>
            <w:tcW w:w="3021" w:type="dxa"/>
          </w:tcPr>
          <w:p w14:paraId="5E2A5208" w14:textId="26AD4532" w:rsidR="005E3046" w:rsidRPr="005E3046" w:rsidRDefault="005E3046" w:rsidP="005E304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Broj grla</w:t>
            </w:r>
          </w:p>
        </w:tc>
      </w:tr>
      <w:tr w:rsidR="005E3046" w14:paraId="6F6D5E33" w14:textId="77777777" w:rsidTr="005E3046">
        <w:tc>
          <w:tcPr>
            <w:tcW w:w="3020" w:type="dxa"/>
          </w:tcPr>
          <w:p w14:paraId="63B8AD90" w14:textId="7B41507E" w:rsidR="005E3046" w:rsidRDefault="005E3046"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Goveda</w:t>
            </w:r>
          </w:p>
        </w:tc>
        <w:tc>
          <w:tcPr>
            <w:tcW w:w="3021" w:type="dxa"/>
          </w:tcPr>
          <w:p w14:paraId="3EE74D85" w14:textId="33C79C9E" w:rsidR="005E3046" w:rsidRDefault="00ED2827" w:rsidP="00ED282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4A95C9D9" w14:textId="50038F67"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E3046" w14:paraId="11A5E214" w14:textId="77777777" w:rsidTr="005E3046">
        <w:tc>
          <w:tcPr>
            <w:tcW w:w="3020" w:type="dxa"/>
          </w:tcPr>
          <w:p w14:paraId="51C3B899" w14:textId="1DFD9E11" w:rsidR="005E3046" w:rsidRDefault="00ED2827"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Konji</w:t>
            </w:r>
          </w:p>
        </w:tc>
        <w:tc>
          <w:tcPr>
            <w:tcW w:w="3021" w:type="dxa"/>
          </w:tcPr>
          <w:p w14:paraId="5C8D98FA" w14:textId="31BE7119"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3F328F07" w14:textId="063DF739"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E3046" w14:paraId="5152CC82" w14:textId="77777777" w:rsidTr="005E3046">
        <w:tc>
          <w:tcPr>
            <w:tcW w:w="3020" w:type="dxa"/>
          </w:tcPr>
          <w:p w14:paraId="23DEC746" w14:textId="487AFF8F" w:rsidR="005E3046" w:rsidRDefault="00ED2827"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Koze</w:t>
            </w:r>
          </w:p>
        </w:tc>
        <w:tc>
          <w:tcPr>
            <w:tcW w:w="3021" w:type="dxa"/>
          </w:tcPr>
          <w:p w14:paraId="348F9023" w14:textId="33F40BBD"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0299620A" w14:textId="1241F823"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E3046" w14:paraId="305E481D" w14:textId="77777777" w:rsidTr="005E3046">
        <w:tc>
          <w:tcPr>
            <w:tcW w:w="3020" w:type="dxa"/>
          </w:tcPr>
          <w:p w14:paraId="707C7DE1" w14:textId="1741A094" w:rsidR="005E3046" w:rsidRDefault="00ED2827"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Magarci/mule/mazge</w:t>
            </w:r>
          </w:p>
        </w:tc>
        <w:tc>
          <w:tcPr>
            <w:tcW w:w="3021" w:type="dxa"/>
          </w:tcPr>
          <w:p w14:paraId="72F60BBC" w14:textId="3473237C"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21" w:type="dxa"/>
          </w:tcPr>
          <w:p w14:paraId="642D13D2" w14:textId="2DD01B4F"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5E3046" w14:paraId="00857B71" w14:textId="77777777" w:rsidTr="005E3046">
        <w:tc>
          <w:tcPr>
            <w:tcW w:w="3020" w:type="dxa"/>
          </w:tcPr>
          <w:p w14:paraId="2C015ECC" w14:textId="707AD844" w:rsidR="005E3046" w:rsidRDefault="00ED2827"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Ovce</w:t>
            </w:r>
          </w:p>
        </w:tc>
        <w:tc>
          <w:tcPr>
            <w:tcW w:w="3021" w:type="dxa"/>
          </w:tcPr>
          <w:p w14:paraId="4B9E7EEB" w14:textId="6870F212"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21" w:type="dxa"/>
          </w:tcPr>
          <w:p w14:paraId="1A77C9CD" w14:textId="0EC880D4" w:rsidR="005E3046" w:rsidRDefault="00CA2258" w:rsidP="00CA2258">
            <w:pPr>
              <w:spacing w:line="360" w:lineRule="auto"/>
              <w:jc w:val="center"/>
              <w:rPr>
                <w:rFonts w:ascii="Times New Roman" w:hAnsi="Times New Roman" w:cs="Times New Roman"/>
                <w:sz w:val="24"/>
                <w:szCs w:val="24"/>
              </w:rPr>
            </w:pPr>
            <w:r>
              <w:rPr>
                <w:rFonts w:ascii="Times New Roman" w:hAnsi="Times New Roman" w:cs="Times New Roman"/>
                <w:sz w:val="24"/>
                <w:szCs w:val="24"/>
              </w:rPr>
              <w:t>462</w:t>
            </w:r>
          </w:p>
        </w:tc>
      </w:tr>
    </w:tbl>
    <w:p w14:paraId="0A393797" w14:textId="77777777" w:rsidR="00844ECC" w:rsidRDefault="00844ECC" w:rsidP="0069308D">
      <w:pPr>
        <w:spacing w:line="360" w:lineRule="auto"/>
        <w:jc w:val="both"/>
        <w:rPr>
          <w:rFonts w:ascii="Times New Roman" w:hAnsi="Times New Roman" w:cs="Times New Roman"/>
          <w:sz w:val="24"/>
          <w:szCs w:val="24"/>
        </w:rPr>
      </w:pPr>
    </w:p>
    <w:p w14:paraId="38E3AA57" w14:textId="77777777" w:rsidR="00CA2258" w:rsidRPr="00514AD2" w:rsidRDefault="00CA2258" w:rsidP="0069308D">
      <w:pPr>
        <w:spacing w:line="360" w:lineRule="auto"/>
        <w:jc w:val="both"/>
        <w:rPr>
          <w:rFonts w:ascii="Times New Roman" w:hAnsi="Times New Roman" w:cs="Times New Roman"/>
          <w:sz w:val="24"/>
          <w:szCs w:val="24"/>
        </w:rPr>
      </w:pPr>
    </w:p>
    <w:p w14:paraId="285F6DBA" w14:textId="581C01E5" w:rsidR="009B2B64" w:rsidRPr="006A3E37" w:rsidRDefault="009B2B64" w:rsidP="006A3E37">
      <w:pPr>
        <w:pStyle w:val="Naslov2"/>
        <w:rPr>
          <w:b/>
          <w:bCs/>
        </w:rPr>
      </w:pPr>
      <w:r w:rsidRPr="006A3E37">
        <w:rPr>
          <w:b/>
          <w:bCs/>
        </w:rPr>
        <w:tab/>
        <w:t>2.4.</w:t>
      </w:r>
      <w:r w:rsidR="00B256A9" w:rsidRPr="006A3E37">
        <w:rPr>
          <w:b/>
          <w:bCs/>
        </w:rPr>
        <w:t>5</w:t>
      </w:r>
      <w:r w:rsidRPr="006A3E37">
        <w:rPr>
          <w:b/>
          <w:bCs/>
        </w:rPr>
        <w:t xml:space="preserve">. Turizam </w:t>
      </w:r>
    </w:p>
    <w:p w14:paraId="5AAC4230" w14:textId="171BA659" w:rsidR="009B2B64" w:rsidRDefault="001323EA"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Općenito prostor Zadarske županije jedan je </w:t>
      </w:r>
      <w:r w:rsidR="000478DC">
        <w:rPr>
          <w:rFonts w:ascii="Times New Roman" w:hAnsi="Times New Roman" w:cs="Times New Roman"/>
          <w:sz w:val="24"/>
          <w:szCs w:val="24"/>
        </w:rPr>
        <w:t xml:space="preserve">od turistički najrazvijenijih prostora u Hrvatskoj, a s obzirom na svoju različitost </w:t>
      </w:r>
      <w:r w:rsidR="008F6544">
        <w:rPr>
          <w:rFonts w:ascii="Times New Roman" w:hAnsi="Times New Roman" w:cs="Times New Roman"/>
          <w:sz w:val="24"/>
          <w:szCs w:val="24"/>
        </w:rPr>
        <w:t xml:space="preserve">(prirodnu, geografsku, kulturno-povijesnu itd.) </w:t>
      </w:r>
      <w:r w:rsidR="000478DC">
        <w:rPr>
          <w:rFonts w:ascii="Times New Roman" w:hAnsi="Times New Roman" w:cs="Times New Roman"/>
          <w:sz w:val="24"/>
          <w:szCs w:val="24"/>
        </w:rPr>
        <w:t xml:space="preserve">moguće ga je podijeliti na </w:t>
      </w:r>
      <w:r w:rsidR="008F6544">
        <w:rPr>
          <w:rFonts w:ascii="Times New Roman" w:hAnsi="Times New Roman" w:cs="Times New Roman"/>
          <w:sz w:val="24"/>
          <w:szCs w:val="24"/>
        </w:rPr>
        <w:t>više</w:t>
      </w:r>
      <w:r w:rsidR="00354660">
        <w:rPr>
          <w:rFonts w:ascii="Times New Roman" w:hAnsi="Times New Roman" w:cs="Times New Roman"/>
          <w:sz w:val="24"/>
          <w:szCs w:val="24"/>
        </w:rPr>
        <w:t xml:space="preserve"> razvojnih</w:t>
      </w:r>
      <w:r w:rsidR="008F6544">
        <w:rPr>
          <w:rFonts w:ascii="Times New Roman" w:hAnsi="Times New Roman" w:cs="Times New Roman"/>
          <w:sz w:val="24"/>
          <w:szCs w:val="24"/>
        </w:rPr>
        <w:t xml:space="preserve"> </w:t>
      </w:r>
      <w:proofErr w:type="spellStart"/>
      <w:r w:rsidR="008F6544">
        <w:rPr>
          <w:rFonts w:ascii="Times New Roman" w:hAnsi="Times New Roman" w:cs="Times New Roman"/>
          <w:sz w:val="24"/>
          <w:szCs w:val="24"/>
        </w:rPr>
        <w:t>mikrocjelina</w:t>
      </w:r>
      <w:proofErr w:type="spellEnd"/>
      <w:r w:rsidR="008F6544">
        <w:rPr>
          <w:rFonts w:ascii="Times New Roman" w:hAnsi="Times New Roman" w:cs="Times New Roman"/>
          <w:sz w:val="24"/>
          <w:szCs w:val="24"/>
        </w:rPr>
        <w:t xml:space="preserve">: </w:t>
      </w:r>
      <w:r w:rsidR="00186C77">
        <w:rPr>
          <w:rFonts w:ascii="Times New Roman" w:hAnsi="Times New Roman" w:cs="Times New Roman"/>
          <w:sz w:val="24"/>
          <w:szCs w:val="24"/>
        </w:rPr>
        <w:t xml:space="preserve">priobalna urbana područja (zadarska i biogradska rivijera), ugljansko-pašmanska otočna skupina, </w:t>
      </w:r>
      <w:proofErr w:type="spellStart"/>
      <w:r w:rsidR="00186C77">
        <w:rPr>
          <w:rFonts w:ascii="Times New Roman" w:hAnsi="Times New Roman" w:cs="Times New Roman"/>
          <w:sz w:val="24"/>
          <w:szCs w:val="24"/>
        </w:rPr>
        <w:t>dugooto</w:t>
      </w:r>
      <w:r w:rsidR="00FF5AD6">
        <w:rPr>
          <w:rFonts w:ascii="Times New Roman" w:hAnsi="Times New Roman" w:cs="Times New Roman"/>
          <w:sz w:val="24"/>
          <w:szCs w:val="24"/>
        </w:rPr>
        <w:t>čka</w:t>
      </w:r>
      <w:proofErr w:type="spellEnd"/>
      <w:r w:rsidR="00FF5AD6">
        <w:rPr>
          <w:rFonts w:ascii="Times New Roman" w:hAnsi="Times New Roman" w:cs="Times New Roman"/>
          <w:sz w:val="24"/>
          <w:szCs w:val="24"/>
        </w:rPr>
        <w:t xml:space="preserve"> otočna skupina, </w:t>
      </w:r>
      <w:r w:rsidR="00E51C8E">
        <w:rPr>
          <w:rFonts w:ascii="Times New Roman" w:hAnsi="Times New Roman" w:cs="Times New Roman"/>
          <w:sz w:val="24"/>
          <w:szCs w:val="24"/>
        </w:rPr>
        <w:t xml:space="preserve">dio otoka Paga, </w:t>
      </w:r>
      <w:r w:rsidR="00AD2167">
        <w:rPr>
          <w:rFonts w:ascii="Times New Roman" w:hAnsi="Times New Roman" w:cs="Times New Roman"/>
          <w:sz w:val="24"/>
          <w:szCs w:val="24"/>
        </w:rPr>
        <w:t>podvelebitski kanal i Velebit, Ravni kotari, Bukovica</w:t>
      </w:r>
      <w:r w:rsidR="00442FB6">
        <w:rPr>
          <w:rFonts w:ascii="Times New Roman" w:hAnsi="Times New Roman" w:cs="Times New Roman"/>
          <w:sz w:val="24"/>
          <w:szCs w:val="24"/>
        </w:rPr>
        <w:t xml:space="preserve"> i </w:t>
      </w:r>
      <w:proofErr w:type="spellStart"/>
      <w:r w:rsidR="00442FB6">
        <w:rPr>
          <w:rFonts w:ascii="Times New Roman" w:hAnsi="Times New Roman" w:cs="Times New Roman"/>
          <w:sz w:val="24"/>
          <w:szCs w:val="24"/>
        </w:rPr>
        <w:t>Pozrmanje</w:t>
      </w:r>
      <w:proofErr w:type="spellEnd"/>
      <w:r w:rsidR="00442FB6">
        <w:rPr>
          <w:rFonts w:ascii="Times New Roman" w:hAnsi="Times New Roman" w:cs="Times New Roman"/>
          <w:sz w:val="24"/>
          <w:szCs w:val="24"/>
        </w:rPr>
        <w:t xml:space="preserve"> te ličko-</w:t>
      </w:r>
      <w:proofErr w:type="spellStart"/>
      <w:r w:rsidR="00442FB6">
        <w:rPr>
          <w:rFonts w:ascii="Times New Roman" w:hAnsi="Times New Roman" w:cs="Times New Roman"/>
          <w:sz w:val="24"/>
          <w:szCs w:val="24"/>
        </w:rPr>
        <w:t>pounski</w:t>
      </w:r>
      <w:proofErr w:type="spellEnd"/>
      <w:r w:rsidR="00442FB6">
        <w:rPr>
          <w:rFonts w:ascii="Times New Roman" w:hAnsi="Times New Roman" w:cs="Times New Roman"/>
          <w:sz w:val="24"/>
          <w:szCs w:val="24"/>
        </w:rPr>
        <w:t xml:space="preserve"> prostor. Zemunik Donji u potpunosti pripada cjelini Ravnih kotara. </w:t>
      </w:r>
    </w:p>
    <w:p w14:paraId="46A55C26" w14:textId="0514B6ED" w:rsidR="001D3836" w:rsidRDefault="008E2643"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Područje Ravnih kotara prvenstveno se odlikuje tradicijom poljoprivredne proizvodnje koju je moguće povezivati s turizmom, upotpunjujući time razvojne potencijale postojeće uslijed blizine </w:t>
      </w:r>
      <w:r w:rsidR="00DB23AE">
        <w:rPr>
          <w:rFonts w:ascii="Times New Roman" w:hAnsi="Times New Roman" w:cs="Times New Roman"/>
          <w:sz w:val="24"/>
          <w:szCs w:val="24"/>
        </w:rPr>
        <w:t xml:space="preserve">velikih turističkih centara na obali </w:t>
      </w:r>
      <w:r w:rsidR="004A669C">
        <w:rPr>
          <w:rFonts w:ascii="Times New Roman" w:hAnsi="Times New Roman" w:cs="Times New Roman"/>
          <w:sz w:val="24"/>
          <w:szCs w:val="24"/>
        </w:rPr>
        <w:t xml:space="preserve">i prirodnih te kulturno-povijesnih osobitosti kojima je također bogat ovaj kraj. U tom smislu, potencijali za razvoj turizma odnose se na ruralni i aktivni turizam, a u obzir treba uzeti i </w:t>
      </w:r>
      <w:r w:rsidR="00B53ED5">
        <w:rPr>
          <w:rFonts w:ascii="Times New Roman" w:hAnsi="Times New Roman" w:cs="Times New Roman"/>
          <w:sz w:val="24"/>
          <w:szCs w:val="24"/>
        </w:rPr>
        <w:t xml:space="preserve">moguća noćenja zbog blizine </w:t>
      </w:r>
      <w:proofErr w:type="spellStart"/>
      <w:r w:rsidR="00B53ED5">
        <w:rPr>
          <w:rFonts w:ascii="Times New Roman" w:hAnsi="Times New Roman" w:cs="Times New Roman"/>
          <w:sz w:val="24"/>
          <w:szCs w:val="24"/>
        </w:rPr>
        <w:t>Zadara</w:t>
      </w:r>
      <w:proofErr w:type="spellEnd"/>
      <w:r w:rsidR="00B53ED5">
        <w:rPr>
          <w:rFonts w:ascii="Times New Roman" w:hAnsi="Times New Roman" w:cs="Times New Roman"/>
          <w:sz w:val="24"/>
          <w:szCs w:val="24"/>
        </w:rPr>
        <w:t xml:space="preserve"> i Zračne luke Zadar na teritoriju općine, što je važno međunarodno prometno čvorište. </w:t>
      </w:r>
    </w:p>
    <w:p w14:paraId="4466C957" w14:textId="3625E8E3" w:rsidR="007B4D45" w:rsidRDefault="007B4D45"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Zemunik Donji registrirano je 45 </w:t>
      </w:r>
      <w:r w:rsidR="00EB1CE6">
        <w:rPr>
          <w:rFonts w:ascii="Times New Roman" w:hAnsi="Times New Roman" w:cs="Times New Roman"/>
          <w:sz w:val="24"/>
          <w:szCs w:val="24"/>
        </w:rPr>
        <w:t xml:space="preserve">turističkih smještaja, od čega je 31 kuća za odmor, 13 objekata s apartmanima i 1 kamp u domaćinstvu. </w:t>
      </w:r>
      <w:r w:rsidR="003B1652">
        <w:rPr>
          <w:rFonts w:ascii="Times New Roman" w:hAnsi="Times New Roman" w:cs="Times New Roman"/>
          <w:sz w:val="24"/>
          <w:szCs w:val="24"/>
        </w:rPr>
        <w:t xml:space="preserve">Tendencija rasta broja dolazaka i noćenja turista ustvari postoji unazad više godina, pa se od 2016. do 2022. godine bilježi ogromni porast dolazaka </w:t>
      </w:r>
      <w:r w:rsidR="00033D51">
        <w:rPr>
          <w:rFonts w:ascii="Times New Roman" w:hAnsi="Times New Roman" w:cs="Times New Roman"/>
          <w:sz w:val="24"/>
          <w:szCs w:val="24"/>
        </w:rPr>
        <w:t>(s 3.647 2016. godine na 14.901 dolazak 2022. godine) i noćenja (s 497 2016. godine na 1.793 2022. godine)</w:t>
      </w:r>
      <w:r w:rsidR="00C1664D">
        <w:rPr>
          <w:rFonts w:ascii="Times New Roman" w:hAnsi="Times New Roman" w:cs="Times New Roman"/>
          <w:sz w:val="24"/>
          <w:szCs w:val="24"/>
        </w:rPr>
        <w:t xml:space="preserve">. Jedina je iznimka bila prva </w:t>
      </w:r>
      <w:proofErr w:type="spellStart"/>
      <w:r w:rsidR="00C1664D">
        <w:rPr>
          <w:rFonts w:ascii="Times New Roman" w:hAnsi="Times New Roman" w:cs="Times New Roman"/>
          <w:sz w:val="24"/>
          <w:szCs w:val="24"/>
        </w:rPr>
        <w:t>pandemijska</w:t>
      </w:r>
      <w:proofErr w:type="spellEnd"/>
      <w:r w:rsidR="00C1664D">
        <w:rPr>
          <w:rFonts w:ascii="Times New Roman" w:hAnsi="Times New Roman" w:cs="Times New Roman"/>
          <w:sz w:val="24"/>
          <w:szCs w:val="24"/>
        </w:rPr>
        <w:t xml:space="preserve"> godina 2020. kada je došlo do pada zbog izvanredne situacije, ali se</w:t>
      </w:r>
      <w:r w:rsidR="00F06608">
        <w:rPr>
          <w:rFonts w:ascii="Times New Roman" w:hAnsi="Times New Roman" w:cs="Times New Roman"/>
          <w:sz w:val="24"/>
          <w:szCs w:val="24"/>
        </w:rPr>
        <w:t xml:space="preserve"> ranije započeti trend ipak nastavio i još jačim stopama u narednim 2021. i 2022. godini. Upravo u tim godina –</w:t>
      </w:r>
      <w:r w:rsidR="00E3084F">
        <w:rPr>
          <w:rFonts w:ascii="Times New Roman" w:hAnsi="Times New Roman" w:cs="Times New Roman"/>
          <w:sz w:val="24"/>
          <w:szCs w:val="24"/>
        </w:rPr>
        <w:t xml:space="preserve"> u 2021. godini došlo je 1.3</w:t>
      </w:r>
      <w:r w:rsidR="009B7876">
        <w:rPr>
          <w:rFonts w:ascii="Times New Roman" w:hAnsi="Times New Roman" w:cs="Times New Roman"/>
          <w:sz w:val="24"/>
          <w:szCs w:val="24"/>
        </w:rPr>
        <w:t>44</w:t>
      </w:r>
      <w:r w:rsidR="00E3084F">
        <w:rPr>
          <w:rFonts w:ascii="Times New Roman" w:hAnsi="Times New Roman" w:cs="Times New Roman"/>
          <w:sz w:val="24"/>
          <w:szCs w:val="24"/>
        </w:rPr>
        <w:t xml:space="preserve"> turista koji su ostvarili 1</w:t>
      </w:r>
      <w:r w:rsidR="003B1652">
        <w:rPr>
          <w:rFonts w:ascii="Times New Roman" w:hAnsi="Times New Roman" w:cs="Times New Roman"/>
          <w:sz w:val="24"/>
          <w:szCs w:val="24"/>
        </w:rPr>
        <w:t>1</w:t>
      </w:r>
      <w:r w:rsidR="00E3084F">
        <w:rPr>
          <w:rFonts w:ascii="Times New Roman" w:hAnsi="Times New Roman" w:cs="Times New Roman"/>
          <w:sz w:val="24"/>
          <w:szCs w:val="24"/>
        </w:rPr>
        <w:t>.</w:t>
      </w:r>
      <w:r w:rsidR="003B1652">
        <w:rPr>
          <w:rFonts w:ascii="Times New Roman" w:hAnsi="Times New Roman" w:cs="Times New Roman"/>
          <w:sz w:val="24"/>
          <w:szCs w:val="24"/>
        </w:rPr>
        <w:t>011</w:t>
      </w:r>
      <w:r w:rsidR="00E3084F">
        <w:rPr>
          <w:rFonts w:ascii="Times New Roman" w:hAnsi="Times New Roman" w:cs="Times New Roman"/>
          <w:sz w:val="24"/>
          <w:szCs w:val="24"/>
        </w:rPr>
        <w:t xml:space="preserve"> noćenja, a u 2022. godini </w:t>
      </w:r>
      <w:r w:rsidR="003B1652">
        <w:rPr>
          <w:rFonts w:ascii="Times New Roman" w:hAnsi="Times New Roman" w:cs="Times New Roman"/>
          <w:sz w:val="24"/>
          <w:szCs w:val="24"/>
        </w:rPr>
        <w:t>dogodio se</w:t>
      </w:r>
      <w:r w:rsidR="00F06608">
        <w:rPr>
          <w:rFonts w:ascii="Times New Roman" w:hAnsi="Times New Roman" w:cs="Times New Roman"/>
          <w:sz w:val="24"/>
          <w:szCs w:val="24"/>
        </w:rPr>
        <w:t xml:space="preserve"> još značajniji</w:t>
      </w:r>
      <w:r w:rsidR="003B1652">
        <w:rPr>
          <w:rFonts w:ascii="Times New Roman" w:hAnsi="Times New Roman" w:cs="Times New Roman"/>
          <w:sz w:val="24"/>
          <w:szCs w:val="24"/>
        </w:rPr>
        <w:t xml:space="preserve"> porast</w:t>
      </w:r>
      <w:r w:rsidR="00E3084F">
        <w:rPr>
          <w:rFonts w:ascii="Times New Roman" w:hAnsi="Times New Roman" w:cs="Times New Roman"/>
          <w:sz w:val="24"/>
          <w:szCs w:val="24"/>
        </w:rPr>
        <w:t xml:space="preserve"> </w:t>
      </w:r>
      <w:r w:rsidR="00F06608">
        <w:rPr>
          <w:rFonts w:ascii="Times New Roman" w:hAnsi="Times New Roman" w:cs="Times New Roman"/>
          <w:sz w:val="24"/>
          <w:szCs w:val="24"/>
        </w:rPr>
        <w:t>kada</w:t>
      </w:r>
      <w:r w:rsidR="00E3084F">
        <w:rPr>
          <w:rFonts w:ascii="Times New Roman" w:hAnsi="Times New Roman" w:cs="Times New Roman"/>
          <w:sz w:val="24"/>
          <w:szCs w:val="24"/>
        </w:rPr>
        <w:t xml:space="preserve"> je došlo 1.793 turista koji su ostvarili 14.901 noćenje. </w:t>
      </w:r>
      <w:r w:rsidR="007406AF">
        <w:rPr>
          <w:rFonts w:ascii="Times New Roman" w:hAnsi="Times New Roman" w:cs="Times New Roman"/>
          <w:sz w:val="24"/>
          <w:szCs w:val="24"/>
        </w:rPr>
        <w:t>Velika većina turista jesu stranci, odnosno oni čine preko 85% udjela u dolascima i noćenjima svake godine, što još više ukazuje na pojačano iskorištavanje turističkog potencijala općine Zemunik Donji.</w:t>
      </w:r>
    </w:p>
    <w:p w14:paraId="49FEDE80" w14:textId="77777777" w:rsidR="00FE39E2" w:rsidRDefault="00FE39E2" w:rsidP="0069308D">
      <w:pPr>
        <w:spacing w:line="360" w:lineRule="auto"/>
        <w:jc w:val="both"/>
        <w:rPr>
          <w:rFonts w:ascii="Times New Roman" w:hAnsi="Times New Roman" w:cs="Times New Roman"/>
          <w:sz w:val="24"/>
          <w:szCs w:val="24"/>
        </w:rPr>
      </w:pPr>
    </w:p>
    <w:p w14:paraId="1DA3FD9F" w14:textId="77777777" w:rsidR="00FE39E2" w:rsidRDefault="00FE39E2" w:rsidP="0069308D">
      <w:pPr>
        <w:spacing w:line="360" w:lineRule="auto"/>
        <w:jc w:val="both"/>
        <w:rPr>
          <w:rFonts w:ascii="Times New Roman" w:hAnsi="Times New Roman" w:cs="Times New Roman"/>
          <w:sz w:val="24"/>
          <w:szCs w:val="24"/>
        </w:rPr>
      </w:pPr>
    </w:p>
    <w:p w14:paraId="4BE31945" w14:textId="4F2CF332" w:rsidR="006A4DF1" w:rsidRPr="006A4DF1" w:rsidRDefault="006A4DF1" w:rsidP="001242D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Grafikon </w:t>
      </w:r>
      <w:r w:rsidR="00BD5A35">
        <w:rPr>
          <w:rFonts w:ascii="Times New Roman" w:hAnsi="Times New Roman" w:cs="Times New Roman"/>
          <w:b/>
          <w:bCs/>
          <w:sz w:val="20"/>
          <w:szCs w:val="20"/>
        </w:rPr>
        <w:t>10</w:t>
      </w:r>
      <w:r>
        <w:rPr>
          <w:rFonts w:ascii="Times New Roman" w:hAnsi="Times New Roman" w:cs="Times New Roman"/>
          <w:b/>
          <w:bCs/>
          <w:sz w:val="20"/>
          <w:szCs w:val="20"/>
        </w:rPr>
        <w:t>. Dolasci i noćenja turista u općini Zemunik Donji 2016. – 2022.</w:t>
      </w:r>
      <w:r w:rsidR="001242DB">
        <w:rPr>
          <w:rFonts w:ascii="Times New Roman" w:hAnsi="Times New Roman" w:cs="Times New Roman"/>
          <w:b/>
          <w:bCs/>
          <w:sz w:val="20"/>
          <w:szCs w:val="20"/>
        </w:rPr>
        <w:t>; izvor: DZS</w:t>
      </w:r>
      <w:r w:rsidR="006F397B">
        <w:rPr>
          <w:rFonts w:ascii="Times New Roman" w:hAnsi="Times New Roman" w:cs="Times New Roman"/>
          <w:b/>
          <w:bCs/>
          <w:sz w:val="20"/>
          <w:szCs w:val="20"/>
        </w:rPr>
        <w:t>, obrada autora</w:t>
      </w:r>
    </w:p>
    <w:p w14:paraId="4C3747A8" w14:textId="57B68CE1" w:rsidR="006A4DF1" w:rsidRDefault="006A4DF1" w:rsidP="006A4DF1">
      <w:pPr>
        <w:spacing w:line="360" w:lineRule="auto"/>
        <w:jc w:val="center"/>
        <w:rPr>
          <w:rFonts w:ascii="Times New Roman" w:hAnsi="Times New Roman" w:cs="Times New Roman"/>
          <w:sz w:val="24"/>
          <w:szCs w:val="24"/>
        </w:rPr>
      </w:pPr>
      <w:r>
        <w:rPr>
          <w:noProof/>
        </w:rPr>
        <w:drawing>
          <wp:inline distT="0" distB="0" distL="0" distR="0" wp14:anchorId="11478615" wp14:editId="3D9C0F32">
            <wp:extent cx="5425440" cy="2933700"/>
            <wp:effectExtent l="0" t="0" r="3810" b="0"/>
            <wp:docPr id="754984727" name="Grafikon 1">
              <a:extLst xmlns:a="http://schemas.openxmlformats.org/drawingml/2006/main">
                <a:ext uri="{FF2B5EF4-FFF2-40B4-BE49-F238E27FC236}">
                  <a16:creationId xmlns:a16="http://schemas.microsoft.com/office/drawing/2014/main" id="{6FC83F4F-D176-7AE0-C975-479DCE23E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B11016" w14:textId="0F9A7015" w:rsidR="00696816" w:rsidRDefault="00B64E06" w:rsidP="006930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Većih turističkih atrakcija na području općine Zemunik Donji nema – one su uglavnom povezane s kulturno-povijesnom baštinom koja se obrađuje u tom poglavlju. U tom je smislu </w:t>
      </w:r>
      <w:r w:rsidR="00F13B5B">
        <w:rPr>
          <w:rFonts w:ascii="Times New Roman" w:hAnsi="Times New Roman" w:cs="Times New Roman"/>
          <w:sz w:val="24"/>
          <w:szCs w:val="24"/>
        </w:rPr>
        <w:t xml:space="preserve">posebno </w:t>
      </w:r>
      <w:r>
        <w:rPr>
          <w:rFonts w:ascii="Times New Roman" w:hAnsi="Times New Roman" w:cs="Times New Roman"/>
          <w:sz w:val="24"/>
          <w:szCs w:val="24"/>
        </w:rPr>
        <w:t xml:space="preserve">moguće izdvojiti </w:t>
      </w:r>
      <w:r w:rsidR="00F13B5B">
        <w:rPr>
          <w:rFonts w:ascii="Times New Roman" w:hAnsi="Times New Roman" w:cs="Times New Roman"/>
          <w:sz w:val="24"/>
          <w:szCs w:val="24"/>
        </w:rPr>
        <w:t>Crkvu sv. Katarine koja ima status zaštićenog kulturnog dobra.</w:t>
      </w:r>
    </w:p>
    <w:p w14:paraId="109D422B" w14:textId="77777777" w:rsidR="00A9279D" w:rsidRDefault="00A9279D" w:rsidP="0069308D">
      <w:pPr>
        <w:spacing w:line="360" w:lineRule="auto"/>
        <w:jc w:val="both"/>
        <w:rPr>
          <w:rFonts w:ascii="Times New Roman" w:hAnsi="Times New Roman" w:cs="Times New Roman"/>
          <w:sz w:val="24"/>
          <w:szCs w:val="24"/>
        </w:rPr>
      </w:pPr>
    </w:p>
    <w:p w14:paraId="163C66D0" w14:textId="77777777" w:rsidR="00DC38B5" w:rsidRDefault="00DC38B5" w:rsidP="0069308D">
      <w:pPr>
        <w:spacing w:line="360" w:lineRule="auto"/>
        <w:jc w:val="both"/>
        <w:rPr>
          <w:rFonts w:ascii="Times New Roman" w:hAnsi="Times New Roman" w:cs="Times New Roman"/>
          <w:sz w:val="24"/>
          <w:szCs w:val="24"/>
        </w:rPr>
      </w:pPr>
    </w:p>
    <w:p w14:paraId="2AAD5FA7" w14:textId="77777777" w:rsidR="00A9279D" w:rsidRPr="00E146E7" w:rsidRDefault="00A9279D" w:rsidP="0069308D">
      <w:pPr>
        <w:spacing w:line="360" w:lineRule="auto"/>
        <w:jc w:val="both"/>
        <w:rPr>
          <w:rFonts w:ascii="Times New Roman" w:hAnsi="Times New Roman" w:cs="Times New Roman"/>
          <w:sz w:val="24"/>
          <w:szCs w:val="24"/>
        </w:rPr>
      </w:pPr>
    </w:p>
    <w:p w14:paraId="7EE4A14B" w14:textId="2DA0C1AB" w:rsidR="009B2B64" w:rsidRPr="006A3E37" w:rsidRDefault="009B2B64" w:rsidP="006A3E37">
      <w:pPr>
        <w:pStyle w:val="Naslov3"/>
        <w:spacing w:line="360" w:lineRule="auto"/>
        <w:rPr>
          <w:rFonts w:ascii="Times New Roman" w:hAnsi="Times New Roman" w:cs="Times New Roman"/>
          <w:b/>
          <w:bCs/>
          <w:color w:val="auto"/>
          <w:shd w:val="clear" w:color="auto" w:fill="FFFFFF"/>
        </w:rPr>
      </w:pPr>
      <w:r w:rsidRPr="006A3E37">
        <w:rPr>
          <w:rFonts w:ascii="Times New Roman" w:hAnsi="Times New Roman" w:cs="Times New Roman"/>
          <w:b/>
          <w:bCs/>
          <w:color w:val="auto"/>
          <w:shd w:val="clear" w:color="auto" w:fill="FFFFFF"/>
        </w:rPr>
        <w:tab/>
        <w:t>2.5. DRUŠTVENE I KULTURNE DJELATNOST</w:t>
      </w:r>
      <w:r w:rsidR="002F7F2E" w:rsidRPr="006A3E37">
        <w:rPr>
          <w:rFonts w:ascii="Times New Roman" w:hAnsi="Times New Roman" w:cs="Times New Roman"/>
          <w:b/>
          <w:bCs/>
          <w:color w:val="auto"/>
          <w:shd w:val="clear" w:color="auto" w:fill="FFFFFF"/>
        </w:rPr>
        <w:t>I</w:t>
      </w:r>
    </w:p>
    <w:p w14:paraId="00282A8D" w14:textId="5E2661AF" w:rsidR="00853027" w:rsidRPr="006A3E37" w:rsidRDefault="002F7F2E" w:rsidP="009B2B64">
      <w:pPr>
        <w:tabs>
          <w:tab w:val="left" w:pos="426"/>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Društvene i kulturne djelatnosti podrazumijevaju ustanove odgoja i obrazovanja (vrtići i osnovne škole), zdravstva i socijalne skrbi (ambulante, ordinacije, centri za socijalnu skrb) i organizacije civilnog društva s naglaskom na one u području kulture i sporta. </w:t>
      </w:r>
    </w:p>
    <w:p w14:paraId="18242653" w14:textId="77777777" w:rsidR="00853027" w:rsidRDefault="00853027" w:rsidP="009B2B64">
      <w:pPr>
        <w:tabs>
          <w:tab w:val="left" w:pos="426"/>
        </w:tabs>
        <w:spacing w:line="360" w:lineRule="auto"/>
        <w:jc w:val="both"/>
        <w:rPr>
          <w:rFonts w:ascii="Times New Roman" w:hAnsi="Times New Roman" w:cs="Times New Roman"/>
          <w:color w:val="FF0000"/>
          <w:sz w:val="24"/>
          <w:szCs w:val="24"/>
          <w:shd w:val="clear" w:color="auto" w:fill="FFFFFF"/>
        </w:rPr>
      </w:pPr>
    </w:p>
    <w:p w14:paraId="0E52D8FE" w14:textId="2A0686C9" w:rsidR="009B2B64" w:rsidRPr="006A3E37" w:rsidRDefault="009B2B64" w:rsidP="006A3E37">
      <w:pPr>
        <w:pStyle w:val="Naslov2"/>
        <w:rPr>
          <w:b/>
          <w:bCs/>
          <w:shd w:val="clear" w:color="auto" w:fill="FFFFFF"/>
        </w:rPr>
      </w:pPr>
      <w:r w:rsidRPr="006A3E37">
        <w:rPr>
          <w:b/>
          <w:bCs/>
          <w:shd w:val="clear" w:color="auto" w:fill="FFFFFF"/>
        </w:rPr>
        <w:tab/>
        <w:t>2.5.1. Odgoj i obrazovanje</w:t>
      </w:r>
    </w:p>
    <w:p w14:paraId="096F4C5E" w14:textId="123673D9" w:rsidR="00AE793C" w:rsidRDefault="008E3687" w:rsidP="009B2B64">
      <w:pPr>
        <w:tabs>
          <w:tab w:val="left" w:pos="426"/>
        </w:tabs>
        <w:spacing w:line="360" w:lineRule="auto"/>
        <w:jc w:val="both"/>
        <w:rPr>
          <w:rFonts w:ascii="Times New Roman" w:hAnsi="Times New Roman" w:cs="Times New Roman"/>
          <w:sz w:val="24"/>
          <w:szCs w:val="24"/>
          <w:shd w:val="clear" w:color="auto" w:fill="FFFFFF"/>
        </w:rPr>
      </w:pPr>
      <w:r w:rsidRPr="008E3687">
        <w:rPr>
          <w:rFonts w:ascii="Times New Roman" w:hAnsi="Times New Roman" w:cs="Times New Roman"/>
          <w:sz w:val="24"/>
          <w:szCs w:val="24"/>
          <w:shd w:val="clear" w:color="auto" w:fill="FFFFFF"/>
        </w:rPr>
        <w:t>Su</w:t>
      </w:r>
      <w:r>
        <w:rPr>
          <w:rFonts w:ascii="Times New Roman" w:hAnsi="Times New Roman" w:cs="Times New Roman"/>
          <w:sz w:val="24"/>
          <w:szCs w:val="24"/>
          <w:shd w:val="clear" w:color="auto" w:fill="FFFFFF"/>
        </w:rPr>
        <w:t xml:space="preserve">stav odgoja i obrazovanja na području općine Zemunik Donji stabilan je više desetljeća, a podaci iz crkvenih dokumenata govore da je 1873. godine osnovana redovna pučka škola, odnosno da je te godine sagrađena nova zgrada, no prilično je izvjesno da je škola radila i prije te godine. </w:t>
      </w:r>
      <w:r w:rsidR="00C704A6">
        <w:rPr>
          <w:rFonts w:ascii="Times New Roman" w:hAnsi="Times New Roman" w:cs="Times New Roman"/>
          <w:sz w:val="24"/>
          <w:szCs w:val="24"/>
          <w:shd w:val="clear" w:color="auto" w:fill="FFFFFF"/>
        </w:rPr>
        <w:t>Osnovna škola Zemunik neprestano</w:t>
      </w:r>
      <w:r w:rsidR="00F50EAC">
        <w:rPr>
          <w:rFonts w:ascii="Times New Roman" w:hAnsi="Times New Roman" w:cs="Times New Roman"/>
          <w:sz w:val="24"/>
          <w:szCs w:val="24"/>
          <w:shd w:val="clear" w:color="auto" w:fill="FFFFFF"/>
        </w:rPr>
        <w:t xml:space="preserve"> je</w:t>
      </w:r>
      <w:r w:rsidR="00C704A6">
        <w:rPr>
          <w:rFonts w:ascii="Times New Roman" w:hAnsi="Times New Roman" w:cs="Times New Roman"/>
          <w:sz w:val="24"/>
          <w:szCs w:val="24"/>
          <w:shd w:val="clear" w:color="auto" w:fill="FFFFFF"/>
        </w:rPr>
        <w:t xml:space="preserve"> radi</w:t>
      </w:r>
      <w:r w:rsidR="00F50EAC">
        <w:rPr>
          <w:rFonts w:ascii="Times New Roman" w:hAnsi="Times New Roman" w:cs="Times New Roman"/>
          <w:sz w:val="24"/>
          <w:szCs w:val="24"/>
          <w:shd w:val="clear" w:color="auto" w:fill="FFFFFF"/>
        </w:rPr>
        <w:t>la</w:t>
      </w:r>
      <w:r w:rsidR="00C704A6">
        <w:rPr>
          <w:rFonts w:ascii="Times New Roman" w:hAnsi="Times New Roman" w:cs="Times New Roman"/>
          <w:sz w:val="24"/>
          <w:szCs w:val="24"/>
          <w:shd w:val="clear" w:color="auto" w:fill="FFFFFF"/>
        </w:rPr>
        <w:t xml:space="preserve"> sve do 13. rujna 1991. godine kada zbog ratnih djelovanja privremeno prestaje s radom. Zgrada škole u ratu je znatno stradala, da bi se obnovila 1994. godine, a u školsku godinu 1994./95. upisano je 45 učenika. Broj upisanih učenika kontinuirano se otad povećavao</w:t>
      </w:r>
      <w:r w:rsidR="00873C73">
        <w:rPr>
          <w:rFonts w:ascii="Times New Roman" w:hAnsi="Times New Roman" w:cs="Times New Roman"/>
          <w:sz w:val="24"/>
          <w:szCs w:val="24"/>
          <w:shd w:val="clear" w:color="auto" w:fill="FFFFFF"/>
        </w:rPr>
        <w:t>, s malim oscilacijama između 2011. i 2015.</w:t>
      </w:r>
      <w:r w:rsidR="00D723DE">
        <w:rPr>
          <w:rFonts w:ascii="Times New Roman" w:hAnsi="Times New Roman" w:cs="Times New Roman"/>
          <w:sz w:val="24"/>
          <w:szCs w:val="24"/>
          <w:shd w:val="clear" w:color="auto" w:fill="FFFFFF"/>
        </w:rPr>
        <w:t xml:space="preserve"> Godine 2021. bilježi se</w:t>
      </w:r>
      <w:r w:rsidR="000E3C99">
        <w:rPr>
          <w:rFonts w:ascii="Times New Roman" w:hAnsi="Times New Roman" w:cs="Times New Roman"/>
          <w:sz w:val="24"/>
          <w:szCs w:val="24"/>
          <w:shd w:val="clear" w:color="auto" w:fill="FFFFFF"/>
        </w:rPr>
        <w:t xml:space="preserve"> 200 upisane djece u OŠ Zemunik.</w:t>
      </w:r>
    </w:p>
    <w:p w14:paraId="08BA46FD" w14:textId="78010EB4" w:rsidR="00935363" w:rsidRPr="00935363" w:rsidRDefault="00935363" w:rsidP="004E247B">
      <w:pPr>
        <w:tabs>
          <w:tab w:val="left" w:pos="426"/>
        </w:tabs>
        <w:spacing w:after="0"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Grafikon </w:t>
      </w:r>
      <w:r w:rsidR="00D723DE">
        <w:rPr>
          <w:rFonts w:ascii="Times New Roman" w:hAnsi="Times New Roman" w:cs="Times New Roman"/>
          <w:b/>
          <w:bCs/>
          <w:sz w:val="20"/>
          <w:szCs w:val="20"/>
          <w:shd w:val="clear" w:color="auto" w:fill="FFFFFF"/>
        </w:rPr>
        <w:t>11</w:t>
      </w:r>
      <w:r>
        <w:rPr>
          <w:rFonts w:ascii="Times New Roman" w:hAnsi="Times New Roman" w:cs="Times New Roman"/>
          <w:b/>
          <w:bCs/>
          <w:sz w:val="20"/>
          <w:szCs w:val="20"/>
          <w:shd w:val="clear" w:color="auto" w:fill="FFFFFF"/>
        </w:rPr>
        <w:t>. Kretanje broja upisane djece u osnovnu školu 2011. – 2021.; izvor: DZS, obrada autora</w:t>
      </w:r>
    </w:p>
    <w:p w14:paraId="7499C759" w14:textId="49470C11" w:rsidR="000E3C99" w:rsidRPr="00573616" w:rsidRDefault="00935363" w:rsidP="00573616">
      <w:pPr>
        <w:tabs>
          <w:tab w:val="left" w:pos="426"/>
        </w:tabs>
        <w:spacing w:line="360" w:lineRule="auto"/>
        <w:jc w:val="center"/>
        <w:rPr>
          <w:rFonts w:ascii="Times New Roman" w:hAnsi="Times New Roman" w:cs="Times New Roman"/>
          <w:sz w:val="24"/>
          <w:szCs w:val="24"/>
          <w:shd w:val="clear" w:color="auto" w:fill="FFFFFF"/>
        </w:rPr>
      </w:pPr>
      <w:r>
        <w:rPr>
          <w:noProof/>
        </w:rPr>
        <w:drawing>
          <wp:inline distT="0" distB="0" distL="0" distR="0" wp14:anchorId="5BE01C91" wp14:editId="6CD57BA5">
            <wp:extent cx="5433060" cy="2781300"/>
            <wp:effectExtent l="0" t="0" r="15240" b="0"/>
            <wp:docPr id="712026634" name="Grafikon 1">
              <a:extLst xmlns:a="http://schemas.openxmlformats.org/drawingml/2006/main">
                <a:ext uri="{FF2B5EF4-FFF2-40B4-BE49-F238E27FC236}">
                  <a16:creationId xmlns:a16="http://schemas.microsoft.com/office/drawing/2014/main" id="{B8BDFF66-FB29-5D38-9622-5025AA213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AC32B5" w14:textId="77777777" w:rsidR="000E3C99" w:rsidRDefault="000E3C99" w:rsidP="00882821">
      <w:pPr>
        <w:tabs>
          <w:tab w:val="left" w:pos="426"/>
        </w:tabs>
        <w:spacing w:after="0" w:line="240" w:lineRule="auto"/>
        <w:jc w:val="center"/>
        <w:rPr>
          <w:rFonts w:ascii="Times New Roman" w:hAnsi="Times New Roman" w:cs="Times New Roman"/>
          <w:b/>
          <w:bCs/>
          <w:sz w:val="20"/>
          <w:szCs w:val="20"/>
          <w:shd w:val="clear" w:color="auto" w:fill="FFFFFF"/>
        </w:rPr>
      </w:pPr>
    </w:p>
    <w:p w14:paraId="60D94394" w14:textId="1F2C6606" w:rsidR="00882821" w:rsidRPr="00882821" w:rsidRDefault="00882821" w:rsidP="00882821">
      <w:pPr>
        <w:tabs>
          <w:tab w:val="left" w:pos="426"/>
        </w:tabs>
        <w:spacing w:after="0"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Slika </w:t>
      </w:r>
      <w:r w:rsidR="00C27AF4">
        <w:rPr>
          <w:rFonts w:ascii="Times New Roman" w:hAnsi="Times New Roman" w:cs="Times New Roman"/>
          <w:b/>
          <w:bCs/>
          <w:sz w:val="20"/>
          <w:szCs w:val="20"/>
          <w:shd w:val="clear" w:color="auto" w:fill="FFFFFF"/>
        </w:rPr>
        <w:t>6</w:t>
      </w:r>
      <w:r>
        <w:rPr>
          <w:rFonts w:ascii="Times New Roman" w:hAnsi="Times New Roman" w:cs="Times New Roman"/>
          <w:b/>
          <w:bCs/>
          <w:sz w:val="20"/>
          <w:szCs w:val="20"/>
          <w:shd w:val="clear" w:color="auto" w:fill="FFFFFF"/>
        </w:rPr>
        <w:t>. Osnovna škola Zemunik; izvor: zemunik.hr</w:t>
      </w:r>
    </w:p>
    <w:p w14:paraId="5B1E2CA8" w14:textId="701906F9" w:rsidR="00AE793C" w:rsidRDefault="00AE793C" w:rsidP="00AE793C">
      <w:pPr>
        <w:tabs>
          <w:tab w:val="left" w:pos="426"/>
        </w:tabs>
        <w:spacing w:line="360" w:lineRule="auto"/>
        <w:jc w:val="center"/>
        <w:rPr>
          <w:rFonts w:ascii="Times New Roman" w:hAnsi="Times New Roman" w:cs="Times New Roman"/>
          <w:sz w:val="24"/>
          <w:szCs w:val="24"/>
          <w:shd w:val="clear" w:color="auto" w:fill="FFFFFF"/>
        </w:rPr>
      </w:pPr>
      <w:r>
        <w:rPr>
          <w:noProof/>
        </w:rPr>
        <w:drawing>
          <wp:inline distT="0" distB="0" distL="0" distR="0" wp14:anchorId="4683883D" wp14:editId="312B95A7">
            <wp:extent cx="5295900" cy="3802380"/>
            <wp:effectExtent l="0" t="0" r="0" b="7620"/>
            <wp:docPr id="13" name="Slika 13" descr="os zem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 zemuni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5900" cy="3802380"/>
                    </a:xfrm>
                    <a:prstGeom prst="rect">
                      <a:avLst/>
                    </a:prstGeom>
                    <a:noFill/>
                    <a:ln>
                      <a:noFill/>
                    </a:ln>
                  </pic:spPr>
                </pic:pic>
              </a:graphicData>
            </a:graphic>
          </wp:inline>
        </w:drawing>
      </w:r>
    </w:p>
    <w:p w14:paraId="60FC00C2" w14:textId="18021083" w:rsidR="00C704A6" w:rsidRDefault="00C704A6" w:rsidP="009B2B64">
      <w:pPr>
        <w:tabs>
          <w:tab w:val="left" w:pos="426"/>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 području općine Zemunik Donji djeluje Dječji vrtić „Zvjezdice“ koji je Općina osnovala 2008. godine</w:t>
      </w:r>
      <w:r w:rsidR="0020754E">
        <w:rPr>
          <w:rFonts w:ascii="Times New Roman" w:hAnsi="Times New Roman" w:cs="Times New Roman"/>
          <w:sz w:val="24"/>
          <w:szCs w:val="24"/>
          <w:shd w:val="clear" w:color="auto" w:fill="FFFFFF"/>
        </w:rPr>
        <w:t xml:space="preserve">, a 2014. godine proširila djelatnost i na jasličku skupinu. Vrtićki program obogaćen je sadržajima iz kulturne baštine i sportskim aktivnostima, a bavljenje djecom jest individualno i grupno. Organiziraju se i radionice s roditeljima. </w:t>
      </w:r>
      <w:r w:rsidR="005B4A67">
        <w:rPr>
          <w:rFonts w:ascii="Times New Roman" w:hAnsi="Times New Roman" w:cs="Times New Roman"/>
          <w:sz w:val="24"/>
          <w:szCs w:val="24"/>
          <w:shd w:val="clear" w:color="auto" w:fill="FFFFFF"/>
        </w:rPr>
        <w:t>Broj upisane djece uglavnom prati tendencija rasta (od 49 djece 2011. do 97 djece 2020.)</w:t>
      </w:r>
      <w:r w:rsidR="00794FCB">
        <w:rPr>
          <w:rFonts w:ascii="Times New Roman" w:hAnsi="Times New Roman" w:cs="Times New Roman"/>
          <w:sz w:val="24"/>
          <w:szCs w:val="24"/>
          <w:shd w:val="clear" w:color="auto" w:fill="FFFFFF"/>
        </w:rPr>
        <w:t xml:space="preserve"> s manjim padom 2021. (81 upisano dijete)</w:t>
      </w:r>
    </w:p>
    <w:p w14:paraId="60EAC44E" w14:textId="2D490189" w:rsidR="00696816" w:rsidRPr="00E9570C" w:rsidRDefault="00E9570C" w:rsidP="00E9570C">
      <w:pPr>
        <w:tabs>
          <w:tab w:val="left" w:pos="426"/>
        </w:tabs>
        <w:spacing w:after="0"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Grafikon 1</w:t>
      </w:r>
      <w:r w:rsidR="00794FCB">
        <w:rPr>
          <w:rFonts w:ascii="Times New Roman" w:hAnsi="Times New Roman" w:cs="Times New Roman"/>
          <w:b/>
          <w:bCs/>
          <w:sz w:val="20"/>
          <w:szCs w:val="20"/>
          <w:shd w:val="clear" w:color="auto" w:fill="FFFFFF"/>
        </w:rPr>
        <w:t>2</w:t>
      </w:r>
      <w:r>
        <w:rPr>
          <w:rFonts w:ascii="Times New Roman" w:hAnsi="Times New Roman" w:cs="Times New Roman"/>
          <w:b/>
          <w:bCs/>
          <w:sz w:val="20"/>
          <w:szCs w:val="20"/>
          <w:shd w:val="clear" w:color="auto" w:fill="FFFFFF"/>
        </w:rPr>
        <w:t>. Kretanje broja upisane djece u vrtiću 2011. – 2021.; izvor: DZS, obrada autora</w:t>
      </w:r>
    </w:p>
    <w:p w14:paraId="347691F7" w14:textId="596A2C60" w:rsidR="00696816" w:rsidRDefault="00E9570C" w:rsidP="00794FCB">
      <w:pPr>
        <w:tabs>
          <w:tab w:val="left" w:pos="426"/>
        </w:tabs>
        <w:spacing w:line="360" w:lineRule="auto"/>
        <w:jc w:val="center"/>
        <w:rPr>
          <w:rFonts w:ascii="Times New Roman" w:hAnsi="Times New Roman" w:cs="Times New Roman"/>
          <w:sz w:val="24"/>
          <w:szCs w:val="24"/>
          <w:shd w:val="clear" w:color="auto" w:fill="FFFFFF"/>
        </w:rPr>
      </w:pPr>
      <w:r>
        <w:rPr>
          <w:noProof/>
        </w:rPr>
        <w:drawing>
          <wp:inline distT="0" distB="0" distL="0" distR="0" wp14:anchorId="6614FF9B" wp14:editId="56E501FC">
            <wp:extent cx="4907280" cy="2849880"/>
            <wp:effectExtent l="0" t="0" r="7620" b="7620"/>
            <wp:docPr id="659228167" name="Grafikon 1">
              <a:extLst xmlns:a="http://schemas.openxmlformats.org/drawingml/2006/main">
                <a:ext uri="{FF2B5EF4-FFF2-40B4-BE49-F238E27FC236}">
                  <a16:creationId xmlns:a16="http://schemas.microsoft.com/office/drawing/2014/main" id="{44AD6E67-B035-EAE9-0056-648AE9A99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6B450D" w14:textId="77777777" w:rsidR="00422A7F" w:rsidRDefault="00422A7F" w:rsidP="00882821">
      <w:pPr>
        <w:tabs>
          <w:tab w:val="left" w:pos="426"/>
        </w:tabs>
        <w:spacing w:after="0" w:line="240" w:lineRule="auto"/>
        <w:jc w:val="center"/>
        <w:rPr>
          <w:rFonts w:ascii="Times New Roman" w:hAnsi="Times New Roman" w:cs="Times New Roman"/>
          <w:b/>
          <w:bCs/>
          <w:sz w:val="20"/>
          <w:szCs w:val="20"/>
          <w:shd w:val="clear" w:color="auto" w:fill="FFFFFF"/>
        </w:rPr>
      </w:pPr>
    </w:p>
    <w:p w14:paraId="3469C85F" w14:textId="5057DAA1" w:rsidR="00882821" w:rsidRPr="00882821" w:rsidRDefault="00882821" w:rsidP="00882821">
      <w:pPr>
        <w:tabs>
          <w:tab w:val="left" w:pos="426"/>
        </w:tabs>
        <w:spacing w:after="0"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Slika </w:t>
      </w:r>
      <w:r w:rsidR="007E48B7">
        <w:rPr>
          <w:rFonts w:ascii="Times New Roman" w:hAnsi="Times New Roman" w:cs="Times New Roman"/>
          <w:b/>
          <w:bCs/>
          <w:sz w:val="20"/>
          <w:szCs w:val="20"/>
          <w:shd w:val="clear" w:color="auto" w:fill="FFFFFF"/>
        </w:rPr>
        <w:t>7</w:t>
      </w:r>
      <w:r>
        <w:rPr>
          <w:rFonts w:ascii="Times New Roman" w:hAnsi="Times New Roman" w:cs="Times New Roman"/>
          <w:b/>
          <w:bCs/>
          <w:sz w:val="20"/>
          <w:szCs w:val="20"/>
          <w:shd w:val="clear" w:color="auto" w:fill="FFFFFF"/>
        </w:rPr>
        <w:t>. Prizor iz Dječjeg vrtića „Zvjezdice“; izvor: zemunik.hr</w:t>
      </w:r>
    </w:p>
    <w:p w14:paraId="6BA5E809" w14:textId="2A4BA0BD" w:rsidR="00AE793C" w:rsidRDefault="00AE793C" w:rsidP="009B2B64">
      <w:pPr>
        <w:tabs>
          <w:tab w:val="left" w:pos="426"/>
        </w:tabs>
        <w:spacing w:line="360" w:lineRule="auto"/>
        <w:jc w:val="both"/>
        <w:rPr>
          <w:rFonts w:ascii="Times New Roman" w:hAnsi="Times New Roman" w:cs="Times New Roman"/>
          <w:sz w:val="24"/>
          <w:szCs w:val="24"/>
          <w:shd w:val="clear" w:color="auto" w:fill="FFFFFF"/>
        </w:rPr>
      </w:pPr>
      <w:r>
        <w:rPr>
          <w:noProof/>
        </w:rPr>
        <w:drawing>
          <wp:inline distT="0" distB="0" distL="0" distR="0" wp14:anchorId="22AE16B7" wp14:editId="0BB7CC05">
            <wp:extent cx="5760720" cy="3456305"/>
            <wp:effectExtent l="0" t="0" r="0" b="0"/>
            <wp:docPr id="14" name="Slika 14" descr="zvjezd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jezdic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p>
    <w:p w14:paraId="0BE0AF91" w14:textId="77777777" w:rsidR="00882821" w:rsidRPr="008E3687" w:rsidRDefault="00882821" w:rsidP="009B2B64">
      <w:pPr>
        <w:tabs>
          <w:tab w:val="left" w:pos="426"/>
        </w:tabs>
        <w:spacing w:line="360" w:lineRule="auto"/>
        <w:jc w:val="both"/>
        <w:rPr>
          <w:rFonts w:ascii="Times New Roman" w:hAnsi="Times New Roman" w:cs="Times New Roman"/>
          <w:sz w:val="24"/>
          <w:szCs w:val="24"/>
          <w:shd w:val="clear" w:color="auto" w:fill="FFFFFF"/>
        </w:rPr>
      </w:pPr>
    </w:p>
    <w:p w14:paraId="74E187BC" w14:textId="49806F26" w:rsidR="00F47DF2" w:rsidRDefault="00F47DF2" w:rsidP="006A3E37">
      <w:pPr>
        <w:pStyle w:val="Naslov2"/>
        <w:rPr>
          <w:b/>
          <w:bCs/>
          <w:shd w:val="clear" w:color="auto" w:fill="FFFFFF"/>
        </w:rPr>
      </w:pPr>
      <w:r w:rsidRPr="006A3E37">
        <w:rPr>
          <w:b/>
          <w:bCs/>
          <w:shd w:val="clear" w:color="auto" w:fill="FFFFFF"/>
        </w:rPr>
        <w:tab/>
        <w:t>2.5.2. Zdravstvo i socijalna skrb</w:t>
      </w:r>
    </w:p>
    <w:p w14:paraId="3A9375DA" w14:textId="06A9A71F" w:rsidR="00696816" w:rsidRDefault="00064003" w:rsidP="00064003">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U općini Zemunik Donji djeluje ordinacija opće medicine s jednim liječnikom i ordinacija stomatološke medicine s jednim liječnikom. Ostale zdravstvene usluge stanovnici općine obavljaju prvenstveno u gradu Zadru. </w:t>
      </w:r>
    </w:p>
    <w:p w14:paraId="2592E3F0" w14:textId="5C1EDAED" w:rsidR="00BE5367" w:rsidRDefault="00BE5367" w:rsidP="00064003">
      <w:pPr>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U općini Zemunik Donji ne postoje centri socijalne skrbi, a područje pokriva Centar za socijalnu skrb Područni ured Zadar. </w:t>
      </w:r>
    </w:p>
    <w:p w14:paraId="1B3ADB1E" w14:textId="77777777" w:rsidR="00B357D6" w:rsidRPr="00696816" w:rsidRDefault="00B357D6" w:rsidP="00064003">
      <w:pPr>
        <w:spacing w:line="360" w:lineRule="auto"/>
        <w:jc w:val="both"/>
        <w:rPr>
          <w:rFonts w:ascii="Times New Roman" w:hAnsi="Times New Roman" w:cs="Times New Roman"/>
          <w:sz w:val="24"/>
          <w:szCs w:val="24"/>
          <w:lang w:eastAsia="hr-HR"/>
        </w:rPr>
      </w:pPr>
    </w:p>
    <w:p w14:paraId="5F603CF4" w14:textId="78882233" w:rsidR="00F47DF2" w:rsidRPr="006A3E37" w:rsidRDefault="00F47DF2" w:rsidP="006A3E37">
      <w:pPr>
        <w:pStyle w:val="Naslov2"/>
        <w:rPr>
          <w:b/>
          <w:bCs/>
          <w:shd w:val="clear" w:color="auto" w:fill="FFFFFF"/>
        </w:rPr>
      </w:pPr>
      <w:r w:rsidRPr="006A3E37">
        <w:rPr>
          <w:b/>
          <w:bCs/>
          <w:color w:val="FF0000"/>
          <w:shd w:val="clear" w:color="auto" w:fill="FFFFFF"/>
        </w:rPr>
        <w:tab/>
      </w:r>
      <w:r w:rsidRPr="006A3E37">
        <w:rPr>
          <w:b/>
          <w:bCs/>
          <w:shd w:val="clear" w:color="auto" w:fill="FFFFFF"/>
        </w:rPr>
        <w:t xml:space="preserve">2.5.3. </w:t>
      </w:r>
      <w:r w:rsidR="00842929" w:rsidRPr="006A3E37">
        <w:rPr>
          <w:b/>
          <w:bCs/>
          <w:shd w:val="clear" w:color="auto" w:fill="FFFFFF"/>
        </w:rPr>
        <w:t xml:space="preserve">Civilno društvo. </w:t>
      </w:r>
      <w:r w:rsidRPr="006A3E37">
        <w:rPr>
          <w:b/>
          <w:bCs/>
          <w:shd w:val="clear" w:color="auto" w:fill="FFFFFF"/>
        </w:rPr>
        <w:t>Kultura i sport</w:t>
      </w:r>
    </w:p>
    <w:p w14:paraId="7041A0B4" w14:textId="6DAD9FF2" w:rsidR="00842929" w:rsidRDefault="00842929" w:rsidP="009B2B64">
      <w:pPr>
        <w:tabs>
          <w:tab w:val="left" w:pos="426"/>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Aktivnosti organizacija civilnog društva uglavnom se svode na djelatnosti iz područja kulture i sporta. U općini Zemunik Donji djeluje</w:t>
      </w:r>
      <w:r w:rsidR="00B357D6">
        <w:rPr>
          <w:rFonts w:ascii="Times New Roman" w:hAnsi="Times New Roman" w:cs="Times New Roman"/>
          <w:sz w:val="24"/>
          <w:szCs w:val="24"/>
          <w:shd w:val="clear" w:color="auto" w:fill="FFFFFF"/>
        </w:rPr>
        <w:t xml:space="preserve"> sedam udruga, od toga</w:t>
      </w:r>
      <w:r>
        <w:rPr>
          <w:rFonts w:ascii="Times New Roman" w:hAnsi="Times New Roman" w:cs="Times New Roman"/>
          <w:sz w:val="24"/>
          <w:szCs w:val="24"/>
          <w:shd w:val="clear" w:color="auto" w:fill="FFFFFF"/>
        </w:rPr>
        <w:t xml:space="preserve"> 1 KUD</w:t>
      </w:r>
      <w:r w:rsidR="00250001">
        <w:rPr>
          <w:rFonts w:ascii="Times New Roman" w:hAnsi="Times New Roman" w:cs="Times New Roman"/>
          <w:sz w:val="24"/>
          <w:szCs w:val="24"/>
          <w:shd w:val="clear" w:color="auto" w:fill="FFFFFF"/>
        </w:rPr>
        <w:t xml:space="preserve"> („Sveta Kata)</w:t>
      </w:r>
      <w:r>
        <w:rPr>
          <w:rFonts w:ascii="Times New Roman" w:hAnsi="Times New Roman" w:cs="Times New Roman"/>
          <w:sz w:val="24"/>
          <w:szCs w:val="24"/>
          <w:shd w:val="clear" w:color="auto" w:fill="FFFFFF"/>
        </w:rPr>
        <w:t>, 1 ženska klapa</w:t>
      </w:r>
      <w:r w:rsidR="00250001">
        <w:rPr>
          <w:rFonts w:ascii="Times New Roman" w:hAnsi="Times New Roman" w:cs="Times New Roman"/>
          <w:sz w:val="24"/>
          <w:szCs w:val="24"/>
          <w:shd w:val="clear" w:color="auto" w:fill="FFFFFF"/>
        </w:rPr>
        <w:t xml:space="preserve"> („</w:t>
      </w:r>
      <w:proofErr w:type="spellStart"/>
      <w:r w:rsidR="00250001">
        <w:rPr>
          <w:rFonts w:ascii="Times New Roman" w:hAnsi="Times New Roman" w:cs="Times New Roman"/>
          <w:sz w:val="24"/>
          <w:szCs w:val="24"/>
          <w:shd w:val="clear" w:color="auto" w:fill="FFFFFF"/>
        </w:rPr>
        <w:t>Kandelora</w:t>
      </w:r>
      <w:proofErr w:type="spellEnd"/>
      <w:r w:rsidR="0025000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B015E5">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boćarsk</w:t>
      </w:r>
      <w:r w:rsidR="00B015E5">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 klub</w:t>
      </w:r>
      <w:r w:rsidR="00250001">
        <w:rPr>
          <w:rFonts w:ascii="Times New Roman" w:hAnsi="Times New Roman" w:cs="Times New Roman"/>
          <w:sz w:val="24"/>
          <w:szCs w:val="24"/>
          <w:shd w:val="clear" w:color="auto" w:fill="FFFFFF"/>
        </w:rPr>
        <w:t xml:space="preserve"> („Bulin“)</w:t>
      </w:r>
      <w:r w:rsidR="00B015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 nogometni klub</w:t>
      </w:r>
      <w:r w:rsidR="00250001">
        <w:rPr>
          <w:rFonts w:ascii="Times New Roman" w:hAnsi="Times New Roman" w:cs="Times New Roman"/>
          <w:sz w:val="24"/>
          <w:szCs w:val="24"/>
          <w:shd w:val="clear" w:color="auto" w:fill="FFFFFF"/>
        </w:rPr>
        <w:t xml:space="preserve"> („Zemunik“), </w:t>
      </w:r>
      <w:r w:rsidR="00A45418">
        <w:rPr>
          <w:rFonts w:ascii="Times New Roman" w:hAnsi="Times New Roman" w:cs="Times New Roman"/>
          <w:sz w:val="24"/>
          <w:szCs w:val="24"/>
          <w:shd w:val="clear" w:color="auto" w:fill="FFFFFF"/>
        </w:rPr>
        <w:t xml:space="preserve">1 moto klub („Zemunik“), </w:t>
      </w:r>
      <w:r w:rsidR="00987378">
        <w:rPr>
          <w:rFonts w:ascii="Times New Roman" w:hAnsi="Times New Roman" w:cs="Times New Roman"/>
          <w:sz w:val="24"/>
          <w:szCs w:val="24"/>
          <w:shd w:val="clear" w:color="auto" w:fill="FFFFFF"/>
        </w:rPr>
        <w:t>udruga „</w:t>
      </w:r>
      <w:proofErr w:type="spellStart"/>
      <w:r w:rsidR="00987378">
        <w:rPr>
          <w:rFonts w:ascii="Times New Roman" w:hAnsi="Times New Roman" w:cs="Times New Roman"/>
          <w:sz w:val="24"/>
          <w:szCs w:val="24"/>
          <w:shd w:val="clear" w:color="auto" w:fill="FFFFFF"/>
        </w:rPr>
        <w:t>Equo</w:t>
      </w:r>
      <w:proofErr w:type="spellEnd"/>
      <w:r w:rsidR="00987378">
        <w:rPr>
          <w:rFonts w:ascii="Times New Roman" w:hAnsi="Times New Roman" w:cs="Times New Roman"/>
          <w:sz w:val="24"/>
          <w:szCs w:val="24"/>
          <w:shd w:val="clear" w:color="auto" w:fill="FFFFFF"/>
        </w:rPr>
        <w:t>“ i 1 pikado klub („CD“)</w:t>
      </w:r>
      <w:r>
        <w:rPr>
          <w:rFonts w:ascii="Times New Roman" w:hAnsi="Times New Roman" w:cs="Times New Roman"/>
          <w:sz w:val="24"/>
          <w:szCs w:val="24"/>
          <w:shd w:val="clear" w:color="auto" w:fill="FFFFFF"/>
        </w:rPr>
        <w:t>. Općina financijski i infrastrukturno pomaže razvoj organizacija civilnog društva.</w:t>
      </w:r>
    </w:p>
    <w:p w14:paraId="79FE75ED" w14:textId="77777777" w:rsidR="00987378" w:rsidRPr="00842929" w:rsidRDefault="00987378" w:rsidP="009B2B64">
      <w:pPr>
        <w:tabs>
          <w:tab w:val="left" w:pos="426"/>
        </w:tabs>
        <w:spacing w:line="360" w:lineRule="auto"/>
        <w:jc w:val="both"/>
        <w:rPr>
          <w:rFonts w:ascii="Times New Roman" w:hAnsi="Times New Roman" w:cs="Times New Roman"/>
          <w:sz w:val="24"/>
          <w:szCs w:val="24"/>
          <w:shd w:val="clear" w:color="auto" w:fill="FFFFFF"/>
        </w:rPr>
      </w:pPr>
    </w:p>
    <w:p w14:paraId="2322F1B4" w14:textId="4E224C4E" w:rsidR="00882821" w:rsidRPr="00987378" w:rsidRDefault="0020754E" w:rsidP="00882821">
      <w:pPr>
        <w:pStyle w:val="Odlomakpopisa"/>
        <w:numPr>
          <w:ilvl w:val="0"/>
          <w:numId w:val="40"/>
        </w:numPr>
        <w:tabs>
          <w:tab w:val="left" w:pos="426"/>
        </w:tabs>
        <w:rPr>
          <w:shd w:val="clear" w:color="auto" w:fill="FFFFFF"/>
        </w:rPr>
      </w:pPr>
      <w:r w:rsidRPr="00AA2BAE">
        <w:rPr>
          <w:b/>
          <w:bCs/>
          <w:shd w:val="clear" w:color="auto" w:fill="FFFFFF"/>
        </w:rPr>
        <w:t xml:space="preserve">KUD „Sveta </w:t>
      </w:r>
      <w:r w:rsidR="00250001" w:rsidRPr="00AA2BAE">
        <w:rPr>
          <w:b/>
          <w:bCs/>
          <w:shd w:val="clear" w:color="auto" w:fill="FFFFFF"/>
        </w:rPr>
        <w:t>Kata</w:t>
      </w:r>
      <w:r w:rsidRPr="00AA2BAE">
        <w:rPr>
          <w:b/>
          <w:bCs/>
          <w:shd w:val="clear" w:color="auto" w:fill="FFFFFF"/>
        </w:rPr>
        <w:t>“</w:t>
      </w:r>
      <w:r>
        <w:rPr>
          <w:shd w:val="clear" w:color="auto" w:fill="FFFFFF"/>
        </w:rPr>
        <w:t>. Ovaj je KUD jedan od 44 KUD-a na području Zadarske županije, a osnovan je 14. listopada 2007. godine u vjeronaučnoj dvorani župne crkve Kraljice mira u nazočnosti 60-ak entuzijasta i volontera s ciljem njegovanja i očuvanja tradicije i običaja Zemunika.</w:t>
      </w:r>
    </w:p>
    <w:p w14:paraId="0F19B8B3" w14:textId="09922B29" w:rsidR="00882821" w:rsidRPr="00882821" w:rsidRDefault="00882821" w:rsidP="00AA2BAE">
      <w:pPr>
        <w:tabs>
          <w:tab w:val="left" w:pos="426"/>
        </w:tabs>
        <w:spacing w:after="0"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Slika </w:t>
      </w:r>
      <w:r w:rsidR="00AA2BAE">
        <w:rPr>
          <w:rFonts w:ascii="Times New Roman" w:hAnsi="Times New Roman" w:cs="Times New Roman"/>
          <w:b/>
          <w:bCs/>
          <w:sz w:val="20"/>
          <w:szCs w:val="20"/>
          <w:shd w:val="clear" w:color="auto" w:fill="FFFFFF"/>
        </w:rPr>
        <w:t>8</w:t>
      </w:r>
      <w:r>
        <w:rPr>
          <w:rFonts w:ascii="Times New Roman" w:hAnsi="Times New Roman" w:cs="Times New Roman"/>
          <w:b/>
          <w:bCs/>
          <w:sz w:val="20"/>
          <w:szCs w:val="20"/>
          <w:shd w:val="clear" w:color="auto" w:fill="FFFFFF"/>
        </w:rPr>
        <w:t xml:space="preserve">. KUD „Sveta </w:t>
      </w:r>
      <w:r w:rsidR="00250001">
        <w:rPr>
          <w:rFonts w:ascii="Times New Roman" w:hAnsi="Times New Roman" w:cs="Times New Roman"/>
          <w:b/>
          <w:bCs/>
          <w:sz w:val="20"/>
          <w:szCs w:val="20"/>
          <w:shd w:val="clear" w:color="auto" w:fill="FFFFFF"/>
        </w:rPr>
        <w:t>Kata</w:t>
      </w:r>
      <w:r>
        <w:rPr>
          <w:rFonts w:ascii="Times New Roman" w:hAnsi="Times New Roman" w:cs="Times New Roman"/>
          <w:b/>
          <w:bCs/>
          <w:sz w:val="20"/>
          <w:szCs w:val="20"/>
          <w:shd w:val="clear" w:color="auto" w:fill="FFFFFF"/>
        </w:rPr>
        <w:t>“; izvor: zemunik.hr</w:t>
      </w:r>
    </w:p>
    <w:p w14:paraId="72CFC2AA" w14:textId="414E09A9" w:rsidR="00AE793C" w:rsidRDefault="00AE793C" w:rsidP="00AE793C">
      <w:pPr>
        <w:pStyle w:val="Odlomakpopisa"/>
        <w:tabs>
          <w:tab w:val="left" w:pos="426"/>
        </w:tabs>
        <w:ind w:left="720"/>
        <w:jc w:val="center"/>
        <w:rPr>
          <w:shd w:val="clear" w:color="auto" w:fill="FFFFFF"/>
        </w:rPr>
      </w:pPr>
      <w:r>
        <w:rPr>
          <w:noProof/>
        </w:rPr>
        <w:drawing>
          <wp:inline distT="0" distB="0" distL="0" distR="0" wp14:anchorId="3F947840" wp14:editId="47125DC4">
            <wp:extent cx="5760720" cy="1735455"/>
            <wp:effectExtent l="0" t="0" r="0" b="0"/>
            <wp:docPr id="11" name="Slika 11"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1735455"/>
                    </a:xfrm>
                    <a:prstGeom prst="rect">
                      <a:avLst/>
                    </a:prstGeom>
                    <a:noFill/>
                    <a:ln>
                      <a:noFill/>
                    </a:ln>
                  </pic:spPr>
                </pic:pic>
              </a:graphicData>
            </a:graphic>
          </wp:inline>
        </w:drawing>
      </w:r>
    </w:p>
    <w:p w14:paraId="2AD6D4B6" w14:textId="177BAA71" w:rsidR="0020754E" w:rsidRDefault="0020754E" w:rsidP="0020754E">
      <w:pPr>
        <w:pStyle w:val="Odlomakpopisa"/>
        <w:numPr>
          <w:ilvl w:val="0"/>
          <w:numId w:val="40"/>
        </w:numPr>
        <w:tabs>
          <w:tab w:val="left" w:pos="426"/>
        </w:tabs>
        <w:rPr>
          <w:shd w:val="clear" w:color="auto" w:fill="FFFFFF"/>
        </w:rPr>
      </w:pPr>
      <w:r w:rsidRPr="00684A77">
        <w:rPr>
          <w:b/>
          <w:bCs/>
          <w:shd w:val="clear" w:color="auto" w:fill="FFFFFF"/>
        </w:rPr>
        <w:t>Ženska klapa „</w:t>
      </w:r>
      <w:proofErr w:type="spellStart"/>
      <w:r w:rsidRPr="00684A77">
        <w:rPr>
          <w:b/>
          <w:bCs/>
          <w:shd w:val="clear" w:color="auto" w:fill="FFFFFF"/>
        </w:rPr>
        <w:t>Kandelora</w:t>
      </w:r>
      <w:proofErr w:type="spellEnd"/>
      <w:r w:rsidRPr="00684A77">
        <w:rPr>
          <w:b/>
          <w:bCs/>
          <w:shd w:val="clear" w:color="auto" w:fill="FFFFFF"/>
        </w:rPr>
        <w:t>“</w:t>
      </w:r>
      <w:r>
        <w:rPr>
          <w:shd w:val="clear" w:color="auto" w:fill="FFFFFF"/>
        </w:rPr>
        <w:t xml:space="preserve">. Osnovana je u rujnu 2008. godine, a 2013. godine debitantski je sudjelovala na 47. Festivalu dalmatinskih klapa u Omišu. Osvojila je prvu nagradu stručnog žirija </w:t>
      </w:r>
      <w:r w:rsidR="00842929">
        <w:rPr>
          <w:shd w:val="clear" w:color="auto" w:fill="FFFFFF"/>
        </w:rPr>
        <w:t xml:space="preserve">na festivalu ženskih vokalnih skupina Hrvatske „Žene za žene“ u Ivanić Gradu 2014. i 2015. godine, srebrnu plaketu na festivalu klapa „Školjka“ u </w:t>
      </w:r>
      <w:proofErr w:type="spellStart"/>
      <w:r w:rsidR="00842929">
        <w:rPr>
          <w:shd w:val="clear" w:color="auto" w:fill="FFFFFF"/>
        </w:rPr>
        <w:t>Pakoštanima</w:t>
      </w:r>
      <w:proofErr w:type="spellEnd"/>
      <w:r w:rsidR="00842929">
        <w:rPr>
          <w:shd w:val="clear" w:color="auto" w:fill="FFFFFF"/>
        </w:rPr>
        <w:t xml:space="preserve"> istih godina, te drugu nagradu žirija na Festivalu </w:t>
      </w:r>
      <w:proofErr w:type="spellStart"/>
      <w:r w:rsidR="00842929">
        <w:rPr>
          <w:shd w:val="clear" w:color="auto" w:fill="FFFFFF"/>
        </w:rPr>
        <w:t>klapske</w:t>
      </w:r>
      <w:proofErr w:type="spellEnd"/>
      <w:r w:rsidR="00842929">
        <w:rPr>
          <w:shd w:val="clear" w:color="auto" w:fill="FFFFFF"/>
        </w:rPr>
        <w:t xml:space="preserve"> pisme u Posušju 2015. godine. Klapa se sastoji od tri soprana i sedam altova. </w:t>
      </w:r>
    </w:p>
    <w:p w14:paraId="38EA4A06" w14:textId="3E72C244" w:rsidR="00882821" w:rsidRPr="00882821" w:rsidRDefault="00882821" w:rsidP="00882821">
      <w:pPr>
        <w:pStyle w:val="Odlomakpopisa"/>
        <w:tabs>
          <w:tab w:val="left" w:pos="426"/>
        </w:tabs>
        <w:spacing w:after="0" w:line="240" w:lineRule="auto"/>
        <w:ind w:left="720"/>
        <w:jc w:val="center"/>
        <w:rPr>
          <w:b/>
          <w:bCs/>
          <w:sz w:val="20"/>
          <w:szCs w:val="20"/>
          <w:shd w:val="clear" w:color="auto" w:fill="FFFFFF"/>
        </w:rPr>
      </w:pPr>
      <w:r>
        <w:rPr>
          <w:b/>
          <w:bCs/>
          <w:sz w:val="20"/>
          <w:szCs w:val="20"/>
          <w:shd w:val="clear" w:color="auto" w:fill="FFFFFF"/>
        </w:rPr>
        <w:t xml:space="preserve">Slika </w:t>
      </w:r>
      <w:r w:rsidR="00B023C4">
        <w:rPr>
          <w:b/>
          <w:bCs/>
          <w:sz w:val="20"/>
          <w:szCs w:val="20"/>
          <w:shd w:val="clear" w:color="auto" w:fill="FFFFFF"/>
        </w:rPr>
        <w:t>9</w:t>
      </w:r>
      <w:r>
        <w:rPr>
          <w:b/>
          <w:bCs/>
          <w:sz w:val="20"/>
          <w:szCs w:val="20"/>
          <w:shd w:val="clear" w:color="auto" w:fill="FFFFFF"/>
        </w:rPr>
        <w:t>. Ženska klapa „</w:t>
      </w:r>
      <w:proofErr w:type="spellStart"/>
      <w:r>
        <w:rPr>
          <w:b/>
          <w:bCs/>
          <w:sz w:val="20"/>
          <w:szCs w:val="20"/>
          <w:shd w:val="clear" w:color="auto" w:fill="FFFFFF"/>
        </w:rPr>
        <w:t>Kandelora</w:t>
      </w:r>
      <w:proofErr w:type="spellEnd"/>
      <w:r>
        <w:rPr>
          <w:b/>
          <w:bCs/>
          <w:sz w:val="20"/>
          <w:szCs w:val="20"/>
          <w:shd w:val="clear" w:color="auto" w:fill="FFFFFF"/>
        </w:rPr>
        <w:t>“; izvor: zemunik.hr</w:t>
      </w:r>
    </w:p>
    <w:p w14:paraId="04423F7B" w14:textId="7DACC627" w:rsidR="00AE793C" w:rsidRDefault="00AE793C" w:rsidP="00AE793C">
      <w:pPr>
        <w:pStyle w:val="Odlomakpopisa"/>
        <w:tabs>
          <w:tab w:val="left" w:pos="426"/>
        </w:tabs>
        <w:ind w:left="720"/>
        <w:jc w:val="center"/>
        <w:rPr>
          <w:shd w:val="clear" w:color="auto" w:fill="FFFFFF"/>
        </w:rPr>
      </w:pPr>
      <w:r>
        <w:rPr>
          <w:noProof/>
        </w:rPr>
        <w:drawing>
          <wp:inline distT="0" distB="0" distL="0" distR="0" wp14:anchorId="3DD8E421" wp14:editId="4AA9CAF1">
            <wp:extent cx="5760720" cy="1735455"/>
            <wp:effectExtent l="0" t="0" r="0" b="0"/>
            <wp:docPr id="10" name="Slika 10" descr="kandelor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delora slid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1735455"/>
                    </a:xfrm>
                    <a:prstGeom prst="rect">
                      <a:avLst/>
                    </a:prstGeom>
                    <a:noFill/>
                    <a:ln>
                      <a:noFill/>
                    </a:ln>
                  </pic:spPr>
                </pic:pic>
              </a:graphicData>
            </a:graphic>
          </wp:inline>
        </w:drawing>
      </w:r>
    </w:p>
    <w:p w14:paraId="3E03CBCC" w14:textId="06B3C606" w:rsidR="00684A77" w:rsidRPr="00A90DE9" w:rsidRDefault="00842929" w:rsidP="00987378">
      <w:pPr>
        <w:pStyle w:val="Odlomakpopisa"/>
        <w:numPr>
          <w:ilvl w:val="0"/>
          <w:numId w:val="40"/>
        </w:numPr>
        <w:tabs>
          <w:tab w:val="left" w:pos="426"/>
        </w:tabs>
        <w:rPr>
          <w:shd w:val="clear" w:color="auto" w:fill="FFFFFF"/>
        </w:rPr>
      </w:pPr>
      <w:r w:rsidRPr="00684A77">
        <w:rPr>
          <w:b/>
          <w:bCs/>
          <w:shd w:val="clear" w:color="auto" w:fill="FFFFFF"/>
        </w:rPr>
        <w:t>Boćarski klub „Bulin“</w:t>
      </w:r>
      <w:r>
        <w:rPr>
          <w:shd w:val="clear" w:color="auto" w:fill="FFFFFF"/>
        </w:rPr>
        <w:t>. Osnovan je 2001. godine te se od osnutka natječe od 3. ŽBL Zadar do 2. HBS lige, a u ovoj sezoni u 1. ŽBL Zadar. Klub broji 30 članova, od čega je 18 aktivnih igrača. Općina financijski pomaže klub, uz članarine samih članova i sponzora.</w:t>
      </w:r>
    </w:p>
    <w:p w14:paraId="35F18903" w14:textId="77777777" w:rsidR="00987378" w:rsidRPr="00987378" w:rsidRDefault="00987378" w:rsidP="00987378">
      <w:pPr>
        <w:tabs>
          <w:tab w:val="left" w:pos="426"/>
        </w:tabs>
        <w:rPr>
          <w:shd w:val="clear" w:color="auto" w:fill="FFFFFF"/>
        </w:rPr>
      </w:pPr>
    </w:p>
    <w:p w14:paraId="2C4E61AB" w14:textId="5A4D060D" w:rsidR="00882821" w:rsidRPr="00882821" w:rsidRDefault="00882821" w:rsidP="00882821">
      <w:pPr>
        <w:pStyle w:val="Odlomakpopisa"/>
        <w:tabs>
          <w:tab w:val="left" w:pos="426"/>
        </w:tabs>
        <w:spacing w:after="0" w:line="240" w:lineRule="auto"/>
        <w:ind w:left="720"/>
        <w:jc w:val="center"/>
        <w:rPr>
          <w:b/>
          <w:bCs/>
          <w:sz w:val="20"/>
          <w:szCs w:val="20"/>
          <w:shd w:val="clear" w:color="auto" w:fill="FFFFFF"/>
        </w:rPr>
      </w:pPr>
      <w:r>
        <w:rPr>
          <w:b/>
          <w:bCs/>
          <w:sz w:val="20"/>
          <w:szCs w:val="20"/>
          <w:shd w:val="clear" w:color="auto" w:fill="FFFFFF"/>
        </w:rPr>
        <w:t xml:space="preserve">Slika </w:t>
      </w:r>
      <w:r w:rsidR="00684A77">
        <w:rPr>
          <w:b/>
          <w:bCs/>
          <w:sz w:val="20"/>
          <w:szCs w:val="20"/>
          <w:shd w:val="clear" w:color="auto" w:fill="FFFFFF"/>
        </w:rPr>
        <w:t>1</w:t>
      </w:r>
      <w:r w:rsidR="003A2DE2">
        <w:rPr>
          <w:b/>
          <w:bCs/>
          <w:sz w:val="20"/>
          <w:szCs w:val="20"/>
          <w:shd w:val="clear" w:color="auto" w:fill="FFFFFF"/>
        </w:rPr>
        <w:t>0</w:t>
      </w:r>
      <w:r>
        <w:rPr>
          <w:b/>
          <w:bCs/>
          <w:sz w:val="20"/>
          <w:szCs w:val="20"/>
          <w:shd w:val="clear" w:color="auto" w:fill="FFFFFF"/>
        </w:rPr>
        <w:t>. Grb BK „Bulin“; izvor: zemunik.hr</w:t>
      </w:r>
    </w:p>
    <w:p w14:paraId="26636D75" w14:textId="4E979EEA" w:rsidR="00AE793C" w:rsidRDefault="00AE793C" w:rsidP="00AE793C">
      <w:pPr>
        <w:pStyle w:val="Odlomakpopisa"/>
        <w:tabs>
          <w:tab w:val="left" w:pos="426"/>
        </w:tabs>
        <w:ind w:left="720"/>
        <w:jc w:val="center"/>
        <w:rPr>
          <w:shd w:val="clear" w:color="auto" w:fill="FFFFFF"/>
        </w:rPr>
      </w:pPr>
      <w:r>
        <w:rPr>
          <w:noProof/>
        </w:rPr>
        <w:drawing>
          <wp:inline distT="0" distB="0" distL="0" distR="0" wp14:anchorId="4C1787ED" wp14:editId="073A00C2">
            <wp:extent cx="847858" cy="1203960"/>
            <wp:effectExtent l="0" t="0" r="9525" b="0"/>
            <wp:docPr id="9" name="Slika 9" descr="b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7021" cy="1216972"/>
                    </a:xfrm>
                    <a:prstGeom prst="rect">
                      <a:avLst/>
                    </a:prstGeom>
                    <a:noFill/>
                    <a:ln>
                      <a:noFill/>
                    </a:ln>
                  </pic:spPr>
                </pic:pic>
              </a:graphicData>
            </a:graphic>
          </wp:inline>
        </w:drawing>
      </w:r>
    </w:p>
    <w:p w14:paraId="07C3D658" w14:textId="46ADD1EC" w:rsidR="0006032D" w:rsidRDefault="0006032D" w:rsidP="0006032D">
      <w:pPr>
        <w:pStyle w:val="Odlomakpopisa"/>
        <w:numPr>
          <w:ilvl w:val="0"/>
          <w:numId w:val="40"/>
        </w:numPr>
        <w:tabs>
          <w:tab w:val="left" w:pos="426"/>
        </w:tabs>
        <w:rPr>
          <w:shd w:val="clear" w:color="auto" w:fill="FFFFFF"/>
        </w:rPr>
      </w:pPr>
      <w:r w:rsidRPr="00AE793C">
        <w:rPr>
          <w:b/>
          <w:bCs/>
          <w:shd w:val="clear" w:color="auto" w:fill="FFFFFF"/>
        </w:rPr>
        <w:t>Nogometni klub „Zemunik“</w:t>
      </w:r>
      <w:r>
        <w:rPr>
          <w:shd w:val="clear" w:color="auto" w:fill="FFFFFF"/>
        </w:rPr>
        <w:t xml:space="preserve">. </w:t>
      </w:r>
      <w:r w:rsidR="00AE793C">
        <w:rPr>
          <w:shd w:val="clear" w:color="auto" w:fill="FFFFFF"/>
        </w:rPr>
        <w:t xml:space="preserve">Klub je osnovan davne 1925. godine i otada primarno služi za okupljanje ljubitelja nogometnog sporta i natjecanju u pripadajućim nogometnim ligama. </w:t>
      </w:r>
    </w:p>
    <w:p w14:paraId="379845DB" w14:textId="4289CE25" w:rsidR="00882821" w:rsidRPr="00882821" w:rsidRDefault="00882821" w:rsidP="00882821">
      <w:pPr>
        <w:pStyle w:val="Odlomakpopisa"/>
        <w:tabs>
          <w:tab w:val="left" w:pos="426"/>
        </w:tabs>
        <w:ind w:left="720"/>
        <w:jc w:val="center"/>
        <w:rPr>
          <w:b/>
          <w:bCs/>
          <w:sz w:val="20"/>
          <w:szCs w:val="20"/>
          <w:shd w:val="clear" w:color="auto" w:fill="FFFFFF"/>
        </w:rPr>
      </w:pPr>
      <w:r>
        <w:rPr>
          <w:b/>
          <w:bCs/>
          <w:sz w:val="20"/>
          <w:szCs w:val="20"/>
          <w:shd w:val="clear" w:color="auto" w:fill="FFFFFF"/>
        </w:rPr>
        <w:t>Slika 1</w:t>
      </w:r>
      <w:r w:rsidR="00BD46BB">
        <w:rPr>
          <w:b/>
          <w:bCs/>
          <w:sz w:val="20"/>
          <w:szCs w:val="20"/>
          <w:shd w:val="clear" w:color="auto" w:fill="FFFFFF"/>
        </w:rPr>
        <w:t>1</w:t>
      </w:r>
      <w:r>
        <w:rPr>
          <w:b/>
          <w:bCs/>
          <w:sz w:val="20"/>
          <w:szCs w:val="20"/>
          <w:shd w:val="clear" w:color="auto" w:fill="FFFFFF"/>
        </w:rPr>
        <w:t>. Grb NK „Zemunik“; izvor: zemunik.hr</w:t>
      </w:r>
    </w:p>
    <w:p w14:paraId="2CA21EC3" w14:textId="7B9A2F4E" w:rsidR="00987378" w:rsidRPr="00B67AEE" w:rsidRDefault="00AE793C" w:rsidP="00B67AEE">
      <w:pPr>
        <w:pStyle w:val="Odlomakpopisa"/>
        <w:tabs>
          <w:tab w:val="left" w:pos="426"/>
        </w:tabs>
        <w:ind w:left="720"/>
        <w:jc w:val="center"/>
        <w:rPr>
          <w:shd w:val="clear" w:color="auto" w:fill="FFFFFF"/>
        </w:rPr>
      </w:pPr>
      <w:r>
        <w:rPr>
          <w:noProof/>
        </w:rPr>
        <w:drawing>
          <wp:inline distT="0" distB="0" distL="0" distR="0" wp14:anchorId="553A62F2" wp14:editId="6C41E37F">
            <wp:extent cx="1097280" cy="1546167"/>
            <wp:effectExtent l="0" t="0" r="7620" b="0"/>
            <wp:docPr id="7" name="Slika 7" descr="nk zem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 zemuni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9712" cy="1549594"/>
                    </a:xfrm>
                    <a:prstGeom prst="rect">
                      <a:avLst/>
                    </a:prstGeom>
                    <a:noFill/>
                    <a:ln>
                      <a:noFill/>
                    </a:ln>
                  </pic:spPr>
                </pic:pic>
              </a:graphicData>
            </a:graphic>
          </wp:inline>
        </w:drawing>
      </w:r>
    </w:p>
    <w:p w14:paraId="3F28D2E0" w14:textId="261397DA" w:rsidR="00070C2C" w:rsidRDefault="00070C2C" w:rsidP="00C236E5">
      <w:pPr>
        <w:pStyle w:val="Naslov"/>
        <w:spacing w:before="99" w:line="360" w:lineRule="auto"/>
        <w:ind w:left="0"/>
        <w:jc w:val="both"/>
        <w:rPr>
          <w:rFonts w:ascii="Times New Roman" w:hAnsi="Times New Roman" w:cs="Times New Roman"/>
          <w:color w:val="FF0000"/>
          <w:sz w:val="28"/>
          <w:szCs w:val="28"/>
        </w:rPr>
      </w:pPr>
    </w:p>
    <w:p w14:paraId="71F83434" w14:textId="119FA2E2" w:rsidR="002F7F2E" w:rsidRPr="006A3E37" w:rsidRDefault="00F47DF2" w:rsidP="006A3E37">
      <w:pPr>
        <w:pStyle w:val="Naslov3"/>
        <w:rPr>
          <w:rFonts w:ascii="Times New Roman" w:hAnsi="Times New Roman" w:cs="Times New Roman"/>
          <w:b/>
          <w:bCs/>
          <w:color w:val="auto"/>
        </w:rPr>
      </w:pPr>
      <w:r w:rsidRPr="006A3E37">
        <w:rPr>
          <w:rFonts w:ascii="Times New Roman" w:hAnsi="Times New Roman" w:cs="Times New Roman"/>
          <w:b/>
          <w:bCs/>
          <w:color w:val="auto"/>
          <w:sz w:val="28"/>
          <w:szCs w:val="28"/>
        </w:rPr>
        <w:tab/>
      </w:r>
      <w:r w:rsidRPr="006A3E37">
        <w:rPr>
          <w:rFonts w:ascii="Times New Roman" w:hAnsi="Times New Roman" w:cs="Times New Roman"/>
          <w:b/>
          <w:bCs/>
          <w:color w:val="auto"/>
        </w:rPr>
        <w:t>2.6. KULTURNO-POVIJESNA BAŠTINA</w:t>
      </w:r>
    </w:p>
    <w:p w14:paraId="3CAED0B2" w14:textId="37F23C74" w:rsidR="002F7F2E" w:rsidRDefault="002F7F2E" w:rsidP="002F7F2E">
      <w:pPr>
        <w:pStyle w:val="Naslov"/>
        <w:tabs>
          <w:tab w:val="left" w:pos="426"/>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Poglavlje o kulturno-povijesnoj baštini sadržava pregled kulturno-povijesnih dobara i znamenitosti na području općine, pregled poznatih ličnosti</w:t>
      </w:r>
      <w:r w:rsidR="005577C7">
        <w:rPr>
          <w:rFonts w:ascii="Times New Roman" w:hAnsi="Times New Roman" w:cs="Times New Roman"/>
          <w:b w:val="0"/>
          <w:bCs w:val="0"/>
          <w:sz w:val="24"/>
          <w:szCs w:val="24"/>
        </w:rPr>
        <w:t xml:space="preserve"> i kratku crticu o etnografskim obilježjima kraja općine Zemunik Donji.</w:t>
      </w:r>
    </w:p>
    <w:p w14:paraId="5F042290" w14:textId="77777777" w:rsidR="002F7F2E" w:rsidRPr="002F7F2E" w:rsidRDefault="002F7F2E" w:rsidP="00F47DF2">
      <w:pPr>
        <w:pStyle w:val="Naslov"/>
        <w:tabs>
          <w:tab w:val="left" w:pos="426"/>
        </w:tabs>
        <w:spacing w:before="99" w:line="360" w:lineRule="auto"/>
        <w:ind w:left="0"/>
        <w:jc w:val="both"/>
        <w:rPr>
          <w:rFonts w:ascii="Times New Roman" w:hAnsi="Times New Roman" w:cs="Times New Roman"/>
          <w:b w:val="0"/>
          <w:bCs w:val="0"/>
          <w:sz w:val="24"/>
          <w:szCs w:val="24"/>
        </w:rPr>
      </w:pPr>
    </w:p>
    <w:p w14:paraId="4F98A850" w14:textId="7E65B19D" w:rsidR="00F47DF2" w:rsidRPr="006A3E37" w:rsidRDefault="00F47DF2" w:rsidP="006A3E37">
      <w:pPr>
        <w:pStyle w:val="Naslov2"/>
        <w:rPr>
          <w:b/>
          <w:bCs/>
        </w:rPr>
      </w:pPr>
      <w:r w:rsidRPr="006A3E37">
        <w:rPr>
          <w:b/>
          <w:bCs/>
          <w:color w:val="FF0000"/>
        </w:rPr>
        <w:tab/>
      </w:r>
      <w:r w:rsidRPr="006A3E37">
        <w:rPr>
          <w:b/>
          <w:bCs/>
        </w:rPr>
        <w:t>2.6.1. Kulturno-povijesna dobra i znamenitosti</w:t>
      </w:r>
    </w:p>
    <w:p w14:paraId="2BE94CAF" w14:textId="0B440C4B" w:rsidR="003954CF" w:rsidRDefault="003954CF"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Na prostoru općine Zemunik Donji nalazi se nekoliko kulturno-povijesnih znamenitosti od kojih su većina spomenici graditeljstva sakralnog tipa, nešto manje arheološki lokaliteti i jedan noviji memorijalni spomenik. Najznačajniji arheološki lokalitet jest ostatak gradine u Zemuniku Donjem koja datira vjerojatno još iz željeznog razdoblja i vremena kada su Rimljani naseljavali ovaj prostor. Tamo se danas nalaze i ostaci pravoslavne </w:t>
      </w:r>
      <w:r w:rsidR="00754FBB">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rkve </w:t>
      </w:r>
      <w:r w:rsidR="00754FBB">
        <w:rPr>
          <w:rFonts w:ascii="Times New Roman" w:hAnsi="Times New Roman" w:cs="Times New Roman"/>
          <w:b w:val="0"/>
          <w:bCs w:val="0"/>
          <w:sz w:val="24"/>
          <w:szCs w:val="24"/>
        </w:rPr>
        <w:t>s</w:t>
      </w:r>
      <w:r>
        <w:rPr>
          <w:rFonts w:ascii="Times New Roman" w:hAnsi="Times New Roman" w:cs="Times New Roman"/>
          <w:b w:val="0"/>
          <w:bCs w:val="0"/>
          <w:sz w:val="24"/>
          <w:szCs w:val="24"/>
        </w:rPr>
        <w:t xml:space="preserve">v. Save iz 19. stoljeća, a na samom području gradine jest i rimokatolička </w:t>
      </w:r>
      <w:r w:rsidR="00754FBB">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rkva </w:t>
      </w:r>
      <w:r w:rsidR="00754FBB">
        <w:rPr>
          <w:rFonts w:ascii="Times New Roman" w:hAnsi="Times New Roman" w:cs="Times New Roman"/>
          <w:b w:val="0"/>
          <w:bCs w:val="0"/>
          <w:sz w:val="24"/>
          <w:szCs w:val="24"/>
        </w:rPr>
        <w:t>s</w:t>
      </w:r>
      <w:r>
        <w:rPr>
          <w:rFonts w:ascii="Times New Roman" w:hAnsi="Times New Roman" w:cs="Times New Roman"/>
          <w:b w:val="0"/>
          <w:bCs w:val="0"/>
          <w:sz w:val="24"/>
          <w:szCs w:val="24"/>
        </w:rPr>
        <w:t xml:space="preserve">v. Katarine, uz mjesno groblje. Crkva </w:t>
      </w:r>
      <w:r w:rsidR="00754FBB">
        <w:rPr>
          <w:rFonts w:ascii="Times New Roman" w:hAnsi="Times New Roman" w:cs="Times New Roman"/>
          <w:b w:val="0"/>
          <w:bCs w:val="0"/>
          <w:sz w:val="24"/>
          <w:szCs w:val="24"/>
        </w:rPr>
        <w:t>s</w:t>
      </w:r>
      <w:r>
        <w:rPr>
          <w:rFonts w:ascii="Times New Roman" w:hAnsi="Times New Roman" w:cs="Times New Roman"/>
          <w:b w:val="0"/>
          <w:bCs w:val="0"/>
          <w:sz w:val="24"/>
          <w:szCs w:val="24"/>
        </w:rPr>
        <w:t>v. Katarine podignuta je sredinom 17. stoljeća, a sredinom 19. stoljeća je proširena. Nakon stradanja u požaru, 1900. godine ponovno je obnovljena.</w:t>
      </w:r>
      <w:r w:rsidR="00B847D6">
        <w:rPr>
          <w:rFonts w:ascii="Times New Roman" w:hAnsi="Times New Roman" w:cs="Times New Roman"/>
          <w:b w:val="0"/>
          <w:bCs w:val="0"/>
          <w:sz w:val="24"/>
          <w:szCs w:val="24"/>
        </w:rPr>
        <w:t xml:space="preserve"> Djelomično je oštećena u Domovinskom ratu.</w:t>
      </w:r>
      <w:r>
        <w:rPr>
          <w:rFonts w:ascii="Times New Roman" w:hAnsi="Times New Roman" w:cs="Times New Roman"/>
          <w:b w:val="0"/>
          <w:bCs w:val="0"/>
          <w:sz w:val="24"/>
          <w:szCs w:val="24"/>
        </w:rPr>
        <w:t xml:space="preserve"> </w:t>
      </w:r>
      <w:r w:rsidR="005E4E05">
        <w:rPr>
          <w:rFonts w:ascii="Times New Roman" w:hAnsi="Times New Roman" w:cs="Times New Roman"/>
          <w:b w:val="0"/>
          <w:bCs w:val="0"/>
          <w:sz w:val="24"/>
          <w:szCs w:val="24"/>
        </w:rPr>
        <w:t xml:space="preserve">Danas je zaštićena kao nepokretno kulturno dobro. </w:t>
      </w:r>
      <w:r>
        <w:rPr>
          <w:rFonts w:ascii="Times New Roman" w:hAnsi="Times New Roman" w:cs="Times New Roman"/>
          <w:b w:val="0"/>
          <w:bCs w:val="0"/>
          <w:sz w:val="24"/>
          <w:szCs w:val="24"/>
        </w:rPr>
        <w:t xml:space="preserve">U centru naselja Zemunik Donji 1995. godine podignuta je nova crkva – Kraljice mira-Kraljice Hrvata. </w:t>
      </w:r>
    </w:p>
    <w:p w14:paraId="09EE7B5D" w14:textId="346892A6" w:rsidR="003954CF" w:rsidRDefault="003954CF"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 Zemuniku Gornjem nalazi se rimokatolička </w:t>
      </w:r>
      <w:r w:rsidR="00754FBB">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rkva </w:t>
      </w:r>
      <w:r w:rsidR="00754FBB">
        <w:rPr>
          <w:rFonts w:ascii="Times New Roman" w:hAnsi="Times New Roman" w:cs="Times New Roman"/>
          <w:b w:val="0"/>
          <w:bCs w:val="0"/>
          <w:sz w:val="24"/>
          <w:szCs w:val="24"/>
        </w:rPr>
        <w:t>s</w:t>
      </w:r>
      <w:r>
        <w:rPr>
          <w:rFonts w:ascii="Times New Roman" w:hAnsi="Times New Roman" w:cs="Times New Roman"/>
          <w:b w:val="0"/>
          <w:bCs w:val="0"/>
          <w:sz w:val="24"/>
          <w:szCs w:val="24"/>
        </w:rPr>
        <w:t>v. Josipa Radnika, također nova crkva, sagrađena 1977. godine, ali kasnije ponovno sagrađena 2002. godine jer je minirana u Domovinskom ratu</w:t>
      </w:r>
      <w:r w:rsidR="009F1FCE">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namijenjena vjernicima iz ovoga naselja. U centru Zemunika Donjeg nalazi se memorijalni spomenik </w:t>
      </w:r>
      <w:r w:rsidR="005E4E05">
        <w:rPr>
          <w:rFonts w:ascii="Times New Roman" w:hAnsi="Times New Roman" w:cs="Times New Roman"/>
          <w:b w:val="0"/>
          <w:bCs w:val="0"/>
          <w:sz w:val="24"/>
          <w:szCs w:val="24"/>
        </w:rPr>
        <w:t xml:space="preserve">palim braniteljima Domovinskog rata. U Smokoviću se nalazi zanimljivi arheološki lokalitet – ruševine </w:t>
      </w:r>
      <w:r w:rsidR="00833793">
        <w:rPr>
          <w:rFonts w:ascii="Times New Roman" w:hAnsi="Times New Roman" w:cs="Times New Roman"/>
          <w:b w:val="0"/>
          <w:bCs w:val="0"/>
          <w:sz w:val="24"/>
          <w:szCs w:val="24"/>
        </w:rPr>
        <w:t xml:space="preserve">pravoslavne </w:t>
      </w:r>
      <w:r w:rsidR="009F1FCE">
        <w:rPr>
          <w:rFonts w:ascii="Times New Roman" w:hAnsi="Times New Roman" w:cs="Times New Roman"/>
          <w:b w:val="0"/>
          <w:bCs w:val="0"/>
          <w:sz w:val="24"/>
          <w:szCs w:val="24"/>
        </w:rPr>
        <w:t>C</w:t>
      </w:r>
      <w:r w:rsidR="005E4E05">
        <w:rPr>
          <w:rFonts w:ascii="Times New Roman" w:hAnsi="Times New Roman" w:cs="Times New Roman"/>
          <w:b w:val="0"/>
          <w:bCs w:val="0"/>
          <w:sz w:val="24"/>
          <w:szCs w:val="24"/>
        </w:rPr>
        <w:t xml:space="preserve">rkve </w:t>
      </w:r>
      <w:r w:rsidR="009F1FCE">
        <w:rPr>
          <w:rFonts w:ascii="Times New Roman" w:hAnsi="Times New Roman" w:cs="Times New Roman"/>
          <w:b w:val="0"/>
          <w:bCs w:val="0"/>
          <w:sz w:val="24"/>
          <w:szCs w:val="24"/>
        </w:rPr>
        <w:t>s</w:t>
      </w:r>
      <w:r w:rsidR="005E4E05">
        <w:rPr>
          <w:rFonts w:ascii="Times New Roman" w:hAnsi="Times New Roman" w:cs="Times New Roman"/>
          <w:b w:val="0"/>
          <w:bCs w:val="0"/>
          <w:sz w:val="24"/>
          <w:szCs w:val="24"/>
        </w:rPr>
        <w:t>v. Đurđa</w:t>
      </w:r>
      <w:r w:rsidR="00833793">
        <w:rPr>
          <w:rFonts w:ascii="Times New Roman" w:hAnsi="Times New Roman" w:cs="Times New Roman"/>
          <w:b w:val="0"/>
          <w:bCs w:val="0"/>
          <w:sz w:val="24"/>
          <w:szCs w:val="24"/>
        </w:rPr>
        <w:t xml:space="preserve"> (Georgija) i novoobnovljena crkva</w:t>
      </w:r>
      <w:r w:rsidR="005E4E05">
        <w:rPr>
          <w:rFonts w:ascii="Times New Roman" w:hAnsi="Times New Roman" w:cs="Times New Roman"/>
          <w:b w:val="0"/>
          <w:bCs w:val="0"/>
          <w:sz w:val="24"/>
          <w:szCs w:val="24"/>
        </w:rPr>
        <w:t xml:space="preserve">. Sva se spomenuta kulturno-povijesna baština može stručno i turistički valorizirati. </w:t>
      </w:r>
    </w:p>
    <w:p w14:paraId="04DA2A13"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72A2CA41"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39AEA3D4"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6E2F7108"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61505CBF"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05B29F1C"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6D728842" w14:textId="77777777" w:rsidR="00814920" w:rsidRDefault="00814920" w:rsidP="003954CF">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496122C5" w14:textId="77777777" w:rsidR="00814920" w:rsidRDefault="00814920" w:rsidP="00814920">
      <w:pPr>
        <w:pStyle w:val="Naslov"/>
        <w:tabs>
          <w:tab w:val="left" w:pos="426"/>
          <w:tab w:val="left" w:pos="709"/>
        </w:tabs>
        <w:spacing w:before="99" w:line="360" w:lineRule="auto"/>
        <w:ind w:left="0" w:right="0"/>
        <w:rPr>
          <w:rFonts w:ascii="Times New Roman" w:hAnsi="Times New Roman" w:cs="Times New Roman"/>
          <w:sz w:val="20"/>
          <w:szCs w:val="20"/>
        </w:rPr>
      </w:pPr>
    </w:p>
    <w:p w14:paraId="6278C1E8" w14:textId="574AC801" w:rsidR="00814920" w:rsidRPr="00814920" w:rsidRDefault="00814920" w:rsidP="00814920">
      <w:pPr>
        <w:pStyle w:val="Naslov"/>
        <w:tabs>
          <w:tab w:val="left" w:pos="426"/>
          <w:tab w:val="left" w:pos="709"/>
        </w:tabs>
        <w:ind w:left="0" w:right="0"/>
        <w:rPr>
          <w:rFonts w:ascii="Times New Roman" w:hAnsi="Times New Roman" w:cs="Times New Roman"/>
          <w:sz w:val="20"/>
          <w:szCs w:val="20"/>
        </w:rPr>
      </w:pPr>
      <w:r>
        <w:rPr>
          <w:rFonts w:ascii="Times New Roman" w:hAnsi="Times New Roman" w:cs="Times New Roman"/>
          <w:sz w:val="20"/>
          <w:szCs w:val="20"/>
        </w:rPr>
        <w:t>Slika 1</w:t>
      </w:r>
      <w:r w:rsidR="009F1FCE">
        <w:rPr>
          <w:rFonts w:ascii="Times New Roman" w:hAnsi="Times New Roman" w:cs="Times New Roman"/>
          <w:sz w:val="20"/>
          <w:szCs w:val="20"/>
        </w:rPr>
        <w:t>2</w:t>
      </w:r>
      <w:r>
        <w:rPr>
          <w:rFonts w:ascii="Times New Roman" w:hAnsi="Times New Roman" w:cs="Times New Roman"/>
          <w:sz w:val="20"/>
          <w:szCs w:val="20"/>
        </w:rPr>
        <w:t xml:space="preserve">. Stara crkva Sv. Katarine; izvor: zadarskanadbiskupija.hr </w:t>
      </w:r>
    </w:p>
    <w:p w14:paraId="1CACA548" w14:textId="202B55E8" w:rsidR="003954CF" w:rsidRDefault="003954CF" w:rsidP="003954CF">
      <w:pPr>
        <w:pStyle w:val="Naslov"/>
        <w:tabs>
          <w:tab w:val="left" w:pos="426"/>
          <w:tab w:val="left" w:pos="709"/>
        </w:tabs>
        <w:spacing w:before="99" w:line="360" w:lineRule="auto"/>
        <w:ind w:left="0" w:right="0"/>
        <w:rPr>
          <w:rFonts w:ascii="Times New Roman" w:hAnsi="Times New Roman" w:cs="Times New Roman"/>
          <w:b w:val="0"/>
          <w:bCs w:val="0"/>
          <w:sz w:val="24"/>
          <w:szCs w:val="24"/>
        </w:rPr>
      </w:pPr>
      <w:r>
        <w:rPr>
          <w:noProof/>
        </w:rPr>
        <w:drawing>
          <wp:inline distT="0" distB="0" distL="0" distR="0" wp14:anchorId="0835D8B0" wp14:editId="05ED0910">
            <wp:extent cx="4450267" cy="3970020"/>
            <wp:effectExtent l="0" t="0" r="7620" b="0"/>
            <wp:docPr id="16" name="Slika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9913" cy="4023229"/>
                    </a:xfrm>
                    <a:prstGeom prst="rect">
                      <a:avLst/>
                    </a:prstGeom>
                    <a:noFill/>
                    <a:ln>
                      <a:noFill/>
                    </a:ln>
                  </pic:spPr>
                </pic:pic>
              </a:graphicData>
            </a:graphic>
          </wp:inline>
        </w:drawing>
      </w:r>
    </w:p>
    <w:tbl>
      <w:tblPr>
        <w:tblStyle w:val="Reetkatablice"/>
        <w:tblpPr w:leftFromText="180" w:rightFromText="180" w:vertAnchor="text" w:horzAnchor="margin" w:tblpXSpec="center" w:tblpY="318"/>
        <w:tblW w:w="11687" w:type="dxa"/>
        <w:tblLook w:val="04A0" w:firstRow="1" w:lastRow="0" w:firstColumn="1" w:lastColumn="0" w:noHBand="0" w:noVBand="1"/>
      </w:tblPr>
      <w:tblGrid>
        <w:gridCol w:w="1940"/>
        <w:gridCol w:w="2989"/>
        <w:gridCol w:w="3379"/>
        <w:gridCol w:w="3379"/>
      </w:tblGrid>
      <w:tr w:rsidR="00814920" w14:paraId="78954505" w14:textId="77777777" w:rsidTr="00814920">
        <w:trPr>
          <w:trHeight w:val="921"/>
        </w:trPr>
        <w:tc>
          <w:tcPr>
            <w:tcW w:w="1940" w:type="dxa"/>
          </w:tcPr>
          <w:p w14:paraId="0C8FFBB6" w14:textId="77777777" w:rsidR="00814920" w:rsidRDefault="00814920" w:rsidP="00814920">
            <w:pPr>
              <w:pStyle w:val="Naslov"/>
              <w:tabs>
                <w:tab w:val="left" w:pos="426"/>
                <w:tab w:val="left" w:pos="709"/>
              </w:tabs>
              <w:spacing w:before="99" w:line="360" w:lineRule="auto"/>
              <w:ind w:left="0" w:right="0" w:hanging="108"/>
              <w:rPr>
                <w:rFonts w:ascii="Times New Roman" w:hAnsi="Times New Roman" w:cs="Times New Roman"/>
                <w:b w:val="0"/>
                <w:bCs w:val="0"/>
                <w:sz w:val="24"/>
                <w:szCs w:val="24"/>
              </w:rPr>
            </w:pPr>
            <w:r>
              <w:rPr>
                <w:rFonts w:ascii="Times New Roman" w:hAnsi="Times New Roman" w:cs="Times New Roman"/>
                <w:b w:val="0"/>
                <w:bCs w:val="0"/>
                <w:sz w:val="24"/>
                <w:szCs w:val="24"/>
              </w:rPr>
              <w:t>NASELJE</w:t>
            </w:r>
          </w:p>
        </w:tc>
        <w:tc>
          <w:tcPr>
            <w:tcW w:w="2989" w:type="dxa"/>
          </w:tcPr>
          <w:p w14:paraId="0AB83FAD" w14:textId="77777777" w:rsidR="00814920" w:rsidRDefault="00814920" w:rsidP="00814920">
            <w:pPr>
              <w:pStyle w:val="Naslov"/>
              <w:tabs>
                <w:tab w:val="left" w:pos="426"/>
                <w:tab w:val="left" w:pos="709"/>
              </w:tabs>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SPOMENIK GRADITELJSTVA</w:t>
            </w:r>
          </w:p>
        </w:tc>
        <w:tc>
          <w:tcPr>
            <w:tcW w:w="3379" w:type="dxa"/>
          </w:tcPr>
          <w:p w14:paraId="596F790F" w14:textId="77777777" w:rsidR="00814920" w:rsidRDefault="00814920" w:rsidP="00814920">
            <w:pPr>
              <w:pStyle w:val="Naslov"/>
              <w:tabs>
                <w:tab w:val="left" w:pos="426"/>
                <w:tab w:val="left" w:pos="709"/>
              </w:tabs>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ARHEOLOŠKI LOKALITET</w:t>
            </w:r>
          </w:p>
        </w:tc>
        <w:tc>
          <w:tcPr>
            <w:tcW w:w="3379" w:type="dxa"/>
          </w:tcPr>
          <w:p w14:paraId="24840A8B" w14:textId="77777777" w:rsidR="00814920" w:rsidRDefault="00814920" w:rsidP="00814920">
            <w:pPr>
              <w:pStyle w:val="Naslov"/>
              <w:tabs>
                <w:tab w:val="left" w:pos="426"/>
                <w:tab w:val="left" w:pos="709"/>
              </w:tabs>
              <w:spacing w:before="99" w:line="360" w:lineRule="auto"/>
              <w:ind w:left="0" w:right="885"/>
              <w:rPr>
                <w:rFonts w:ascii="Times New Roman" w:hAnsi="Times New Roman" w:cs="Times New Roman"/>
                <w:b w:val="0"/>
                <w:bCs w:val="0"/>
                <w:sz w:val="24"/>
                <w:szCs w:val="24"/>
              </w:rPr>
            </w:pPr>
            <w:r>
              <w:rPr>
                <w:rFonts w:ascii="Times New Roman" w:hAnsi="Times New Roman" w:cs="Times New Roman"/>
                <w:b w:val="0"/>
                <w:bCs w:val="0"/>
                <w:sz w:val="24"/>
                <w:szCs w:val="24"/>
              </w:rPr>
              <w:t>MEMORIJALNI SPOMENICI</w:t>
            </w:r>
          </w:p>
        </w:tc>
      </w:tr>
      <w:tr w:rsidR="00814920" w14:paraId="53679461" w14:textId="77777777" w:rsidTr="00814920">
        <w:trPr>
          <w:trHeight w:val="2454"/>
        </w:trPr>
        <w:tc>
          <w:tcPr>
            <w:tcW w:w="1940" w:type="dxa"/>
          </w:tcPr>
          <w:p w14:paraId="1185B872"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sz w:val="24"/>
                <w:szCs w:val="24"/>
              </w:rPr>
            </w:pPr>
          </w:p>
          <w:p w14:paraId="5201A8FB"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sz w:val="24"/>
                <w:szCs w:val="24"/>
              </w:rPr>
            </w:pPr>
          </w:p>
          <w:p w14:paraId="24BC8E89" w14:textId="77777777" w:rsidR="00814920" w:rsidRPr="00A53A93" w:rsidRDefault="00814920" w:rsidP="00814920">
            <w:pPr>
              <w:pStyle w:val="Naslov"/>
              <w:tabs>
                <w:tab w:val="left" w:pos="426"/>
                <w:tab w:val="left" w:pos="709"/>
              </w:tabs>
              <w:spacing w:before="99" w:line="360" w:lineRule="auto"/>
              <w:ind w:left="0" w:right="0"/>
              <w:rPr>
                <w:rFonts w:ascii="Times New Roman" w:hAnsi="Times New Roman" w:cs="Times New Roman"/>
                <w:sz w:val="24"/>
                <w:szCs w:val="24"/>
              </w:rPr>
            </w:pPr>
            <w:r>
              <w:rPr>
                <w:rFonts w:ascii="Times New Roman" w:hAnsi="Times New Roman" w:cs="Times New Roman"/>
                <w:sz w:val="24"/>
                <w:szCs w:val="24"/>
              </w:rPr>
              <w:t>Zemunik Donji</w:t>
            </w:r>
          </w:p>
        </w:tc>
        <w:tc>
          <w:tcPr>
            <w:tcW w:w="2989" w:type="dxa"/>
          </w:tcPr>
          <w:p w14:paraId="70B4E014"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660555F3" w14:textId="3E835D5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Stara </w:t>
            </w:r>
            <w:r w:rsidR="005850FF">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rkva </w:t>
            </w:r>
            <w:r w:rsidR="005850FF">
              <w:rPr>
                <w:rFonts w:ascii="Times New Roman" w:hAnsi="Times New Roman" w:cs="Times New Roman"/>
                <w:b w:val="0"/>
                <w:bCs w:val="0"/>
                <w:sz w:val="24"/>
                <w:szCs w:val="24"/>
              </w:rPr>
              <w:t>s</w:t>
            </w:r>
            <w:r>
              <w:rPr>
                <w:rFonts w:ascii="Times New Roman" w:hAnsi="Times New Roman" w:cs="Times New Roman"/>
                <w:b w:val="0"/>
                <w:bCs w:val="0"/>
                <w:sz w:val="24"/>
                <w:szCs w:val="24"/>
              </w:rPr>
              <w:t>v. Katarine</w:t>
            </w:r>
          </w:p>
          <w:p w14:paraId="75BF40B0" w14:textId="3ECAE5AC"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Središnja </w:t>
            </w:r>
            <w:r w:rsidR="005850FF">
              <w:rPr>
                <w:rFonts w:ascii="Times New Roman" w:hAnsi="Times New Roman" w:cs="Times New Roman"/>
                <w:b w:val="0"/>
                <w:bCs w:val="0"/>
                <w:sz w:val="24"/>
                <w:szCs w:val="24"/>
              </w:rPr>
              <w:t>C</w:t>
            </w:r>
            <w:r>
              <w:rPr>
                <w:rFonts w:ascii="Times New Roman" w:hAnsi="Times New Roman" w:cs="Times New Roman"/>
                <w:b w:val="0"/>
                <w:bCs w:val="0"/>
                <w:sz w:val="24"/>
                <w:szCs w:val="24"/>
              </w:rPr>
              <w:t>rkva Kraljice Mira-Kraljice Hrvata</w:t>
            </w:r>
          </w:p>
          <w:p w14:paraId="452191FA"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c>
          <w:tcPr>
            <w:tcW w:w="3379" w:type="dxa"/>
          </w:tcPr>
          <w:p w14:paraId="33EA0F58"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355B6F8C"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Gradina</w:t>
            </w:r>
          </w:p>
          <w:p w14:paraId="0FD319C4" w14:textId="003E186B"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Pravoslavna </w:t>
            </w:r>
            <w:r w:rsidR="005850FF">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rkva </w:t>
            </w:r>
            <w:r w:rsidR="005850FF">
              <w:rPr>
                <w:rFonts w:ascii="Times New Roman" w:hAnsi="Times New Roman" w:cs="Times New Roman"/>
                <w:b w:val="0"/>
                <w:bCs w:val="0"/>
                <w:sz w:val="24"/>
                <w:szCs w:val="24"/>
              </w:rPr>
              <w:t>s</w:t>
            </w:r>
            <w:r>
              <w:rPr>
                <w:rFonts w:ascii="Times New Roman" w:hAnsi="Times New Roman" w:cs="Times New Roman"/>
                <w:b w:val="0"/>
                <w:bCs w:val="0"/>
                <w:sz w:val="24"/>
                <w:szCs w:val="24"/>
              </w:rPr>
              <w:t>v. Save</w:t>
            </w:r>
          </w:p>
        </w:tc>
        <w:tc>
          <w:tcPr>
            <w:tcW w:w="3379" w:type="dxa"/>
          </w:tcPr>
          <w:p w14:paraId="309027C1" w14:textId="77777777" w:rsidR="00814920" w:rsidRDefault="00814920" w:rsidP="00814920">
            <w:pPr>
              <w:pStyle w:val="Naslov"/>
              <w:tabs>
                <w:tab w:val="left" w:pos="426"/>
                <w:tab w:val="left" w:pos="709"/>
              </w:tabs>
              <w:spacing w:before="99" w:line="360" w:lineRule="auto"/>
              <w:ind w:left="0" w:right="1026"/>
              <w:jc w:val="both"/>
              <w:rPr>
                <w:rFonts w:ascii="Times New Roman" w:hAnsi="Times New Roman" w:cs="Times New Roman"/>
                <w:b w:val="0"/>
                <w:bCs w:val="0"/>
                <w:sz w:val="24"/>
                <w:szCs w:val="24"/>
              </w:rPr>
            </w:pPr>
          </w:p>
          <w:p w14:paraId="2551EFC1" w14:textId="77777777" w:rsidR="00814920" w:rsidRDefault="00814920" w:rsidP="00814920">
            <w:pPr>
              <w:pStyle w:val="Naslov"/>
              <w:tabs>
                <w:tab w:val="left" w:pos="426"/>
                <w:tab w:val="left" w:pos="709"/>
              </w:tabs>
              <w:spacing w:before="99" w:line="360" w:lineRule="auto"/>
              <w:ind w:left="0" w:right="1026"/>
              <w:jc w:val="both"/>
              <w:rPr>
                <w:rFonts w:ascii="Times New Roman" w:hAnsi="Times New Roman" w:cs="Times New Roman"/>
                <w:b w:val="0"/>
                <w:bCs w:val="0"/>
                <w:sz w:val="24"/>
                <w:szCs w:val="24"/>
              </w:rPr>
            </w:pPr>
            <w:r>
              <w:rPr>
                <w:rFonts w:ascii="Times New Roman" w:hAnsi="Times New Roman" w:cs="Times New Roman"/>
                <w:b w:val="0"/>
                <w:bCs w:val="0"/>
                <w:sz w:val="24"/>
                <w:szCs w:val="24"/>
              </w:rPr>
              <w:t>Spomenik palim braniteljima Domovinskog rata</w:t>
            </w:r>
          </w:p>
        </w:tc>
      </w:tr>
      <w:tr w:rsidR="00814920" w14:paraId="35F11436" w14:textId="77777777" w:rsidTr="00814920">
        <w:trPr>
          <w:trHeight w:val="1532"/>
        </w:trPr>
        <w:tc>
          <w:tcPr>
            <w:tcW w:w="1940" w:type="dxa"/>
          </w:tcPr>
          <w:p w14:paraId="47B44234"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sz w:val="24"/>
                <w:szCs w:val="24"/>
              </w:rPr>
            </w:pPr>
          </w:p>
          <w:p w14:paraId="695C8D1F" w14:textId="77777777" w:rsidR="00814920" w:rsidRPr="00A53A93" w:rsidRDefault="00814920" w:rsidP="00814920">
            <w:pPr>
              <w:pStyle w:val="Naslov"/>
              <w:tabs>
                <w:tab w:val="left" w:pos="426"/>
                <w:tab w:val="left" w:pos="709"/>
              </w:tabs>
              <w:spacing w:before="99" w:line="360" w:lineRule="auto"/>
              <w:ind w:left="0" w:right="0"/>
              <w:rPr>
                <w:rFonts w:ascii="Times New Roman" w:hAnsi="Times New Roman" w:cs="Times New Roman"/>
                <w:sz w:val="24"/>
                <w:szCs w:val="24"/>
              </w:rPr>
            </w:pPr>
            <w:r>
              <w:rPr>
                <w:rFonts w:ascii="Times New Roman" w:hAnsi="Times New Roman" w:cs="Times New Roman"/>
                <w:sz w:val="24"/>
                <w:szCs w:val="24"/>
              </w:rPr>
              <w:t>Zemunik Gornji</w:t>
            </w:r>
          </w:p>
        </w:tc>
        <w:tc>
          <w:tcPr>
            <w:tcW w:w="2989" w:type="dxa"/>
          </w:tcPr>
          <w:p w14:paraId="1E9EBC00" w14:textId="13E9E26B"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Crkva </w:t>
            </w:r>
            <w:r w:rsidR="005850FF">
              <w:rPr>
                <w:rFonts w:ascii="Times New Roman" w:hAnsi="Times New Roman" w:cs="Times New Roman"/>
                <w:b w:val="0"/>
                <w:bCs w:val="0"/>
                <w:sz w:val="24"/>
                <w:szCs w:val="24"/>
              </w:rPr>
              <w:t>s</w:t>
            </w:r>
            <w:r>
              <w:rPr>
                <w:rFonts w:ascii="Times New Roman" w:hAnsi="Times New Roman" w:cs="Times New Roman"/>
                <w:b w:val="0"/>
                <w:bCs w:val="0"/>
                <w:sz w:val="24"/>
                <w:szCs w:val="24"/>
              </w:rPr>
              <w:t>v. Josipa Radnika</w:t>
            </w:r>
          </w:p>
          <w:p w14:paraId="4A9F0864"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5211CD9A"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c>
          <w:tcPr>
            <w:tcW w:w="3379" w:type="dxa"/>
          </w:tcPr>
          <w:p w14:paraId="10096EA8"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c>
          <w:tcPr>
            <w:tcW w:w="3379" w:type="dxa"/>
          </w:tcPr>
          <w:p w14:paraId="54E6D11C"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r>
      <w:tr w:rsidR="00814920" w14:paraId="0F499AB0" w14:textId="77777777" w:rsidTr="00814920">
        <w:trPr>
          <w:trHeight w:val="1532"/>
        </w:trPr>
        <w:tc>
          <w:tcPr>
            <w:tcW w:w="1940" w:type="dxa"/>
          </w:tcPr>
          <w:p w14:paraId="7CA12AD0"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sz w:val="24"/>
                <w:szCs w:val="24"/>
              </w:rPr>
            </w:pPr>
          </w:p>
          <w:p w14:paraId="4DF46D8A" w14:textId="77777777" w:rsidR="00814920" w:rsidRDefault="00814920" w:rsidP="00814920">
            <w:pPr>
              <w:pStyle w:val="Naslov"/>
              <w:tabs>
                <w:tab w:val="left" w:pos="426"/>
                <w:tab w:val="left" w:pos="709"/>
              </w:tabs>
              <w:spacing w:before="99" w:line="360" w:lineRule="auto"/>
              <w:ind w:left="0" w:right="0"/>
              <w:rPr>
                <w:rFonts w:ascii="Times New Roman" w:hAnsi="Times New Roman" w:cs="Times New Roman"/>
                <w:sz w:val="24"/>
                <w:szCs w:val="24"/>
              </w:rPr>
            </w:pPr>
            <w:r>
              <w:rPr>
                <w:rFonts w:ascii="Times New Roman" w:hAnsi="Times New Roman" w:cs="Times New Roman"/>
                <w:sz w:val="24"/>
                <w:szCs w:val="24"/>
              </w:rPr>
              <w:t>Smoković</w:t>
            </w:r>
          </w:p>
        </w:tc>
        <w:tc>
          <w:tcPr>
            <w:tcW w:w="2989" w:type="dxa"/>
          </w:tcPr>
          <w:p w14:paraId="351B2A44"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c>
          <w:tcPr>
            <w:tcW w:w="3379" w:type="dxa"/>
          </w:tcPr>
          <w:p w14:paraId="6E313217"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p w14:paraId="705B8FD1" w14:textId="48582600"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Ruševine </w:t>
            </w:r>
            <w:r w:rsidR="005850FF">
              <w:rPr>
                <w:rFonts w:ascii="Times New Roman" w:hAnsi="Times New Roman" w:cs="Times New Roman"/>
                <w:b w:val="0"/>
                <w:bCs w:val="0"/>
                <w:sz w:val="24"/>
                <w:szCs w:val="24"/>
              </w:rPr>
              <w:t>C</w:t>
            </w:r>
            <w:r>
              <w:rPr>
                <w:rFonts w:ascii="Times New Roman" w:hAnsi="Times New Roman" w:cs="Times New Roman"/>
                <w:b w:val="0"/>
                <w:bCs w:val="0"/>
                <w:sz w:val="24"/>
                <w:szCs w:val="24"/>
              </w:rPr>
              <w:t xml:space="preserve">rkve </w:t>
            </w:r>
            <w:r w:rsidR="005850FF">
              <w:rPr>
                <w:rFonts w:ascii="Times New Roman" w:hAnsi="Times New Roman" w:cs="Times New Roman"/>
                <w:b w:val="0"/>
                <w:bCs w:val="0"/>
                <w:sz w:val="24"/>
                <w:szCs w:val="24"/>
              </w:rPr>
              <w:t>s</w:t>
            </w:r>
            <w:r>
              <w:rPr>
                <w:rFonts w:ascii="Times New Roman" w:hAnsi="Times New Roman" w:cs="Times New Roman"/>
                <w:b w:val="0"/>
                <w:bCs w:val="0"/>
                <w:sz w:val="24"/>
                <w:szCs w:val="24"/>
              </w:rPr>
              <w:t>v. Đurđa</w:t>
            </w:r>
          </w:p>
        </w:tc>
        <w:tc>
          <w:tcPr>
            <w:tcW w:w="3379" w:type="dxa"/>
          </w:tcPr>
          <w:p w14:paraId="03A941AF" w14:textId="77777777" w:rsidR="00814920" w:rsidRDefault="00814920" w:rsidP="00814920">
            <w:pPr>
              <w:pStyle w:val="Naslov"/>
              <w:tabs>
                <w:tab w:val="left" w:pos="426"/>
                <w:tab w:val="left" w:pos="709"/>
              </w:tabs>
              <w:spacing w:before="99" w:line="360" w:lineRule="auto"/>
              <w:ind w:left="0" w:right="0"/>
              <w:jc w:val="both"/>
              <w:rPr>
                <w:rFonts w:ascii="Times New Roman" w:hAnsi="Times New Roman" w:cs="Times New Roman"/>
                <w:b w:val="0"/>
                <w:bCs w:val="0"/>
                <w:sz w:val="24"/>
                <w:szCs w:val="24"/>
              </w:rPr>
            </w:pPr>
          </w:p>
        </w:tc>
      </w:tr>
    </w:tbl>
    <w:p w14:paraId="6EE425E9" w14:textId="34971FEE" w:rsidR="006A3E37" w:rsidRPr="00184F5B" w:rsidRDefault="00814920" w:rsidP="00184F5B">
      <w:pPr>
        <w:pStyle w:val="Naslov"/>
        <w:tabs>
          <w:tab w:val="left" w:pos="426"/>
          <w:tab w:val="left" w:pos="709"/>
        </w:tabs>
        <w:ind w:left="0" w:right="0"/>
        <w:rPr>
          <w:rFonts w:ascii="Times New Roman" w:hAnsi="Times New Roman" w:cs="Times New Roman"/>
          <w:sz w:val="20"/>
          <w:szCs w:val="20"/>
        </w:rPr>
      </w:pPr>
      <w:r>
        <w:rPr>
          <w:rFonts w:ascii="Times New Roman" w:hAnsi="Times New Roman" w:cs="Times New Roman"/>
          <w:sz w:val="20"/>
          <w:szCs w:val="20"/>
        </w:rPr>
        <w:t xml:space="preserve"> Tablica </w:t>
      </w:r>
      <w:r w:rsidR="000B1A45">
        <w:rPr>
          <w:rFonts w:ascii="Times New Roman" w:hAnsi="Times New Roman" w:cs="Times New Roman"/>
          <w:sz w:val="20"/>
          <w:szCs w:val="20"/>
        </w:rPr>
        <w:t>10</w:t>
      </w:r>
      <w:r>
        <w:rPr>
          <w:rFonts w:ascii="Times New Roman" w:hAnsi="Times New Roman" w:cs="Times New Roman"/>
          <w:sz w:val="20"/>
          <w:szCs w:val="20"/>
        </w:rPr>
        <w:t>. Kulturno-povijesne znamenitosti i dobra u općini Zemunik Donji</w:t>
      </w:r>
      <w:r w:rsidR="000B1A45">
        <w:rPr>
          <w:rFonts w:ascii="Times New Roman" w:hAnsi="Times New Roman" w:cs="Times New Roman"/>
          <w:sz w:val="20"/>
          <w:szCs w:val="20"/>
        </w:rPr>
        <w:t>; vlastita izrada</w:t>
      </w:r>
    </w:p>
    <w:p w14:paraId="109E9A4C" w14:textId="735DA773" w:rsidR="00BC1AD6" w:rsidRPr="006A3E37" w:rsidRDefault="00BC1AD6" w:rsidP="006A3E37">
      <w:pPr>
        <w:pStyle w:val="Naslov1"/>
        <w:spacing w:line="360" w:lineRule="auto"/>
        <w:rPr>
          <w:rFonts w:ascii="Times New Roman" w:hAnsi="Times New Roman" w:cs="Times New Roman"/>
          <w:b/>
          <w:bCs/>
          <w:color w:val="auto"/>
        </w:rPr>
      </w:pPr>
      <w:r w:rsidRPr="006A3E37">
        <w:rPr>
          <w:rFonts w:ascii="Times New Roman" w:hAnsi="Times New Roman" w:cs="Times New Roman"/>
          <w:b/>
          <w:bCs/>
          <w:color w:val="auto"/>
        </w:rPr>
        <w:t>3. SWOT ANALIZA</w:t>
      </w:r>
    </w:p>
    <w:p w14:paraId="189563A1" w14:textId="77777777" w:rsidR="00580C93" w:rsidRDefault="00580C93" w:rsidP="006A3E37">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SWOT analiza </w:t>
      </w:r>
      <w:r>
        <w:rPr>
          <w:rFonts w:ascii="Times New Roman" w:eastAsia="Times New Roman" w:hAnsi="Times New Roman" w:cs="Times New Roman"/>
          <w:bCs/>
          <w:sz w:val="24"/>
          <w:szCs w:val="24"/>
        </w:rPr>
        <w:t xml:space="preserve">jest analitičko-metodološki mehanizam pomoću kojega se razmatra zatečena situacija predmetnog područja u okviru pozitivnih i negativnih čimbenika koji dolaze bilo iz unutarnjeg, bilo iz vanjskog okruženja. Prema tome, SWOT je engleska skraćenica od </w:t>
      </w:r>
      <w:proofErr w:type="spellStart"/>
      <w:r w:rsidRPr="00446244">
        <w:rPr>
          <w:rFonts w:ascii="Times New Roman" w:eastAsia="Times New Roman" w:hAnsi="Times New Roman" w:cs="Times New Roman"/>
          <w:b/>
          <w:i/>
          <w:iCs/>
          <w:sz w:val="24"/>
          <w:szCs w:val="24"/>
        </w:rPr>
        <w:t>S</w:t>
      </w:r>
      <w:r w:rsidRPr="00446244">
        <w:rPr>
          <w:rFonts w:ascii="Times New Roman" w:eastAsia="Times New Roman" w:hAnsi="Times New Roman" w:cs="Times New Roman"/>
          <w:bCs/>
          <w:i/>
          <w:iCs/>
          <w:sz w:val="24"/>
          <w:szCs w:val="24"/>
        </w:rPr>
        <w:t>trengths</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(snage), </w:t>
      </w:r>
      <w:proofErr w:type="spellStart"/>
      <w:r w:rsidRPr="00446244">
        <w:rPr>
          <w:rFonts w:ascii="Times New Roman" w:eastAsia="Times New Roman" w:hAnsi="Times New Roman" w:cs="Times New Roman"/>
          <w:b/>
          <w:i/>
          <w:iCs/>
          <w:sz w:val="24"/>
          <w:szCs w:val="24"/>
        </w:rPr>
        <w:t>W</w:t>
      </w:r>
      <w:r w:rsidRPr="00446244">
        <w:rPr>
          <w:rFonts w:ascii="Times New Roman" w:eastAsia="Times New Roman" w:hAnsi="Times New Roman" w:cs="Times New Roman"/>
          <w:bCs/>
          <w:i/>
          <w:iCs/>
          <w:sz w:val="24"/>
          <w:szCs w:val="24"/>
        </w:rPr>
        <w:t>eaknesses</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(slabosti)</w:t>
      </w:r>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 </w:t>
      </w:r>
      <w:proofErr w:type="spellStart"/>
      <w:r w:rsidRPr="00446244">
        <w:rPr>
          <w:rFonts w:ascii="Times New Roman" w:eastAsia="Times New Roman" w:hAnsi="Times New Roman" w:cs="Times New Roman"/>
          <w:b/>
          <w:i/>
          <w:iCs/>
          <w:sz w:val="24"/>
          <w:szCs w:val="24"/>
        </w:rPr>
        <w:t>O</w:t>
      </w:r>
      <w:r w:rsidRPr="00446244">
        <w:rPr>
          <w:rFonts w:ascii="Times New Roman" w:eastAsia="Times New Roman" w:hAnsi="Times New Roman" w:cs="Times New Roman"/>
          <w:bCs/>
          <w:i/>
          <w:iCs/>
          <w:sz w:val="24"/>
          <w:szCs w:val="24"/>
        </w:rPr>
        <w:t>pportunities</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(prilike) i </w:t>
      </w:r>
      <w:proofErr w:type="spellStart"/>
      <w:r w:rsidRPr="00446244">
        <w:rPr>
          <w:rFonts w:ascii="Times New Roman" w:eastAsia="Times New Roman" w:hAnsi="Times New Roman" w:cs="Times New Roman"/>
          <w:b/>
          <w:i/>
          <w:iCs/>
          <w:sz w:val="24"/>
          <w:szCs w:val="24"/>
        </w:rPr>
        <w:t>T</w:t>
      </w:r>
      <w:r w:rsidRPr="00446244">
        <w:rPr>
          <w:rFonts w:ascii="Times New Roman" w:eastAsia="Times New Roman" w:hAnsi="Times New Roman" w:cs="Times New Roman"/>
          <w:bCs/>
          <w:i/>
          <w:iCs/>
          <w:sz w:val="24"/>
          <w:szCs w:val="24"/>
        </w:rPr>
        <w:t>hreats</w:t>
      </w:r>
      <w:proofErr w:type="spellEnd"/>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(prijetnje), pri čemu snage i prilike predstavljaju pozitivne čimbenike, slabosti i prijetnje negativne čimbenike; snage i slabosti čimbenike koji dolaze iz unutarnjeg okruženja, a prilike i prijetnje čimbenike koji dolaze iz vanjskog okruženja. SWOT je sažeti opis u ovim četirima terminima opsežne analize stanja predmetnog područja te predstavlja važnu analitičku podlogu za prepoznavanje razvojnih potreba i potencijala te definiranje strateškog okvira, što je razloženo u SRUP-u.</w:t>
      </w:r>
    </w:p>
    <w:p w14:paraId="6AEDED1F" w14:textId="2906F742" w:rsidR="00BC1AD6" w:rsidRDefault="00580C93" w:rsidP="00580C93">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SWOT analiza za </w:t>
      </w:r>
      <w:r w:rsidR="000E1997">
        <w:rPr>
          <w:rFonts w:ascii="Times New Roman" w:hAnsi="Times New Roman" w:cs="Times New Roman"/>
          <w:b w:val="0"/>
          <w:bCs w:val="0"/>
          <w:sz w:val="24"/>
          <w:szCs w:val="24"/>
        </w:rPr>
        <w:t>O</w:t>
      </w:r>
      <w:r>
        <w:rPr>
          <w:rFonts w:ascii="Times New Roman" w:hAnsi="Times New Roman" w:cs="Times New Roman"/>
          <w:b w:val="0"/>
          <w:bCs w:val="0"/>
          <w:sz w:val="24"/>
          <w:szCs w:val="24"/>
        </w:rPr>
        <w:t xml:space="preserve">pćinu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napravljena je sukladno zaključcima participativne radionice </w:t>
      </w:r>
      <w:r w:rsidR="00FC7846">
        <w:rPr>
          <w:rFonts w:ascii="Times New Roman" w:hAnsi="Times New Roman" w:cs="Times New Roman"/>
          <w:b w:val="0"/>
          <w:bCs w:val="0"/>
          <w:sz w:val="24"/>
          <w:szCs w:val="24"/>
        </w:rPr>
        <w:t>1</w:t>
      </w:r>
      <w:r w:rsidR="00266485">
        <w:rPr>
          <w:rFonts w:ascii="Times New Roman" w:hAnsi="Times New Roman" w:cs="Times New Roman"/>
          <w:b w:val="0"/>
          <w:bCs w:val="0"/>
          <w:sz w:val="24"/>
          <w:szCs w:val="24"/>
        </w:rPr>
        <w:t xml:space="preserve">. </w:t>
      </w:r>
      <w:r w:rsidR="00FC7846">
        <w:rPr>
          <w:rFonts w:ascii="Times New Roman" w:hAnsi="Times New Roman" w:cs="Times New Roman"/>
          <w:b w:val="0"/>
          <w:bCs w:val="0"/>
          <w:sz w:val="24"/>
          <w:szCs w:val="24"/>
        </w:rPr>
        <w:t>ožujka</w:t>
      </w:r>
      <w:r>
        <w:rPr>
          <w:rFonts w:ascii="Times New Roman" w:hAnsi="Times New Roman" w:cs="Times New Roman"/>
          <w:b w:val="0"/>
          <w:bCs w:val="0"/>
          <w:sz w:val="24"/>
          <w:szCs w:val="24"/>
        </w:rPr>
        <w:t xml:space="preserve"> 202</w:t>
      </w:r>
      <w:r w:rsidR="00266485">
        <w:rPr>
          <w:rFonts w:ascii="Times New Roman" w:hAnsi="Times New Roman" w:cs="Times New Roman"/>
          <w:b w:val="0"/>
          <w:bCs w:val="0"/>
          <w:sz w:val="24"/>
          <w:szCs w:val="24"/>
        </w:rPr>
        <w:t>3</w:t>
      </w:r>
      <w:r>
        <w:rPr>
          <w:rFonts w:ascii="Times New Roman" w:hAnsi="Times New Roman" w:cs="Times New Roman"/>
          <w:b w:val="0"/>
          <w:bCs w:val="0"/>
          <w:sz w:val="24"/>
          <w:szCs w:val="24"/>
        </w:rPr>
        <w:t>. godine na kojoj su sudjelovali, prema načelu partnerstva, akteri iz javnog, društvenog, gospodarskog i političkog života općine.</w:t>
      </w:r>
      <w:r w:rsidR="000E1997">
        <w:rPr>
          <w:rFonts w:ascii="Times New Roman" w:hAnsi="Times New Roman" w:cs="Times New Roman"/>
          <w:b w:val="0"/>
          <w:bCs w:val="0"/>
          <w:sz w:val="24"/>
          <w:szCs w:val="24"/>
        </w:rPr>
        <w:t xml:space="preserve"> Na radionici su postignuti zaključci koji pomažu u formuliranju razvojnih potreba i potencijala općine te oblikovanju strateškog okvira za sljedeće srednjoročno razdoblje. </w:t>
      </w:r>
    </w:p>
    <w:p w14:paraId="740C8152" w14:textId="77777777" w:rsidR="000E1997" w:rsidRDefault="000E1997" w:rsidP="00580C93">
      <w:pPr>
        <w:pStyle w:val="Naslov"/>
        <w:spacing w:before="99" w:line="360" w:lineRule="auto"/>
        <w:ind w:left="0" w:right="0"/>
        <w:jc w:val="both"/>
        <w:rPr>
          <w:rFonts w:ascii="Times New Roman" w:hAnsi="Times New Roman" w:cs="Times New Roman"/>
          <w:b w:val="0"/>
          <w:bCs w:val="0"/>
          <w:sz w:val="24"/>
          <w:szCs w:val="24"/>
        </w:rPr>
      </w:pPr>
    </w:p>
    <w:p w14:paraId="43B52E27" w14:textId="0E9B0FE9" w:rsidR="000E1997" w:rsidRDefault="000E1997" w:rsidP="00580C93">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Najveća je snaga Općine Zemunik Donji činjenica da se broj stanovnika povećao u odnosu na prethodni popis stanovništva. Vrlo malo općina i gradova u RH bilježi rast stanovništva i nema većih problema s demografskom situacijom, a Općina Zemunik Donji jedna je od njih, uz još neke susjedne općine upravo u Zadarskoj županiji. Tendencije litoralizacije i suburbanizacije zahvatile su i Zemunik Donji, pa analiza kako i zašto dolazi do povećanja broja stanovnika u okruženju koje je demografski izuzetno nepovoljno zasigurno daje bar neke odgovore na pitanja kako planirati razvoj. U ovom slučaju to znači vidjeti što se dobro radi i koji su to povoljni unutrašnji i vanjski faktori, kako bi ih se moglo održati i ojačati te eventualno to predstaviti kao jedan od razvojnih modela za druga područja u RH. Da Zemunik Donji može biti ogledan pozitivan primjer, svakako je najveća snaga. U općinu su se doselile obitelji koje imaju puno djece, stopa zaposlenosti prilično je visoka, pripadajuća društvena infrastruktura jako dobra (npr. vrtić), postoji puno prostora i aktivnosti za slobodno vrijeme, parcele su relativno povoljne itd. Daljnje ulaganje u ljude svakako je prioritet.</w:t>
      </w:r>
      <w:r w:rsidR="00DE3A78">
        <w:rPr>
          <w:rFonts w:ascii="Times New Roman" w:hAnsi="Times New Roman" w:cs="Times New Roman"/>
          <w:b w:val="0"/>
          <w:bCs w:val="0"/>
          <w:sz w:val="24"/>
          <w:szCs w:val="24"/>
        </w:rPr>
        <w:t xml:space="preserve"> Civilno je društvo također razvijeno (kulturno-umjetničko društvo, sportski klubovi, zabavno-rekreativni klubovi, udruge branitelja i sl.)</w:t>
      </w:r>
    </w:p>
    <w:p w14:paraId="39D29D73" w14:textId="3BFAF567" w:rsidR="00A07EC8" w:rsidRDefault="000E1997" w:rsidP="00580C93">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 druge strane, Općina Zemunik Donji nalazi se i dalje pomalo u sjeni vrlo razvijenih turističkih gradova i općina na obali, ponajviše grada Zadra kao središta županije i važnog turističkog mjesta. U tom smislu, Zemunik Donji izvlači premalo koristi od tolike blizine </w:t>
      </w:r>
      <w:r w:rsidR="00AD569B">
        <w:rPr>
          <w:rFonts w:ascii="Times New Roman" w:hAnsi="Times New Roman" w:cs="Times New Roman"/>
          <w:b w:val="0"/>
          <w:bCs w:val="0"/>
          <w:sz w:val="24"/>
          <w:szCs w:val="24"/>
        </w:rPr>
        <w:t xml:space="preserve">sa Zadrom, uzevši još u obzir i stacioniranost zračne luke na području općine. Preslabo korištenje potencijala ogleda se, stoga, ponajviše u slabijem korištenju turističkih potencijala, nedovoljno smještajnih jedinica i većeg plana kako privući turiste. Uz to, prisutni su problemi karakteristični i za druge općine i gradovi u zadarskom zaleđu poput npr. nedovoljno zemljišta koja su uređena ili u nekoj drugoj mogućnosti za građevinske ili poljoprivredne aktivnosti. </w:t>
      </w:r>
      <w:r w:rsidR="00A47028">
        <w:rPr>
          <w:rFonts w:ascii="Times New Roman" w:hAnsi="Times New Roman" w:cs="Times New Roman"/>
          <w:b w:val="0"/>
          <w:bCs w:val="0"/>
          <w:sz w:val="24"/>
          <w:szCs w:val="24"/>
        </w:rPr>
        <w:t xml:space="preserve">Neriješeni imovinsko-pravni odnosi problem su koji je karakterističan i za druge susjedne općine i gradove. </w:t>
      </w:r>
      <w:r w:rsidR="00AD569B">
        <w:rPr>
          <w:rFonts w:ascii="Times New Roman" w:hAnsi="Times New Roman" w:cs="Times New Roman"/>
          <w:b w:val="0"/>
          <w:bCs w:val="0"/>
          <w:sz w:val="24"/>
          <w:szCs w:val="24"/>
        </w:rPr>
        <w:t>Nadalje, unatoč dobrom geoprometnom položaju, prometna povezanost nedovoljno je dobra</w:t>
      </w:r>
      <w:r w:rsidR="00A07EC8">
        <w:rPr>
          <w:rFonts w:ascii="Times New Roman" w:hAnsi="Times New Roman" w:cs="Times New Roman"/>
          <w:b w:val="0"/>
          <w:bCs w:val="0"/>
          <w:sz w:val="24"/>
          <w:szCs w:val="24"/>
        </w:rPr>
        <w:t xml:space="preserve"> – primjerice, samo jedna autobusna linija vozi u cijelom danu, pa je planiranje dnevnog putovanja u Zadar ili okolna mjesta praktički nemoguće bez dobrog usklađivanja s voznim redom ili se mora računati isključivo na osobno vozilo. Dodatno, redovnih linija ni nema kada su praznici, a nedostaje i kadra koji bi radio na poslovima javnoga prijevoza. Biciklističkih staza nema ili druge infrastrukture za alternativni prijevoz. Ostale slabosti uglavnom se odnose na druge boljke krajeva bliskih turistički vrlo potentnim područjima. </w:t>
      </w:r>
    </w:p>
    <w:p w14:paraId="3293D734" w14:textId="3DE97E64" w:rsidR="00DE3A78" w:rsidRDefault="00A07EC8" w:rsidP="00580C93">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Mnogo je prilika koje se mogu pretvoriti u snage za Zemunik Donji. Prvenstveno se to opet odnosi na bliskost obali i turistički razvijenom području. Prema tome, jedna od glavnih prilika jest izgradnja turističke zone sa svim popratnim sadržajima</w:t>
      </w:r>
      <w:r w:rsidR="00DE3A78">
        <w:rPr>
          <w:rFonts w:ascii="Times New Roman" w:hAnsi="Times New Roman" w:cs="Times New Roman"/>
          <w:b w:val="0"/>
          <w:bCs w:val="0"/>
          <w:sz w:val="24"/>
          <w:szCs w:val="24"/>
        </w:rPr>
        <w:t xml:space="preserve">, daljnja nadogradnja postojeće društvene infrastrukture (npr. završavanje sportske dvorane), postoje potencijali i za razvoj drugih oblika turizma, npr. ruralnog turizma kroz jačanje i prezentaciju obiteljskih poljoprivrednih gospodarstava, cikloturizma kroz gradnju i razvoj biciklističke infrastrukture, uvrštavanja kulturno-povijesne i prirodne baštine općine u turističku ponudu. Socijalno je osnaživanje stanovništva predviđeno određenim već postojećim programima (npr. jedan je društveni dom predviđen ITU mehanizmom, čiji je dio većeg urbanog područja grada Zadra i </w:t>
      </w:r>
      <w:r w:rsidR="00CD550F">
        <w:rPr>
          <w:rFonts w:ascii="Times New Roman" w:hAnsi="Times New Roman" w:cs="Times New Roman"/>
          <w:b w:val="0"/>
          <w:bCs w:val="0"/>
          <w:sz w:val="24"/>
          <w:szCs w:val="24"/>
        </w:rPr>
        <w:t>o</w:t>
      </w:r>
      <w:r w:rsidR="00DE3A78">
        <w:rPr>
          <w:rFonts w:ascii="Times New Roman" w:hAnsi="Times New Roman" w:cs="Times New Roman"/>
          <w:b w:val="0"/>
          <w:bCs w:val="0"/>
          <w:sz w:val="24"/>
          <w:szCs w:val="24"/>
        </w:rPr>
        <w:t>pćina Zemunik Donji). Ukratko, najviše prilika leži u osnaživanju već postojećih potencijala te boljem korištenju EU fondova na raspolaganju.</w:t>
      </w:r>
    </w:p>
    <w:p w14:paraId="3537EF20" w14:textId="615ADC32" w:rsidR="00E93035" w:rsidRDefault="00DE3A78" w:rsidP="00A17A72">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Prijetnje za područje, osim onih vremensko-klimatskih, ogledaju se u negativnim učincima razvoja turizma. To je ponajprije mogućnost da turizam postane jedina razvojna grana na koju je moguće se osloniti, kao i to da njegove negativne posljedice počnu dominirati u odnosu na pozitivne učinke – primjerice, opasnost apartmanizacije, daljnjeg bujanja cijena noćenja i, posljedično, poskupljenje životnih usluga za stanovnike općine Zemunik Donji bile bi najgore reperkusije turističkog razvoja, a na što je teško utjecati samo unutar općine jer razvojno-turistička gibanja najviše diktiraju ipak turistički razvijenija područja uz obalu. U tom smislu, Općina Zemunik Donji mora osmisliti načine otpo</w:t>
      </w:r>
      <w:r w:rsidR="00A17A72">
        <w:rPr>
          <w:rFonts w:ascii="Times New Roman" w:hAnsi="Times New Roman" w:cs="Times New Roman"/>
          <w:b w:val="0"/>
          <w:bCs w:val="0"/>
          <w:sz w:val="24"/>
          <w:szCs w:val="24"/>
        </w:rPr>
        <w:t xml:space="preserve">rnosti na taj glavni problem u oslanjanju na turizam. Dodatno valja istaknuti da bi se to odrazilo i na </w:t>
      </w:r>
      <w:r w:rsidR="00A07EC8">
        <w:rPr>
          <w:rFonts w:ascii="Times New Roman" w:hAnsi="Times New Roman" w:cs="Times New Roman"/>
          <w:b w:val="0"/>
          <w:bCs w:val="0"/>
          <w:sz w:val="24"/>
          <w:szCs w:val="24"/>
        </w:rPr>
        <w:t xml:space="preserve"> </w:t>
      </w:r>
      <w:r w:rsidR="00A17A72">
        <w:rPr>
          <w:rFonts w:ascii="Times New Roman" w:hAnsi="Times New Roman" w:cs="Times New Roman"/>
          <w:b w:val="0"/>
          <w:bCs w:val="0"/>
          <w:sz w:val="24"/>
          <w:szCs w:val="24"/>
        </w:rPr>
        <w:t xml:space="preserve">ono što je trenutno pozitivno – primjerice, pozitivne demografske trendove i zadovoljavajuću razinu kvalitete života. </w:t>
      </w:r>
    </w:p>
    <w:p w14:paraId="534513F5" w14:textId="77777777" w:rsidR="00A47028" w:rsidRPr="00A17A72" w:rsidRDefault="00A47028" w:rsidP="00A17A72">
      <w:pPr>
        <w:pStyle w:val="Naslov"/>
        <w:spacing w:before="99" w:line="360" w:lineRule="auto"/>
        <w:ind w:left="0" w:right="0"/>
        <w:jc w:val="both"/>
        <w:rPr>
          <w:rFonts w:ascii="Times New Roman" w:hAnsi="Times New Roman" w:cs="Times New Roman"/>
          <w:b w:val="0"/>
          <w:bCs w:val="0"/>
          <w:sz w:val="24"/>
          <w:szCs w:val="24"/>
        </w:rPr>
      </w:pPr>
    </w:p>
    <w:tbl>
      <w:tblPr>
        <w:tblStyle w:val="Reetkatablice"/>
        <w:tblW w:w="0" w:type="auto"/>
        <w:tblLook w:val="04A0" w:firstRow="1" w:lastRow="0" w:firstColumn="1" w:lastColumn="0" w:noHBand="0" w:noVBand="1"/>
      </w:tblPr>
      <w:tblGrid>
        <w:gridCol w:w="4531"/>
        <w:gridCol w:w="4531"/>
      </w:tblGrid>
      <w:tr w:rsidR="00E93035" w14:paraId="42916C91" w14:textId="77777777" w:rsidTr="00C27A04">
        <w:tc>
          <w:tcPr>
            <w:tcW w:w="4531" w:type="dxa"/>
            <w:shd w:val="clear" w:color="auto" w:fill="A8D08D" w:themeFill="accent6" w:themeFillTint="99"/>
          </w:tcPr>
          <w:p w14:paraId="75684200" w14:textId="77777777" w:rsidR="00E93035" w:rsidRDefault="00E93035" w:rsidP="00C27A04">
            <w:pPr>
              <w:pStyle w:val="Naslov"/>
              <w:spacing w:before="99" w:line="360" w:lineRule="auto"/>
              <w:ind w:left="0"/>
              <w:jc w:val="both"/>
              <w:rPr>
                <w:rFonts w:ascii="Times New Roman" w:hAnsi="Times New Roman" w:cs="Times New Roman"/>
                <w:sz w:val="28"/>
                <w:szCs w:val="28"/>
              </w:rPr>
            </w:pPr>
            <w:r>
              <w:rPr>
                <w:rFonts w:ascii="Times New Roman" w:hAnsi="Times New Roman" w:cs="Times New Roman"/>
                <w:sz w:val="28"/>
                <w:szCs w:val="28"/>
              </w:rPr>
              <w:t>SNAGE (</w:t>
            </w:r>
            <w:r w:rsidRPr="00E93035">
              <w:rPr>
                <w:rFonts w:ascii="Times New Roman" w:hAnsi="Times New Roman" w:cs="Times New Roman"/>
                <w:i/>
                <w:iCs/>
                <w:sz w:val="28"/>
                <w:szCs w:val="28"/>
              </w:rPr>
              <w:t>STRENGTHS</w:t>
            </w:r>
            <w:r>
              <w:rPr>
                <w:rFonts w:ascii="Times New Roman" w:hAnsi="Times New Roman" w:cs="Times New Roman"/>
                <w:sz w:val="28"/>
                <w:szCs w:val="28"/>
              </w:rPr>
              <w:t>)</w:t>
            </w:r>
          </w:p>
        </w:tc>
        <w:tc>
          <w:tcPr>
            <w:tcW w:w="4531" w:type="dxa"/>
            <w:shd w:val="clear" w:color="auto" w:fill="F4B083" w:themeFill="accent2" w:themeFillTint="99"/>
          </w:tcPr>
          <w:p w14:paraId="3BB8FB67" w14:textId="77777777" w:rsidR="00E93035" w:rsidRDefault="00E93035" w:rsidP="00C27A04">
            <w:pPr>
              <w:pStyle w:val="Naslov"/>
              <w:spacing w:before="99" w:line="360" w:lineRule="auto"/>
              <w:ind w:left="0"/>
              <w:jc w:val="both"/>
              <w:rPr>
                <w:rFonts w:ascii="Times New Roman" w:hAnsi="Times New Roman" w:cs="Times New Roman"/>
                <w:sz w:val="28"/>
                <w:szCs w:val="28"/>
              </w:rPr>
            </w:pPr>
            <w:r>
              <w:rPr>
                <w:rFonts w:ascii="Times New Roman" w:hAnsi="Times New Roman" w:cs="Times New Roman"/>
                <w:sz w:val="28"/>
                <w:szCs w:val="28"/>
              </w:rPr>
              <w:t>SLABOSTI (</w:t>
            </w:r>
            <w:r w:rsidRPr="00E93035">
              <w:rPr>
                <w:rFonts w:ascii="Times New Roman" w:hAnsi="Times New Roman" w:cs="Times New Roman"/>
                <w:i/>
                <w:iCs/>
                <w:sz w:val="28"/>
                <w:szCs w:val="28"/>
              </w:rPr>
              <w:t>WEAKNESSES</w:t>
            </w:r>
            <w:r>
              <w:rPr>
                <w:rFonts w:ascii="Times New Roman" w:hAnsi="Times New Roman" w:cs="Times New Roman"/>
                <w:sz w:val="28"/>
                <w:szCs w:val="28"/>
              </w:rPr>
              <w:t>)</w:t>
            </w:r>
          </w:p>
        </w:tc>
      </w:tr>
      <w:tr w:rsidR="00E93035" w14:paraId="70434854" w14:textId="77777777" w:rsidTr="00C27A04">
        <w:tc>
          <w:tcPr>
            <w:tcW w:w="4531" w:type="dxa"/>
            <w:shd w:val="clear" w:color="auto" w:fill="C5E0B3" w:themeFill="accent6" w:themeFillTint="66"/>
          </w:tcPr>
          <w:p w14:paraId="5FFEE1D2" w14:textId="6C06F00B" w:rsidR="00E93035"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Pozitivni demografski trendovi (porast broja stanovnika u razdoblju između dvaju popisa stanovništva) – pozitivan učinak tendencija litoralizacije i suburbanizacije</w:t>
            </w:r>
          </w:p>
          <w:p w14:paraId="6E8880D7" w14:textId="044D07AA"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Doseljavanje mladih obitelji koje imaju puno djece</w:t>
            </w:r>
          </w:p>
          <w:p w14:paraId="19BACDCF" w14:textId="242415BF"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Visoka stopa zaposlenosti</w:t>
            </w:r>
          </w:p>
          <w:p w14:paraId="7D504737" w14:textId="1EAA99E3"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Dobar geoprometni položaj</w:t>
            </w:r>
          </w:p>
          <w:p w14:paraId="1CBE173C" w14:textId="56A334B6"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Zračna luka na području općine</w:t>
            </w:r>
          </w:p>
          <w:p w14:paraId="4F25DDEC" w14:textId="5AD3D597" w:rsidR="00A17A72" w:rsidRPr="004A296A"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 xml:space="preserve">Razvijena društvena </w:t>
            </w:r>
            <w:r w:rsidR="004A296A">
              <w:rPr>
                <w:rFonts w:ascii="Times New Roman" w:hAnsi="Times New Roman" w:cs="Times New Roman"/>
                <w:b w:val="0"/>
                <w:bCs w:val="0"/>
                <w:sz w:val="24"/>
                <w:szCs w:val="24"/>
              </w:rPr>
              <w:t xml:space="preserve">i kulturna </w:t>
            </w:r>
            <w:r>
              <w:rPr>
                <w:rFonts w:ascii="Times New Roman" w:hAnsi="Times New Roman" w:cs="Times New Roman"/>
                <w:b w:val="0"/>
                <w:bCs w:val="0"/>
                <w:sz w:val="24"/>
                <w:szCs w:val="24"/>
              </w:rPr>
              <w:t>infrastruktura (vrtić, škola, i popratni sadržaji</w:t>
            </w:r>
            <w:r w:rsidR="004A296A">
              <w:rPr>
                <w:rFonts w:ascii="Times New Roman" w:hAnsi="Times New Roman" w:cs="Times New Roman"/>
                <w:b w:val="0"/>
                <w:bCs w:val="0"/>
                <w:sz w:val="24"/>
                <w:szCs w:val="24"/>
              </w:rPr>
              <w:t>, knjižnica, muzej i sl.</w:t>
            </w:r>
            <w:r>
              <w:rPr>
                <w:rFonts w:ascii="Times New Roman" w:hAnsi="Times New Roman" w:cs="Times New Roman"/>
                <w:b w:val="0"/>
                <w:bCs w:val="0"/>
                <w:sz w:val="24"/>
                <w:szCs w:val="24"/>
              </w:rPr>
              <w:t>)</w:t>
            </w:r>
          </w:p>
          <w:p w14:paraId="54129447" w14:textId="05C5F714" w:rsidR="004A296A" w:rsidRPr="00A17A72" w:rsidRDefault="004A296A">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Institucijska i infrastrukturna usmjerenost na mladu populaciju (info-centar i centar za mlade)</w:t>
            </w:r>
          </w:p>
          <w:p w14:paraId="114C743C" w14:textId="431BC496"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Relativno jeftine parcele</w:t>
            </w:r>
          </w:p>
          <w:p w14:paraId="1EE59936" w14:textId="10DDDEC8" w:rsidR="00A17A72" w:rsidRPr="00A17A72" w:rsidRDefault="00A17A72">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Motivirano i aktivno lokalno stanovništvo</w:t>
            </w:r>
          </w:p>
          <w:p w14:paraId="4FB6CD04" w14:textId="1BC9028E" w:rsidR="00A24557" w:rsidRPr="007B0B46" w:rsidRDefault="004A296A">
            <w:pPr>
              <w:pStyle w:val="Naslov"/>
              <w:numPr>
                <w:ilvl w:val="0"/>
                <w:numId w:val="8"/>
              </w:numPr>
              <w:spacing w:before="99" w:line="360" w:lineRule="auto"/>
              <w:ind w:right="459"/>
              <w:jc w:val="both"/>
              <w:rPr>
                <w:rFonts w:ascii="Times New Roman" w:hAnsi="Times New Roman" w:cs="Times New Roman"/>
                <w:sz w:val="28"/>
                <w:szCs w:val="28"/>
              </w:rPr>
            </w:pPr>
            <w:r>
              <w:rPr>
                <w:rFonts w:ascii="Times New Roman" w:hAnsi="Times New Roman" w:cs="Times New Roman"/>
                <w:b w:val="0"/>
                <w:bCs w:val="0"/>
                <w:sz w:val="24"/>
                <w:szCs w:val="24"/>
              </w:rPr>
              <w:t>Razvijeno civilno društvo (KUD-ovi, sportski i zabavno-rekreativni klubovi, udruge branitelja i sl.</w:t>
            </w:r>
            <w:r w:rsidR="00A24557">
              <w:rPr>
                <w:rFonts w:ascii="Times New Roman" w:hAnsi="Times New Roman" w:cs="Times New Roman"/>
                <w:b w:val="0"/>
                <w:bCs w:val="0"/>
                <w:sz w:val="24"/>
                <w:szCs w:val="24"/>
              </w:rPr>
              <w:t>)</w:t>
            </w:r>
          </w:p>
        </w:tc>
        <w:tc>
          <w:tcPr>
            <w:tcW w:w="4531" w:type="dxa"/>
            <w:shd w:val="clear" w:color="auto" w:fill="F7CAAC" w:themeFill="accent2" w:themeFillTint="66"/>
          </w:tcPr>
          <w:p w14:paraId="32E3FCC7" w14:textId="69FB6978" w:rsidR="00E93035" w:rsidRDefault="004A296A">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Kaskanje s razvojem turizma u odnosu na susjedne (primorske) općine i gradove</w:t>
            </w:r>
          </w:p>
          <w:p w14:paraId="376E113B" w14:textId="5F020A32" w:rsidR="004A296A" w:rsidRDefault="004A296A">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Premalo izvlačenje koristi od blizine obale i turistički razvijenih općina i gradova</w:t>
            </w:r>
          </w:p>
          <w:p w14:paraId="09FDA1B0" w14:textId="23113976" w:rsidR="004A296A" w:rsidRDefault="00A47028">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Nedovoljno smještajnih jedinica za turiste</w:t>
            </w:r>
          </w:p>
          <w:p w14:paraId="3FA06D40" w14:textId="30910FC1" w:rsidR="00A47028" w:rsidRDefault="00A47028">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Nepostojanje plana razvoja turizma </w:t>
            </w:r>
          </w:p>
          <w:p w14:paraId="66C2B4C4" w14:textId="65ED9E8D" w:rsidR="00A47028" w:rsidRDefault="00A47028">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Neriješeni imovinsko-pravni odnosi</w:t>
            </w:r>
          </w:p>
          <w:p w14:paraId="5C8F4A10" w14:textId="68FE2457" w:rsidR="00A47028" w:rsidRDefault="00A24557">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Nedovoljno uređenih i dostupnih zemljišta</w:t>
            </w:r>
          </w:p>
          <w:p w14:paraId="3C8E45F3" w14:textId="281C57E4" w:rsidR="00A24557" w:rsidRDefault="00A24557">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Nedovoljno zgrada i drugih stambenih objekata</w:t>
            </w:r>
          </w:p>
          <w:p w14:paraId="441870CD" w14:textId="58B9BE6A" w:rsidR="00A24557" w:rsidRDefault="00A24557">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Loša prometna povezanost (samo jedna linija u danu, poneke dane nema ni nje)</w:t>
            </w:r>
          </w:p>
          <w:p w14:paraId="4865E149" w14:textId="72814157" w:rsidR="00A24557" w:rsidRDefault="00A24557">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Slabo razvijen sustav javnog prijevoza</w:t>
            </w:r>
          </w:p>
          <w:p w14:paraId="6F652E77" w14:textId="140BBB87" w:rsidR="00E93035" w:rsidRPr="00A24557" w:rsidRDefault="00A24557">
            <w:pPr>
              <w:pStyle w:val="Naslov"/>
              <w:numPr>
                <w:ilvl w:val="0"/>
                <w:numId w:val="8"/>
              </w:numPr>
              <w:shd w:val="clear" w:color="auto" w:fill="F7CAAC" w:themeFill="accent2" w:themeFillTint="66"/>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Nepostojanje biciklističkih staza ili druge infrastrukture za alternativne tipove prijevoz</w:t>
            </w:r>
          </w:p>
          <w:p w14:paraId="747133FC" w14:textId="77777777" w:rsidR="00E93035" w:rsidRDefault="00E93035" w:rsidP="00C27A04">
            <w:pPr>
              <w:pStyle w:val="Naslov"/>
              <w:spacing w:before="99" w:line="360" w:lineRule="auto"/>
              <w:ind w:left="0"/>
              <w:jc w:val="both"/>
              <w:rPr>
                <w:rFonts w:ascii="Times New Roman" w:hAnsi="Times New Roman" w:cs="Times New Roman"/>
                <w:sz w:val="28"/>
                <w:szCs w:val="28"/>
              </w:rPr>
            </w:pPr>
          </w:p>
          <w:p w14:paraId="116AE10E" w14:textId="77777777" w:rsidR="00A24557" w:rsidRPr="00A24557" w:rsidRDefault="00A24557" w:rsidP="00A24557">
            <w:pPr>
              <w:rPr>
                <w:lang w:val="bs-Latn"/>
              </w:rPr>
            </w:pPr>
          </w:p>
          <w:p w14:paraId="17B23564" w14:textId="77777777" w:rsidR="00A24557" w:rsidRPr="00A24557" w:rsidRDefault="00A24557" w:rsidP="00A24557">
            <w:pPr>
              <w:rPr>
                <w:lang w:val="bs-Latn"/>
              </w:rPr>
            </w:pPr>
          </w:p>
          <w:p w14:paraId="4788BD46" w14:textId="77777777" w:rsidR="00A24557" w:rsidRPr="00A24557" w:rsidRDefault="00A24557" w:rsidP="00A24557">
            <w:pPr>
              <w:rPr>
                <w:lang w:val="bs-Latn"/>
              </w:rPr>
            </w:pPr>
          </w:p>
          <w:p w14:paraId="0C1EB4B2" w14:textId="77777777" w:rsidR="00A24557" w:rsidRPr="00A24557" w:rsidRDefault="00A24557" w:rsidP="00A24557">
            <w:pPr>
              <w:rPr>
                <w:lang w:val="bs-Latn"/>
              </w:rPr>
            </w:pPr>
          </w:p>
          <w:p w14:paraId="4D90B460" w14:textId="77777777" w:rsidR="00A24557" w:rsidRDefault="00A24557" w:rsidP="00A24557">
            <w:pPr>
              <w:rPr>
                <w:rFonts w:ascii="Times New Roman" w:eastAsia="Cambria" w:hAnsi="Times New Roman" w:cs="Times New Roman"/>
                <w:b/>
                <w:bCs/>
                <w:sz w:val="28"/>
                <w:szCs w:val="28"/>
                <w:lang w:val="bs-Latn"/>
              </w:rPr>
            </w:pPr>
          </w:p>
          <w:p w14:paraId="32C2A511" w14:textId="27837C48" w:rsidR="00A24557" w:rsidRPr="00A24557" w:rsidRDefault="00A24557" w:rsidP="00A24557">
            <w:pPr>
              <w:tabs>
                <w:tab w:val="left" w:pos="1356"/>
              </w:tabs>
              <w:rPr>
                <w:lang w:val="bs-Latn"/>
              </w:rPr>
            </w:pPr>
          </w:p>
        </w:tc>
      </w:tr>
      <w:tr w:rsidR="00E93035" w14:paraId="055D66AE" w14:textId="77777777" w:rsidTr="00C27A04">
        <w:tc>
          <w:tcPr>
            <w:tcW w:w="4531" w:type="dxa"/>
            <w:shd w:val="clear" w:color="auto" w:fill="FFD966" w:themeFill="accent4" w:themeFillTint="99"/>
          </w:tcPr>
          <w:p w14:paraId="603A9F79" w14:textId="77777777" w:rsidR="00E93035" w:rsidRDefault="00E93035" w:rsidP="00C27A04">
            <w:pPr>
              <w:pStyle w:val="Naslov"/>
              <w:spacing w:before="99" w:line="360" w:lineRule="auto"/>
              <w:ind w:left="0"/>
              <w:jc w:val="both"/>
              <w:rPr>
                <w:rFonts w:ascii="Times New Roman" w:hAnsi="Times New Roman" w:cs="Times New Roman"/>
                <w:sz w:val="28"/>
                <w:szCs w:val="28"/>
              </w:rPr>
            </w:pPr>
            <w:r>
              <w:rPr>
                <w:rFonts w:ascii="Times New Roman" w:hAnsi="Times New Roman" w:cs="Times New Roman"/>
                <w:sz w:val="28"/>
                <w:szCs w:val="28"/>
              </w:rPr>
              <w:t>PRILIKE (</w:t>
            </w:r>
            <w:r w:rsidRPr="00E93035">
              <w:rPr>
                <w:rFonts w:ascii="Times New Roman" w:hAnsi="Times New Roman" w:cs="Times New Roman"/>
                <w:i/>
                <w:iCs/>
                <w:sz w:val="28"/>
                <w:szCs w:val="28"/>
              </w:rPr>
              <w:t>OPPORTUNITIES</w:t>
            </w:r>
            <w:r>
              <w:rPr>
                <w:rFonts w:ascii="Times New Roman" w:hAnsi="Times New Roman" w:cs="Times New Roman"/>
                <w:sz w:val="28"/>
                <w:szCs w:val="28"/>
              </w:rPr>
              <w:t>)</w:t>
            </w:r>
          </w:p>
        </w:tc>
        <w:tc>
          <w:tcPr>
            <w:tcW w:w="4531" w:type="dxa"/>
            <w:shd w:val="clear" w:color="auto" w:fill="C9C9C9" w:themeFill="accent3" w:themeFillTint="99"/>
          </w:tcPr>
          <w:p w14:paraId="4404C098" w14:textId="77777777" w:rsidR="00E93035" w:rsidRDefault="00E93035" w:rsidP="00C27A04">
            <w:pPr>
              <w:pStyle w:val="Naslov"/>
              <w:spacing w:before="99" w:line="360" w:lineRule="auto"/>
              <w:ind w:left="0"/>
              <w:jc w:val="both"/>
              <w:rPr>
                <w:rFonts w:ascii="Times New Roman" w:hAnsi="Times New Roman" w:cs="Times New Roman"/>
                <w:sz w:val="28"/>
                <w:szCs w:val="28"/>
              </w:rPr>
            </w:pPr>
            <w:r>
              <w:rPr>
                <w:rFonts w:ascii="Times New Roman" w:hAnsi="Times New Roman" w:cs="Times New Roman"/>
                <w:sz w:val="28"/>
                <w:szCs w:val="28"/>
              </w:rPr>
              <w:t>PRIJETNJE (</w:t>
            </w:r>
            <w:r w:rsidRPr="00E93035">
              <w:rPr>
                <w:rFonts w:ascii="Times New Roman" w:hAnsi="Times New Roman" w:cs="Times New Roman"/>
                <w:i/>
                <w:iCs/>
                <w:sz w:val="28"/>
                <w:szCs w:val="28"/>
              </w:rPr>
              <w:t>THREATS</w:t>
            </w:r>
            <w:r>
              <w:rPr>
                <w:rFonts w:ascii="Times New Roman" w:hAnsi="Times New Roman" w:cs="Times New Roman"/>
                <w:sz w:val="28"/>
                <w:szCs w:val="28"/>
              </w:rPr>
              <w:t>)</w:t>
            </w:r>
          </w:p>
        </w:tc>
      </w:tr>
      <w:tr w:rsidR="00E93035" w14:paraId="6B8811E8" w14:textId="77777777" w:rsidTr="00C27A04">
        <w:tc>
          <w:tcPr>
            <w:tcW w:w="4531" w:type="dxa"/>
            <w:shd w:val="clear" w:color="auto" w:fill="FFE599" w:themeFill="accent4" w:themeFillTint="66"/>
          </w:tcPr>
          <w:p w14:paraId="6B38E46B" w14:textId="00BEAF73" w:rsidR="00E93035"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Iskorištavanje potencijala blizine obale i turistički razvijenih područja</w:t>
            </w:r>
          </w:p>
          <w:p w14:paraId="55467EAE" w14:textId="4C87159A"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Izgradnja turističke zone sa svim popratnim sadržajima (npr. hotel i povećanje smještajnih kapaciteta)</w:t>
            </w:r>
          </w:p>
          <w:p w14:paraId="39625870" w14:textId="6EBE43F5"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Ruralni turizam i iskorištavanje potencijala kraja, npr. uključivanje poljoprivrede u turističku ponudu</w:t>
            </w:r>
          </w:p>
          <w:p w14:paraId="41FD3D79" w14:textId="2D3ED908"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Razvijanje posebnih oblika turizma, npr. cikloturizma i veće uključivanje kulturno-povijesnih i prirodnih osobitosti kraja u turističku ponudu</w:t>
            </w:r>
          </w:p>
          <w:p w14:paraId="471930A6" w14:textId="33DB51ED"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Nadogradnja postojeće društvene infrastrukture (npr. nadogradnja sportske dvorane)</w:t>
            </w:r>
          </w:p>
          <w:p w14:paraId="56D3027E" w14:textId="595AC0C4"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Socijalno osnaživanje stanovništva (npr. kroz daljnju izgradnju infrastrukture za smještaj starijih i socijalno osjetljivijih osoba)</w:t>
            </w:r>
          </w:p>
          <w:p w14:paraId="739675BE" w14:textId="23F6EEE4" w:rsidR="007B0B46" w:rsidRDefault="007B0B46">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Bolje korištenje dobrog geoprometnog položaja i stacioniranosti zračne luke u općini</w:t>
            </w:r>
          </w:p>
          <w:p w14:paraId="26DBC129" w14:textId="03545A16" w:rsidR="00A24557" w:rsidRDefault="00A24557">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Jače korištenja sredstava iz EU fondova</w:t>
            </w:r>
          </w:p>
          <w:p w14:paraId="7FBE0C00" w14:textId="77777777" w:rsidR="00E93035" w:rsidRDefault="007B0B46">
            <w:pPr>
              <w:pStyle w:val="Naslov"/>
              <w:numPr>
                <w:ilvl w:val="0"/>
                <w:numId w:val="9"/>
              </w:numPr>
              <w:spacing w:before="99" w:line="360" w:lineRule="auto"/>
              <w:ind w:right="317"/>
              <w:jc w:val="both"/>
              <w:rPr>
                <w:rFonts w:ascii="Times New Roman" w:hAnsi="Times New Roman" w:cs="Times New Roman"/>
                <w:b w:val="0"/>
                <w:bCs w:val="0"/>
                <w:sz w:val="24"/>
                <w:szCs w:val="24"/>
              </w:rPr>
            </w:pPr>
            <w:r>
              <w:rPr>
                <w:rFonts w:ascii="Times New Roman" w:hAnsi="Times New Roman" w:cs="Times New Roman"/>
                <w:b w:val="0"/>
                <w:bCs w:val="0"/>
                <w:sz w:val="24"/>
                <w:szCs w:val="24"/>
              </w:rPr>
              <w:t>Preduvjeti za dobru ravnotežu između potreba za turističkim razvojem, održavanjem tradicionalnih djelatnosti (poljoprivreda) i uvođenjem razvojnih inovacija (posebni oblici turizma)</w:t>
            </w:r>
          </w:p>
          <w:p w14:paraId="3421D8C9" w14:textId="6A9F63A1" w:rsidR="007B0B46" w:rsidRPr="007B0B46" w:rsidRDefault="007B0B46" w:rsidP="007B0B46">
            <w:pPr>
              <w:pStyle w:val="Naslov"/>
              <w:spacing w:before="99" w:line="360" w:lineRule="auto"/>
              <w:ind w:left="720" w:right="317"/>
              <w:jc w:val="both"/>
              <w:rPr>
                <w:rFonts w:ascii="Times New Roman" w:hAnsi="Times New Roman" w:cs="Times New Roman"/>
                <w:b w:val="0"/>
                <w:bCs w:val="0"/>
                <w:sz w:val="24"/>
                <w:szCs w:val="24"/>
              </w:rPr>
            </w:pPr>
          </w:p>
        </w:tc>
        <w:tc>
          <w:tcPr>
            <w:tcW w:w="4531" w:type="dxa"/>
            <w:shd w:val="clear" w:color="auto" w:fill="DBDBDB" w:themeFill="accent3" w:themeFillTint="66"/>
          </w:tcPr>
          <w:p w14:paraId="6AF371B6" w14:textId="77777777" w:rsidR="00E93035"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Vremenske nepogode</w:t>
            </w:r>
          </w:p>
          <w:p w14:paraId="59CFE254" w14:textId="31D1B3C4" w:rsidR="007B0B46"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Negativni učinci turističkog razvoja – potiskivanje tradicionalnih djelatnosti, poskupljenje zemljišta, iseljavanje lokalnog stanovništva i sl. (uslijed primarne fokusiranosti na turizam)</w:t>
            </w:r>
          </w:p>
          <w:p w14:paraId="23A93149" w14:textId="77777777" w:rsidR="007B0B46"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Apartmanizacija i nereguliranost turističkih smještaja</w:t>
            </w:r>
          </w:p>
          <w:p w14:paraId="10CD8E08" w14:textId="77777777" w:rsidR="007B0B46"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Izoliranost općine uslijed nerješavanja problema povezanosti i razvojnog zaostajanja u odnosu na ostatak područja</w:t>
            </w:r>
          </w:p>
          <w:p w14:paraId="4478B2A0" w14:textId="77777777" w:rsidR="007B0B46"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Spora administracija i birokratske teškoće (najviše u pogledu rješavanja imovinsko-pravnih odnosa)</w:t>
            </w:r>
          </w:p>
          <w:p w14:paraId="118662C6" w14:textId="5F361BF1" w:rsidR="007B0B46" w:rsidRPr="007B0B46" w:rsidRDefault="007B0B46">
            <w:pPr>
              <w:pStyle w:val="Naslov"/>
              <w:numPr>
                <w:ilvl w:val="0"/>
                <w:numId w:val="9"/>
              </w:numPr>
              <w:spacing w:before="99" w:line="360" w:lineRule="auto"/>
              <w:ind w:right="742"/>
              <w:jc w:val="both"/>
              <w:rPr>
                <w:rFonts w:ascii="Times New Roman" w:hAnsi="Times New Roman" w:cs="Times New Roman"/>
                <w:b w:val="0"/>
                <w:bCs w:val="0"/>
                <w:sz w:val="24"/>
                <w:szCs w:val="24"/>
              </w:rPr>
            </w:pPr>
            <w:r>
              <w:rPr>
                <w:rFonts w:ascii="Times New Roman" w:hAnsi="Times New Roman" w:cs="Times New Roman"/>
                <w:b w:val="0"/>
                <w:bCs w:val="0"/>
                <w:sz w:val="24"/>
                <w:szCs w:val="24"/>
              </w:rPr>
              <w:t>Izostanak razvojnih perspektiva izvan okvira koji diktira okruženje (turizam na obali, tradicionalna poljoprivreda u unutrašnjosti)</w:t>
            </w:r>
          </w:p>
        </w:tc>
      </w:tr>
    </w:tbl>
    <w:p w14:paraId="5E4E5AAC"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3FEBD3E6"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39EE849B"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5F3EC9BD"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3005C4E5"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2E744014"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552A8284" w14:textId="77777777" w:rsidR="00A17A72" w:rsidRDefault="00A17A72" w:rsidP="00C236E5">
      <w:pPr>
        <w:pStyle w:val="Naslov"/>
        <w:spacing w:before="99" w:line="360" w:lineRule="auto"/>
        <w:ind w:left="0"/>
        <w:jc w:val="both"/>
        <w:rPr>
          <w:rFonts w:ascii="Times New Roman" w:hAnsi="Times New Roman" w:cs="Times New Roman"/>
          <w:sz w:val="28"/>
          <w:szCs w:val="28"/>
        </w:rPr>
      </w:pPr>
    </w:p>
    <w:p w14:paraId="387F9561" w14:textId="77777777" w:rsidR="007B0B46" w:rsidRDefault="007B0B46" w:rsidP="00C236E5">
      <w:pPr>
        <w:pStyle w:val="Naslov"/>
        <w:spacing w:before="99" w:line="360" w:lineRule="auto"/>
        <w:ind w:left="0"/>
        <w:jc w:val="both"/>
        <w:rPr>
          <w:rFonts w:ascii="Times New Roman" w:hAnsi="Times New Roman" w:cs="Times New Roman"/>
          <w:sz w:val="28"/>
          <w:szCs w:val="28"/>
        </w:rPr>
      </w:pPr>
    </w:p>
    <w:p w14:paraId="411DE54F" w14:textId="77777777" w:rsidR="006A3E37" w:rsidRDefault="006A3E37" w:rsidP="00C236E5">
      <w:pPr>
        <w:pStyle w:val="Naslov"/>
        <w:spacing w:before="99" w:line="360" w:lineRule="auto"/>
        <w:ind w:left="0"/>
        <w:jc w:val="both"/>
        <w:rPr>
          <w:rFonts w:ascii="Times New Roman" w:hAnsi="Times New Roman" w:cs="Times New Roman"/>
          <w:sz w:val="28"/>
          <w:szCs w:val="28"/>
        </w:rPr>
      </w:pPr>
    </w:p>
    <w:p w14:paraId="29AC695A" w14:textId="77777777" w:rsidR="006A3E37" w:rsidRDefault="006A3E37" w:rsidP="00C236E5">
      <w:pPr>
        <w:pStyle w:val="Naslov"/>
        <w:spacing w:before="99" w:line="360" w:lineRule="auto"/>
        <w:ind w:left="0"/>
        <w:jc w:val="both"/>
        <w:rPr>
          <w:rFonts w:ascii="Times New Roman" w:hAnsi="Times New Roman" w:cs="Times New Roman"/>
          <w:sz w:val="28"/>
          <w:szCs w:val="28"/>
        </w:rPr>
      </w:pPr>
    </w:p>
    <w:p w14:paraId="31F30FA1" w14:textId="77777777" w:rsidR="006A3E37" w:rsidRDefault="006A3E37" w:rsidP="00C236E5">
      <w:pPr>
        <w:pStyle w:val="Naslov"/>
        <w:spacing w:before="99" w:line="360" w:lineRule="auto"/>
        <w:ind w:left="0"/>
        <w:jc w:val="both"/>
        <w:rPr>
          <w:rFonts w:ascii="Times New Roman" w:hAnsi="Times New Roman" w:cs="Times New Roman"/>
          <w:sz w:val="28"/>
          <w:szCs w:val="28"/>
        </w:rPr>
      </w:pPr>
    </w:p>
    <w:p w14:paraId="4CE4BFD6" w14:textId="77777777" w:rsidR="006A3E37" w:rsidRDefault="006A3E37" w:rsidP="00C236E5">
      <w:pPr>
        <w:pStyle w:val="Naslov"/>
        <w:spacing w:before="99" w:line="360" w:lineRule="auto"/>
        <w:ind w:left="0"/>
        <w:jc w:val="both"/>
        <w:rPr>
          <w:rFonts w:ascii="Times New Roman" w:hAnsi="Times New Roman" w:cs="Times New Roman"/>
          <w:sz w:val="28"/>
          <w:szCs w:val="28"/>
        </w:rPr>
      </w:pPr>
    </w:p>
    <w:p w14:paraId="038A9D49" w14:textId="77777777" w:rsidR="000D7B18" w:rsidRDefault="000D7B18" w:rsidP="00C236E5">
      <w:pPr>
        <w:pStyle w:val="Naslov"/>
        <w:spacing w:before="99" w:line="360" w:lineRule="auto"/>
        <w:ind w:left="0"/>
        <w:jc w:val="both"/>
        <w:rPr>
          <w:rFonts w:ascii="Times New Roman" w:hAnsi="Times New Roman" w:cs="Times New Roman"/>
          <w:sz w:val="28"/>
          <w:szCs w:val="28"/>
        </w:rPr>
      </w:pPr>
    </w:p>
    <w:p w14:paraId="47B36C49" w14:textId="3CCB0FD0" w:rsidR="00CA18F0" w:rsidRPr="006A3E37" w:rsidRDefault="00CA18F0" w:rsidP="006A3E37">
      <w:pPr>
        <w:pStyle w:val="Naslov1"/>
        <w:rPr>
          <w:rFonts w:ascii="Times New Roman" w:hAnsi="Times New Roman" w:cs="Times New Roman"/>
          <w:b/>
          <w:bCs/>
          <w:color w:val="auto"/>
        </w:rPr>
      </w:pPr>
      <w:r w:rsidRPr="006A3E37">
        <w:rPr>
          <w:rFonts w:ascii="Times New Roman" w:hAnsi="Times New Roman" w:cs="Times New Roman"/>
          <w:b/>
          <w:bCs/>
          <w:color w:val="auto"/>
        </w:rPr>
        <w:t>4. RAZVOJNE POTREBE I POTENCIJALI</w:t>
      </w:r>
    </w:p>
    <w:p w14:paraId="6374A985" w14:textId="00297C66" w:rsidR="00AB5B12" w:rsidRDefault="00AB5B12" w:rsidP="00AB5B12">
      <w:pPr>
        <w:pStyle w:val="Naslov"/>
        <w:spacing w:before="99" w:line="360" w:lineRule="auto"/>
        <w:ind w:left="0" w:right="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Razvojne potrebe i potencijal</w:t>
      </w:r>
      <w:r w:rsidR="00A45D10">
        <w:rPr>
          <w:rFonts w:ascii="Times New Roman" w:eastAsia="Times New Roman" w:hAnsi="Times New Roman" w:cs="Times New Roman"/>
          <w:b w:val="0"/>
          <w:sz w:val="24"/>
          <w:szCs w:val="24"/>
        </w:rPr>
        <w:t>i</w:t>
      </w:r>
      <w:r>
        <w:rPr>
          <w:rFonts w:ascii="Times New Roman" w:eastAsia="Times New Roman" w:hAnsi="Times New Roman" w:cs="Times New Roman"/>
          <w:b w:val="0"/>
          <w:sz w:val="24"/>
          <w:szCs w:val="24"/>
        </w:rPr>
        <w:t xml:space="preserve"> općine </w:t>
      </w:r>
      <w:r w:rsidR="00FC7846">
        <w:rPr>
          <w:rFonts w:ascii="Times New Roman" w:eastAsia="Times New Roman" w:hAnsi="Times New Roman" w:cs="Times New Roman"/>
          <w:b w:val="0"/>
          <w:sz w:val="24"/>
          <w:szCs w:val="24"/>
        </w:rPr>
        <w:t>Zemunik Donji</w:t>
      </w:r>
      <w:r>
        <w:rPr>
          <w:rFonts w:ascii="Times New Roman" w:eastAsia="Times New Roman" w:hAnsi="Times New Roman" w:cs="Times New Roman"/>
          <w:b w:val="0"/>
          <w:sz w:val="24"/>
          <w:szCs w:val="24"/>
        </w:rPr>
        <w:t xml:space="preserve"> </w:t>
      </w:r>
      <w:r w:rsidR="00580C93">
        <w:rPr>
          <w:rFonts w:ascii="Times New Roman" w:eastAsia="Times New Roman" w:hAnsi="Times New Roman" w:cs="Times New Roman"/>
          <w:b w:val="0"/>
          <w:sz w:val="24"/>
          <w:szCs w:val="24"/>
        </w:rPr>
        <w:t>promatraju se prema provedenoj SWOT analizi</w:t>
      </w:r>
      <w:r>
        <w:rPr>
          <w:rFonts w:ascii="Times New Roman" w:eastAsia="Times New Roman" w:hAnsi="Times New Roman" w:cs="Times New Roman"/>
          <w:b w:val="0"/>
          <w:sz w:val="24"/>
          <w:szCs w:val="24"/>
        </w:rPr>
        <w:t xml:space="preserve"> </w:t>
      </w:r>
      <w:r w:rsidR="009D1082">
        <w:rPr>
          <w:rFonts w:ascii="Times New Roman" w:eastAsia="Times New Roman" w:hAnsi="Times New Roman" w:cs="Times New Roman"/>
          <w:b w:val="0"/>
          <w:sz w:val="24"/>
          <w:szCs w:val="24"/>
        </w:rPr>
        <w:t xml:space="preserve">te su oni više ili manje utvrđeni analizom unutrašnjih i vanjskih, pozitivnih i negativnih razvojnih čimbenika. U tom smislu, popis razvojnih potreba i razvojnih potencijala općine </w:t>
      </w:r>
      <w:r w:rsidR="00FC7846">
        <w:rPr>
          <w:rFonts w:ascii="Times New Roman" w:eastAsia="Times New Roman" w:hAnsi="Times New Roman" w:cs="Times New Roman"/>
          <w:b w:val="0"/>
          <w:sz w:val="24"/>
          <w:szCs w:val="24"/>
        </w:rPr>
        <w:t>Zemunik Donji</w:t>
      </w:r>
      <w:r w:rsidR="009D1082">
        <w:rPr>
          <w:rFonts w:ascii="Times New Roman" w:eastAsia="Times New Roman" w:hAnsi="Times New Roman" w:cs="Times New Roman"/>
          <w:b w:val="0"/>
          <w:sz w:val="24"/>
          <w:szCs w:val="24"/>
        </w:rPr>
        <w:t xml:space="preserve"> svodi se na konačne zaključke već iznijete u prethodnom poglavlju.</w:t>
      </w:r>
    </w:p>
    <w:p w14:paraId="62679A37" w14:textId="028A31FB" w:rsidR="001875E3" w:rsidRDefault="001875E3" w:rsidP="00AB5B12">
      <w:pPr>
        <w:pStyle w:val="Naslov"/>
        <w:spacing w:before="99" w:line="360" w:lineRule="auto"/>
        <w:ind w:left="0" w:right="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Iz provedene analize slijedi da je općini Zemunik Donji potreban daljnji turistički razvoj, oslanjajući se na prednosti zračne luke, blizine Zadra i drugih razvijenih okolnih (uglavnom obalnih) općina i gradova, uzimajući u obzir nužnost njegove održivosti i otpornosti. To znači da razvoj turizma ne smije biti nauštrb kvalitete življenja stanovnika općine, da ne smije dovesti do poskupljenja života u općini (računajući i cijene parcela), izumiranja tradicionalnih djelatnosti, niti da općina može postati samo „spavaonica“ za smještaj onih koji dolaze u druge općine i gradove. U tom smislu, preventivnim i proaktivnim javnim politikama potrebno je usmjeriti razvoj da održava ravnotežu između turizma, tradicionalnih djelatnosti (poput poljoprivrede) i uvjeta života u samoj općini. </w:t>
      </w:r>
      <w:r w:rsidR="00106CE1">
        <w:rPr>
          <w:rFonts w:ascii="Times New Roman" w:eastAsia="Times New Roman" w:hAnsi="Times New Roman" w:cs="Times New Roman"/>
          <w:b w:val="0"/>
          <w:sz w:val="24"/>
          <w:szCs w:val="24"/>
        </w:rPr>
        <w:t>Prema tome, Zemuniku Donjem potrebna je turistička zona sa svim popratnim sadržajima (ne samo za smještaj turista), rješavanje imovinsko-pravnih odnosa kako bi se dobila veća površina zemljišta i terena kojima općina smije raspolagati, planiranje razvoja posebnih oblika turizma, uključujući i ruralni turizam (spajanje s poljoprivredom, uključivanje OPG-ova u turističku ponudu), ali i oblike aktivnog turizma poput npr. cikloturizma (uz to ide izgradnja biciklističke infrastrukture), kao i uključivanje kulturno-povijesnih i prirodnih osobitosti kraja u turističku ponudu. To je moguće postići uz jasno postojanje srednjoročnog i dugoročnog plana razvoja, suradnju s okolnim i turistički razvijenijim općinama i gradovima, kao i tijelima vlasti koje su nadležne za rješavanje administrativnih i, konkretno, imovinsko-pravnih odnosa u općini. Nadalje, dobro stanje u području društvene infrastrukture valja održati i po potrebi obnavljati, što podrazumijeva izgradnju i dogradnju vrtića, škole, domova za smještaj starije i socijalno osjetljivije populacije i sl. Konačno, poboljšanje javnog prijevoza i tako prometne povezanosti isto je važna potreba općine Zemunik Donji jer jako utječe na kvalitetu života te veze s ostatkom kompletnog područja, a naročito za onu populaciju koja nema osobno vozilo ili nije omogućena njime se služiti (financijski, zdravstveno ili sl.). U tom smislu, Općina Zemunik Donji koristit će odgovarajuće općinske, županijske, nacionalne i izvore iz EU fondova kako bi ispunila potrebe svih stanovnika općine.</w:t>
      </w:r>
    </w:p>
    <w:p w14:paraId="08342B7C" w14:textId="46DF75C9" w:rsidR="00106CE1" w:rsidRDefault="00106CE1" w:rsidP="00AB5B12">
      <w:pPr>
        <w:pStyle w:val="Naslov"/>
        <w:spacing w:before="99" w:line="360" w:lineRule="auto"/>
        <w:ind w:left="0" w:right="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Što se tiče razvojnih potencijala, oni su usko povezani s potrebama i uglavnom se svode na to da je neku potrebu lakše ostvariti ako već postoji potencijal za nju. Nasreću, na primjeru općine Zemunik Donji upravo se to često poklapa. </w:t>
      </w:r>
      <w:r w:rsidR="001566A3">
        <w:rPr>
          <w:rFonts w:ascii="Times New Roman" w:eastAsia="Times New Roman" w:hAnsi="Times New Roman" w:cs="Times New Roman"/>
          <w:b w:val="0"/>
          <w:sz w:val="24"/>
          <w:szCs w:val="24"/>
        </w:rPr>
        <w:t>Prema tome, uz iskorištivanje pozitivnog demografskog stanja, što je povezano s ljudskim resursima kao najvećim potencijalom, valja iskoristiti dobar geoprometni položaj (blizina Zadra i okolnog područja koje bilježi povoljne razvojne trendove) i činjenicu turistički razvijenog kraja. Najviše što je moguće valja iskoristiti potencijale zračne luke koja se nalzi na području općine. Od prednosti općine koje su ujedno i potencijali mogu se izdvojiti i razvijena društvena infrastruktura, aktivno i motivirano lokalno stanovništvo, često organizirano u udruge civilnog društva koje se bave različitim djelatnostima i aktivnostima. Tradicionalne poljoprivredne djelatnosti moguće je povezati s turističkom djelatnošću (npr. uz veću ulogu lokalnih proizvođača – OPG-ova i ponuđača smještajnih jedinica te promocije proizvoda i specifičnosti kraja), a iste razviti primjenom tehnoloških inovacija. U konačnici, sve bi to skupa značilo održiv razvoj uz održivi i otporan turizam koji ne ide nauštrb kvalitete života, socijalnih usluga i tradicionalnih djelatnosti u općini, nego koji uspijevaju koegzistirati</w:t>
      </w:r>
      <w:r w:rsidR="00C235D3">
        <w:rPr>
          <w:rFonts w:ascii="Times New Roman" w:eastAsia="Times New Roman" w:hAnsi="Times New Roman" w:cs="Times New Roman"/>
          <w:b w:val="0"/>
          <w:sz w:val="24"/>
          <w:szCs w:val="24"/>
        </w:rPr>
        <w:t xml:space="preserve"> zahvaljujući preventivnim i proaktivnim javnim politikama.</w:t>
      </w:r>
    </w:p>
    <w:p w14:paraId="0B6D796C" w14:textId="4AAAF92E" w:rsidR="00A20AD7" w:rsidRDefault="00A20AD7" w:rsidP="00C236E5">
      <w:pPr>
        <w:pStyle w:val="Naslov"/>
        <w:spacing w:before="99" w:line="360" w:lineRule="auto"/>
        <w:ind w:left="0"/>
        <w:jc w:val="both"/>
        <w:rPr>
          <w:rFonts w:ascii="Times New Roman" w:eastAsia="Times New Roman" w:hAnsi="Times New Roman" w:cs="Times New Roman"/>
          <w:b w:val="0"/>
          <w:color w:val="FF0000"/>
          <w:sz w:val="24"/>
          <w:szCs w:val="24"/>
        </w:rPr>
      </w:pPr>
    </w:p>
    <w:tbl>
      <w:tblPr>
        <w:tblStyle w:val="Reetkatablice"/>
        <w:tblW w:w="0" w:type="auto"/>
        <w:tblLook w:val="04A0" w:firstRow="1" w:lastRow="0" w:firstColumn="1" w:lastColumn="0" w:noHBand="0" w:noVBand="1"/>
      </w:tblPr>
      <w:tblGrid>
        <w:gridCol w:w="4531"/>
        <w:gridCol w:w="4531"/>
      </w:tblGrid>
      <w:tr w:rsidR="00E93035" w14:paraId="664A347C" w14:textId="77777777" w:rsidTr="00C27A04">
        <w:tc>
          <w:tcPr>
            <w:tcW w:w="4531" w:type="dxa"/>
            <w:shd w:val="clear" w:color="auto" w:fill="F4B083" w:themeFill="accent2" w:themeFillTint="99"/>
          </w:tcPr>
          <w:p w14:paraId="6EB03A91" w14:textId="77777777" w:rsidR="00E93035" w:rsidRPr="00555B79" w:rsidRDefault="00E93035" w:rsidP="00C27A04">
            <w:pPr>
              <w:pStyle w:val="Naslov"/>
              <w:spacing w:before="99" w:line="360" w:lineRule="auto"/>
              <w:ind w:left="0"/>
              <w:rPr>
                <w:rFonts w:ascii="Times New Roman" w:hAnsi="Times New Roman" w:cs="Times New Roman"/>
                <w:sz w:val="24"/>
                <w:szCs w:val="24"/>
              </w:rPr>
            </w:pPr>
            <w:r w:rsidRPr="00555B79">
              <w:rPr>
                <w:rFonts w:ascii="Times New Roman" w:hAnsi="Times New Roman" w:cs="Times New Roman"/>
                <w:sz w:val="24"/>
                <w:szCs w:val="24"/>
              </w:rPr>
              <w:t>Razvojne potrebe</w:t>
            </w:r>
          </w:p>
        </w:tc>
        <w:tc>
          <w:tcPr>
            <w:tcW w:w="4531" w:type="dxa"/>
            <w:shd w:val="clear" w:color="auto" w:fill="A8D08D" w:themeFill="accent6" w:themeFillTint="99"/>
          </w:tcPr>
          <w:p w14:paraId="79C3C42F" w14:textId="77777777" w:rsidR="00E93035" w:rsidRPr="00555B79" w:rsidRDefault="00E93035" w:rsidP="00C27A04">
            <w:pPr>
              <w:pStyle w:val="Naslov"/>
              <w:spacing w:before="99" w:line="360" w:lineRule="auto"/>
              <w:ind w:left="0"/>
              <w:rPr>
                <w:rFonts w:ascii="Times New Roman" w:hAnsi="Times New Roman" w:cs="Times New Roman"/>
                <w:sz w:val="24"/>
                <w:szCs w:val="24"/>
              </w:rPr>
            </w:pPr>
            <w:r w:rsidRPr="00555B79">
              <w:rPr>
                <w:rFonts w:ascii="Times New Roman" w:hAnsi="Times New Roman" w:cs="Times New Roman"/>
                <w:sz w:val="24"/>
                <w:szCs w:val="24"/>
              </w:rPr>
              <w:t>Razvojni potencijali</w:t>
            </w:r>
          </w:p>
        </w:tc>
      </w:tr>
      <w:tr w:rsidR="00E93035" w14:paraId="40CE7718" w14:textId="77777777" w:rsidTr="00C27A04">
        <w:tc>
          <w:tcPr>
            <w:tcW w:w="4531" w:type="dxa"/>
            <w:shd w:val="clear" w:color="auto" w:fill="F7CAAC" w:themeFill="accent2" w:themeFillTint="66"/>
          </w:tcPr>
          <w:p w14:paraId="04FF6885" w14:textId="051A68F8" w:rsidR="00A45D10" w:rsidRPr="00A45D10" w:rsidRDefault="00A45D10">
            <w:pPr>
              <w:pStyle w:val="Naslov"/>
              <w:numPr>
                <w:ilvl w:val="0"/>
                <w:numId w:val="10"/>
              </w:numPr>
              <w:spacing w:before="99" w:line="360" w:lineRule="auto"/>
              <w:ind w:right="742"/>
              <w:jc w:val="both"/>
              <w:rPr>
                <w:rFonts w:ascii="Times New Roman" w:hAnsi="Times New Roman" w:cs="Times New Roman"/>
                <w:sz w:val="24"/>
                <w:szCs w:val="24"/>
              </w:rPr>
            </w:pPr>
            <w:r>
              <w:rPr>
                <w:rFonts w:ascii="Times New Roman" w:hAnsi="Times New Roman" w:cs="Times New Roman"/>
                <w:b w:val="0"/>
                <w:bCs w:val="0"/>
                <w:sz w:val="24"/>
                <w:szCs w:val="24"/>
              </w:rPr>
              <w:t>Turistička zona sa svim popratnim sadržajima</w:t>
            </w:r>
          </w:p>
          <w:p w14:paraId="07E0749A" w14:textId="0207597C"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Rješavanje imovinsko-pravnih odnosa</w:t>
            </w:r>
          </w:p>
          <w:p w14:paraId="07B317D2" w14:textId="531C855D"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Iskorištavanje neiskorištenih zemljišta i terena</w:t>
            </w:r>
          </w:p>
          <w:p w14:paraId="78AFD944" w14:textId="1D2820EA"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Daljnji razvoj društvene infrastrukture (vrtić, škola, sportska dvorana i sl.)</w:t>
            </w:r>
          </w:p>
          <w:p w14:paraId="54FC5C3D" w14:textId="452C4E7E"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Jačanje mehanizama i infrastrukture socijalnog osnaživanja (npr. za smještaj i skrb starije i socijalno osjetljivije populacije)</w:t>
            </w:r>
          </w:p>
          <w:p w14:paraId="61BB71FE" w14:textId="18A766A4"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Poboljšanje javnog prijevoza</w:t>
            </w:r>
          </w:p>
          <w:p w14:paraId="0B98EEFF" w14:textId="579DC024"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Razvijanje srednjoročne i dugoročne prometne strategije (osim javnog prijevoza i prometna povezanost kao takva)</w:t>
            </w:r>
          </w:p>
          <w:p w14:paraId="26B1C53E" w14:textId="0DA2BB2D"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Izgradnja biciklističkih staza i ostale infrastrukture za alternativne oblike prijevoza</w:t>
            </w:r>
          </w:p>
          <w:p w14:paraId="31383770" w14:textId="36BC6037"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Amortizacija negativnih učinaka turističkoga razvoja</w:t>
            </w:r>
          </w:p>
          <w:p w14:paraId="415D1592" w14:textId="4C96D5E1"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Planiranje razvoja poljoprivrednog (ruralnog) turizma i tehnološke inovacije u poljoprivredi</w:t>
            </w:r>
          </w:p>
          <w:p w14:paraId="4C22765F" w14:textId="4BDF96FA"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Održivo i otporno gospodarstvo – održiv i raznolik turizam, tradicionalna poljoprivredna djelatnost s primjenom suvremenih tehnologija, spajanje više djelatnosti</w:t>
            </w:r>
          </w:p>
          <w:p w14:paraId="05E5150C" w14:textId="797DD1F1" w:rsidR="00A45D10" w:rsidRP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Korištenje sredstava iz EU fondova</w:t>
            </w:r>
          </w:p>
          <w:p w14:paraId="791845E1" w14:textId="61CD32F5" w:rsidR="00A45D10" w:rsidRDefault="00A45D10">
            <w:pPr>
              <w:pStyle w:val="Naslov"/>
              <w:numPr>
                <w:ilvl w:val="0"/>
                <w:numId w:val="10"/>
              </w:numPr>
              <w:spacing w:before="99" w:line="360" w:lineRule="auto"/>
              <w:ind w:right="600"/>
              <w:jc w:val="both"/>
              <w:rPr>
                <w:rFonts w:ascii="Times New Roman" w:hAnsi="Times New Roman" w:cs="Times New Roman"/>
                <w:sz w:val="24"/>
                <w:szCs w:val="24"/>
              </w:rPr>
            </w:pPr>
            <w:r>
              <w:rPr>
                <w:rFonts w:ascii="Times New Roman" w:hAnsi="Times New Roman" w:cs="Times New Roman"/>
                <w:b w:val="0"/>
                <w:bCs w:val="0"/>
                <w:sz w:val="24"/>
                <w:szCs w:val="24"/>
              </w:rPr>
              <w:t>Suradnja s turistički razvijenim okolnim općinama i gradovima</w:t>
            </w:r>
          </w:p>
          <w:p w14:paraId="2EA58C97" w14:textId="77777777" w:rsidR="00E93035" w:rsidRDefault="00E93035" w:rsidP="00C27A04">
            <w:pPr>
              <w:pStyle w:val="Naslov"/>
              <w:spacing w:before="99" w:line="360" w:lineRule="auto"/>
              <w:ind w:left="0"/>
              <w:jc w:val="both"/>
              <w:rPr>
                <w:rFonts w:ascii="Times New Roman" w:hAnsi="Times New Roman" w:cs="Times New Roman"/>
                <w:sz w:val="24"/>
                <w:szCs w:val="24"/>
              </w:rPr>
            </w:pPr>
          </w:p>
          <w:p w14:paraId="593AE022" w14:textId="77777777" w:rsidR="00E93035" w:rsidRPr="00555B79" w:rsidRDefault="00E93035" w:rsidP="00C27A04">
            <w:pPr>
              <w:pStyle w:val="Naslov"/>
              <w:spacing w:before="99" w:line="360" w:lineRule="auto"/>
              <w:ind w:left="0"/>
              <w:jc w:val="both"/>
              <w:rPr>
                <w:rFonts w:ascii="Times New Roman" w:hAnsi="Times New Roman" w:cs="Times New Roman"/>
                <w:sz w:val="24"/>
                <w:szCs w:val="24"/>
              </w:rPr>
            </w:pPr>
          </w:p>
        </w:tc>
        <w:tc>
          <w:tcPr>
            <w:tcW w:w="4531" w:type="dxa"/>
            <w:shd w:val="clear" w:color="auto" w:fill="C5E0B3" w:themeFill="accent6" w:themeFillTint="66"/>
          </w:tcPr>
          <w:p w14:paraId="61F23444" w14:textId="77777777" w:rsidR="00E93035" w:rsidRDefault="00A45D10">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Pozitivno demografsko stanje</w:t>
            </w:r>
          </w:p>
          <w:p w14:paraId="68AE4102" w14:textId="0BE8515A" w:rsidR="001566A3" w:rsidRDefault="001566A3">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Ljudski resursi kao najveći potencijal</w:t>
            </w:r>
          </w:p>
          <w:p w14:paraId="35E55BEE" w14:textId="57F2664C" w:rsidR="004B0B8E" w:rsidRDefault="004B0B8E">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Blizina Zadra i okolnog područja koje bilježi povoljne razvojne trendove</w:t>
            </w:r>
          </w:p>
          <w:p w14:paraId="601AAA03" w14:textId="2BB74947" w:rsidR="001875E3" w:rsidRDefault="001875E3">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Turistički razvijen kraj</w:t>
            </w:r>
          </w:p>
          <w:p w14:paraId="7D8CC76A" w14:textId="51939B35" w:rsidR="004B0B8E" w:rsidRDefault="004B0B8E">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Zračna luka na području općine</w:t>
            </w:r>
          </w:p>
          <w:p w14:paraId="221875C1" w14:textId="77777777" w:rsidR="00A45D10" w:rsidRDefault="00A45D10">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Razvijena društvena infrastruktura i civilno društvo</w:t>
            </w:r>
          </w:p>
          <w:p w14:paraId="7D623620" w14:textId="77777777" w:rsidR="00A45D10" w:rsidRDefault="00A45D10">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Motivirano i aktivno lokalno stanovništvo</w:t>
            </w:r>
          </w:p>
          <w:p w14:paraId="11288B90" w14:textId="7BCC60B1" w:rsidR="00A45D10" w:rsidRDefault="004B0B8E">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Mnogo tradicionaln</w:t>
            </w:r>
            <w:r w:rsidR="001566A3">
              <w:rPr>
                <w:rFonts w:ascii="Times New Roman" w:hAnsi="Times New Roman" w:cs="Times New Roman"/>
                <w:b w:val="0"/>
                <w:bCs w:val="0"/>
                <w:sz w:val="24"/>
                <w:szCs w:val="24"/>
              </w:rPr>
              <w:t>ih</w:t>
            </w:r>
            <w:r>
              <w:rPr>
                <w:rFonts w:ascii="Times New Roman" w:hAnsi="Times New Roman" w:cs="Times New Roman"/>
                <w:b w:val="0"/>
                <w:bCs w:val="0"/>
                <w:sz w:val="24"/>
                <w:szCs w:val="24"/>
              </w:rPr>
              <w:t xml:space="preserve"> poljoprivredn</w:t>
            </w:r>
            <w:r w:rsidR="001566A3">
              <w:rPr>
                <w:rFonts w:ascii="Times New Roman" w:hAnsi="Times New Roman" w:cs="Times New Roman"/>
                <w:b w:val="0"/>
                <w:bCs w:val="0"/>
                <w:sz w:val="24"/>
                <w:szCs w:val="24"/>
              </w:rPr>
              <w:t>ih</w:t>
            </w:r>
            <w:r>
              <w:rPr>
                <w:rFonts w:ascii="Times New Roman" w:hAnsi="Times New Roman" w:cs="Times New Roman"/>
                <w:b w:val="0"/>
                <w:bCs w:val="0"/>
                <w:sz w:val="24"/>
                <w:szCs w:val="24"/>
              </w:rPr>
              <w:t xml:space="preserve"> djelatnosti na koj</w:t>
            </w:r>
            <w:r w:rsidR="001566A3">
              <w:rPr>
                <w:rFonts w:ascii="Times New Roman" w:hAnsi="Times New Roman" w:cs="Times New Roman"/>
                <w:b w:val="0"/>
                <w:bCs w:val="0"/>
                <w:sz w:val="24"/>
                <w:szCs w:val="24"/>
              </w:rPr>
              <w:t>e</w:t>
            </w:r>
            <w:r>
              <w:rPr>
                <w:rFonts w:ascii="Times New Roman" w:hAnsi="Times New Roman" w:cs="Times New Roman"/>
                <w:b w:val="0"/>
                <w:bCs w:val="0"/>
                <w:sz w:val="24"/>
                <w:szCs w:val="24"/>
              </w:rPr>
              <w:t xml:space="preserve"> je moguće primijeniti tehnološke inovacije i spojiti s turističkom djelatnošću</w:t>
            </w:r>
          </w:p>
          <w:p w14:paraId="7145F6F5" w14:textId="77777777" w:rsidR="004B0B8E" w:rsidRDefault="004B0B8E">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Veća uloga OPG-ova u gospodarskom razvoju (promocija i plasiranje na tržište)</w:t>
            </w:r>
          </w:p>
          <w:p w14:paraId="42B55018" w14:textId="6ECE2258" w:rsidR="004B0B8E" w:rsidRPr="00A45D10" w:rsidRDefault="001875E3">
            <w:pPr>
              <w:pStyle w:val="Naslov"/>
              <w:numPr>
                <w:ilvl w:val="0"/>
                <w:numId w:val="10"/>
              </w:numPr>
              <w:spacing w:before="99" w:line="360" w:lineRule="auto"/>
              <w:ind w:right="600"/>
              <w:jc w:val="both"/>
              <w:rPr>
                <w:rFonts w:ascii="Times New Roman" w:hAnsi="Times New Roman" w:cs="Times New Roman"/>
                <w:b w:val="0"/>
                <w:bCs w:val="0"/>
                <w:sz w:val="24"/>
                <w:szCs w:val="24"/>
              </w:rPr>
            </w:pPr>
            <w:r>
              <w:rPr>
                <w:rFonts w:ascii="Times New Roman" w:hAnsi="Times New Roman" w:cs="Times New Roman"/>
                <w:b w:val="0"/>
                <w:bCs w:val="0"/>
                <w:sz w:val="24"/>
                <w:szCs w:val="24"/>
              </w:rPr>
              <w:t>Mogućnost održivog i otpornog turizma zahvaljujući preventivnim i proaktivnim javnim politikama</w:t>
            </w:r>
          </w:p>
        </w:tc>
      </w:tr>
    </w:tbl>
    <w:p w14:paraId="5304D58F" w14:textId="21915DF7" w:rsidR="00A20AD7" w:rsidRDefault="00A20AD7" w:rsidP="00C236E5">
      <w:pPr>
        <w:pStyle w:val="Naslov"/>
        <w:spacing w:before="99" w:line="360" w:lineRule="auto"/>
        <w:ind w:left="0"/>
        <w:jc w:val="both"/>
        <w:rPr>
          <w:rFonts w:ascii="Times New Roman" w:eastAsia="Times New Roman" w:hAnsi="Times New Roman" w:cs="Times New Roman"/>
          <w:b w:val="0"/>
          <w:color w:val="FF0000"/>
          <w:sz w:val="24"/>
          <w:szCs w:val="24"/>
        </w:rPr>
      </w:pPr>
    </w:p>
    <w:p w14:paraId="60CE80BB" w14:textId="77777777" w:rsidR="00E93035" w:rsidRDefault="00E93035" w:rsidP="00C236E5">
      <w:pPr>
        <w:pStyle w:val="Naslov"/>
        <w:spacing w:before="99" w:line="360" w:lineRule="auto"/>
        <w:ind w:left="0"/>
        <w:jc w:val="both"/>
        <w:rPr>
          <w:rFonts w:ascii="Times New Roman" w:hAnsi="Times New Roman" w:cs="Times New Roman"/>
          <w:sz w:val="28"/>
          <w:szCs w:val="28"/>
        </w:rPr>
      </w:pPr>
    </w:p>
    <w:p w14:paraId="437C4975" w14:textId="77777777" w:rsidR="00C235D3" w:rsidRDefault="00C235D3" w:rsidP="00C236E5">
      <w:pPr>
        <w:pStyle w:val="Naslov"/>
        <w:spacing w:before="99" w:line="360" w:lineRule="auto"/>
        <w:ind w:left="0"/>
        <w:jc w:val="both"/>
        <w:rPr>
          <w:rFonts w:ascii="Times New Roman" w:hAnsi="Times New Roman" w:cs="Times New Roman"/>
          <w:sz w:val="28"/>
          <w:szCs w:val="28"/>
        </w:rPr>
      </w:pPr>
    </w:p>
    <w:p w14:paraId="16C2618A" w14:textId="77777777" w:rsidR="00C235D3" w:rsidRDefault="00C235D3" w:rsidP="00C236E5">
      <w:pPr>
        <w:pStyle w:val="Naslov"/>
        <w:spacing w:before="99" w:line="360" w:lineRule="auto"/>
        <w:ind w:left="0"/>
        <w:jc w:val="both"/>
        <w:rPr>
          <w:rFonts w:ascii="Times New Roman" w:hAnsi="Times New Roman" w:cs="Times New Roman"/>
          <w:sz w:val="28"/>
          <w:szCs w:val="28"/>
        </w:rPr>
      </w:pPr>
    </w:p>
    <w:p w14:paraId="2A531A70" w14:textId="6F234DA0" w:rsidR="00CA18F0" w:rsidRPr="006A3E37" w:rsidRDefault="00CA18F0" w:rsidP="006A3E37">
      <w:pPr>
        <w:pStyle w:val="Naslov1"/>
        <w:rPr>
          <w:rFonts w:ascii="Times New Roman" w:hAnsi="Times New Roman" w:cs="Times New Roman"/>
          <w:b/>
          <w:bCs/>
          <w:color w:val="auto"/>
        </w:rPr>
      </w:pPr>
      <w:r w:rsidRPr="006A3E37">
        <w:rPr>
          <w:rFonts w:ascii="Times New Roman" w:hAnsi="Times New Roman" w:cs="Times New Roman"/>
          <w:b/>
          <w:bCs/>
          <w:color w:val="auto"/>
        </w:rPr>
        <w:t>5. STRATEŠKI OKVIR</w:t>
      </w:r>
    </w:p>
    <w:p w14:paraId="29900D1A" w14:textId="3E73741F" w:rsidR="00B04A80" w:rsidRDefault="00B04A80" w:rsidP="00B04A8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Strateški okvir središnji je sintetički dio </w:t>
      </w:r>
      <w:r w:rsidR="00E4207D">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koji proizlazi iz analize stanja, SWOT analize i prepoznatih razvojnih potreba i razvojnih potencijala. Unutar strateškog okvira </w:t>
      </w:r>
      <w:r w:rsidR="00525528">
        <w:rPr>
          <w:rFonts w:ascii="Times New Roman" w:hAnsi="Times New Roman" w:cs="Times New Roman"/>
          <w:b w:val="0"/>
          <w:bCs w:val="0"/>
          <w:sz w:val="24"/>
          <w:szCs w:val="24"/>
        </w:rPr>
        <w:t xml:space="preserve">definira se srednjoročna vizija </w:t>
      </w:r>
      <w:r>
        <w:rPr>
          <w:rFonts w:ascii="Times New Roman" w:hAnsi="Times New Roman" w:cs="Times New Roman"/>
          <w:b w:val="0"/>
          <w:bCs w:val="0"/>
          <w:sz w:val="24"/>
          <w:szCs w:val="24"/>
        </w:rPr>
        <w:t>razvoja, strateški ciljevi</w:t>
      </w:r>
      <w:r w:rsidR="00525528">
        <w:rPr>
          <w:rFonts w:ascii="Times New Roman" w:hAnsi="Times New Roman" w:cs="Times New Roman"/>
          <w:b w:val="0"/>
          <w:bCs w:val="0"/>
          <w:sz w:val="24"/>
          <w:szCs w:val="24"/>
        </w:rPr>
        <w:t xml:space="preserve"> (nazvani posebnim ciljevima)</w:t>
      </w:r>
      <w:r>
        <w:rPr>
          <w:rFonts w:ascii="Times New Roman" w:hAnsi="Times New Roman" w:cs="Times New Roman"/>
          <w:b w:val="0"/>
          <w:bCs w:val="0"/>
          <w:sz w:val="24"/>
          <w:szCs w:val="24"/>
        </w:rPr>
        <w:t xml:space="preserve">, </w:t>
      </w:r>
      <w:r w:rsidR="00525528">
        <w:rPr>
          <w:rFonts w:ascii="Times New Roman" w:hAnsi="Times New Roman" w:cs="Times New Roman"/>
          <w:b w:val="0"/>
          <w:bCs w:val="0"/>
          <w:sz w:val="24"/>
          <w:szCs w:val="24"/>
        </w:rPr>
        <w:t>prioritetna područa javne politike kojima se intervenira radi ostvarenja ciljeva,</w:t>
      </w:r>
      <w:r>
        <w:rPr>
          <w:rFonts w:ascii="Times New Roman" w:hAnsi="Times New Roman" w:cs="Times New Roman"/>
          <w:b w:val="0"/>
          <w:bCs w:val="0"/>
          <w:sz w:val="24"/>
          <w:szCs w:val="24"/>
        </w:rPr>
        <w:t xml:space="preserve"> te pripadajuće mjere</w:t>
      </w:r>
      <w:r w:rsidR="00525528">
        <w:rPr>
          <w:rFonts w:ascii="Times New Roman" w:hAnsi="Times New Roman" w:cs="Times New Roman"/>
          <w:b w:val="0"/>
          <w:bCs w:val="0"/>
          <w:sz w:val="24"/>
          <w:szCs w:val="24"/>
        </w:rPr>
        <w:t xml:space="preserve"> </w:t>
      </w:r>
      <w:r w:rsidR="0013408C">
        <w:rPr>
          <w:rFonts w:ascii="Times New Roman" w:hAnsi="Times New Roman" w:cs="Times New Roman"/>
          <w:b w:val="0"/>
          <w:bCs w:val="0"/>
          <w:sz w:val="24"/>
          <w:szCs w:val="24"/>
        </w:rPr>
        <w:t>koje predstavljaju korake</w:t>
      </w:r>
      <w:r w:rsidR="00525528">
        <w:rPr>
          <w:rFonts w:ascii="Times New Roman" w:hAnsi="Times New Roman" w:cs="Times New Roman"/>
          <w:b w:val="0"/>
          <w:bCs w:val="0"/>
          <w:sz w:val="24"/>
          <w:szCs w:val="24"/>
        </w:rPr>
        <w:t xml:space="preserve"> kako se pojedini ciljevi ostvaraju.</w:t>
      </w:r>
      <w:r>
        <w:rPr>
          <w:rFonts w:ascii="Times New Roman" w:hAnsi="Times New Roman" w:cs="Times New Roman"/>
          <w:b w:val="0"/>
          <w:bCs w:val="0"/>
          <w:sz w:val="24"/>
          <w:szCs w:val="24"/>
        </w:rPr>
        <w:t xml:space="preserve"> </w:t>
      </w:r>
      <w:r w:rsidR="0013408C">
        <w:rPr>
          <w:rFonts w:ascii="Times New Roman" w:hAnsi="Times New Roman" w:cs="Times New Roman"/>
          <w:b w:val="0"/>
          <w:bCs w:val="0"/>
          <w:sz w:val="24"/>
          <w:szCs w:val="24"/>
        </w:rPr>
        <w:t>Uz mjere se vezuju i mjerljive varijable pomoću kojih se može u danom razdoblju procijeniti je li, koliko i kada koja mjera izvršena – to su pokazatelji ishoda i rezultata jer se mjere definiraju i kokretnim aktivnostima i projektima od strateškog značaja, s određenim nositeljem, partnerima, vremenskim razdobljem provođenja, indikativnom financijskom procjenom i izvorima financiranja. Pri svemu navedenom</w:t>
      </w:r>
      <w:r>
        <w:rPr>
          <w:rFonts w:ascii="Times New Roman" w:hAnsi="Times New Roman" w:cs="Times New Roman"/>
          <w:b w:val="0"/>
          <w:bCs w:val="0"/>
          <w:sz w:val="24"/>
          <w:szCs w:val="24"/>
        </w:rPr>
        <w:t xml:space="preserve"> vodi</w:t>
      </w:r>
      <w:r w:rsidR="0013408C">
        <w:rPr>
          <w:rFonts w:ascii="Times New Roman" w:hAnsi="Times New Roman" w:cs="Times New Roman"/>
          <w:b w:val="0"/>
          <w:bCs w:val="0"/>
          <w:sz w:val="24"/>
          <w:szCs w:val="24"/>
        </w:rPr>
        <w:t xml:space="preserve"> se</w:t>
      </w:r>
      <w:r>
        <w:rPr>
          <w:rFonts w:ascii="Times New Roman" w:hAnsi="Times New Roman" w:cs="Times New Roman"/>
          <w:b w:val="0"/>
          <w:bCs w:val="0"/>
          <w:sz w:val="24"/>
          <w:szCs w:val="24"/>
        </w:rPr>
        <w:t xml:space="preserve"> računa </w:t>
      </w:r>
      <w:r w:rsidR="0013408C">
        <w:rPr>
          <w:rFonts w:ascii="Times New Roman" w:hAnsi="Times New Roman" w:cs="Times New Roman"/>
          <w:b w:val="0"/>
          <w:bCs w:val="0"/>
          <w:sz w:val="24"/>
          <w:szCs w:val="24"/>
        </w:rPr>
        <w:t xml:space="preserve">o usklađenosti </w:t>
      </w:r>
      <w:r>
        <w:rPr>
          <w:rFonts w:ascii="Times New Roman" w:hAnsi="Times New Roman" w:cs="Times New Roman"/>
          <w:b w:val="0"/>
          <w:bCs w:val="0"/>
          <w:sz w:val="24"/>
          <w:szCs w:val="24"/>
        </w:rPr>
        <w:t>sa strateškim dokumentima više razine (županijski, nacionalni i europski)</w:t>
      </w:r>
      <w:r w:rsidR="0013408C">
        <w:rPr>
          <w:rFonts w:ascii="Times New Roman" w:hAnsi="Times New Roman" w:cs="Times New Roman"/>
          <w:b w:val="0"/>
          <w:bCs w:val="0"/>
          <w:sz w:val="24"/>
          <w:szCs w:val="24"/>
        </w:rPr>
        <w:t xml:space="preserve">, pa se posebno prikazuje i način doprinosa ove </w:t>
      </w:r>
      <w:r w:rsidR="00E4207D">
        <w:rPr>
          <w:rFonts w:ascii="Times New Roman" w:hAnsi="Times New Roman" w:cs="Times New Roman"/>
          <w:b w:val="0"/>
          <w:bCs w:val="0"/>
          <w:i/>
          <w:iCs/>
          <w:sz w:val="24"/>
          <w:szCs w:val="24"/>
        </w:rPr>
        <w:t>Strateškog razvojnog plana</w:t>
      </w:r>
      <w:r w:rsidR="0013408C">
        <w:rPr>
          <w:rFonts w:ascii="Times New Roman" w:hAnsi="Times New Roman" w:cs="Times New Roman"/>
          <w:b w:val="0"/>
          <w:bCs w:val="0"/>
          <w:sz w:val="24"/>
          <w:szCs w:val="24"/>
        </w:rPr>
        <w:t xml:space="preserve"> ostvarenju ciljeva utvrđenih nadređenim strateškim dokumentima.</w:t>
      </w:r>
    </w:p>
    <w:p w14:paraId="220AAAD3" w14:textId="77777777" w:rsidR="0076672B" w:rsidRDefault="0076672B" w:rsidP="00B04A80">
      <w:pPr>
        <w:pStyle w:val="Naslov"/>
        <w:ind w:left="0" w:right="0"/>
        <w:jc w:val="both"/>
        <w:rPr>
          <w:rFonts w:ascii="Times New Roman" w:hAnsi="Times New Roman" w:cs="Times New Roman"/>
          <w:sz w:val="18"/>
          <w:szCs w:val="18"/>
        </w:rPr>
      </w:pPr>
    </w:p>
    <w:p w14:paraId="26A08FE5" w14:textId="77777777" w:rsidR="00B04A80" w:rsidRDefault="00B04A80" w:rsidP="00B04A80">
      <w:pPr>
        <w:pStyle w:val="Naslov"/>
        <w:ind w:left="0" w:right="0"/>
        <w:jc w:val="both"/>
        <w:rPr>
          <w:rFonts w:ascii="Times New Roman" w:hAnsi="Times New Roman" w:cs="Times New Roman"/>
          <w:sz w:val="18"/>
          <w:szCs w:val="18"/>
        </w:rPr>
      </w:pPr>
    </w:p>
    <w:p w14:paraId="1A75FF42" w14:textId="77777777" w:rsidR="007560C7" w:rsidRPr="00B04A80" w:rsidRDefault="007560C7" w:rsidP="00B04A80">
      <w:pPr>
        <w:pStyle w:val="Naslov"/>
        <w:ind w:left="0" w:right="0"/>
        <w:jc w:val="both"/>
        <w:rPr>
          <w:rFonts w:ascii="Times New Roman" w:hAnsi="Times New Roman" w:cs="Times New Roman"/>
          <w:sz w:val="18"/>
          <w:szCs w:val="18"/>
        </w:rPr>
      </w:pPr>
    </w:p>
    <w:p w14:paraId="3E63A50D" w14:textId="330D0C9C" w:rsidR="00CA18F0" w:rsidRPr="006A3E37" w:rsidRDefault="00CA18F0" w:rsidP="006A3E37">
      <w:pPr>
        <w:pStyle w:val="Naslov3"/>
        <w:ind w:firstLine="708"/>
        <w:rPr>
          <w:rFonts w:ascii="Times New Roman" w:hAnsi="Times New Roman" w:cs="Times New Roman"/>
          <w:b/>
          <w:bCs/>
          <w:color w:val="auto"/>
        </w:rPr>
      </w:pPr>
      <w:r w:rsidRPr="006A3E37">
        <w:rPr>
          <w:rFonts w:ascii="Times New Roman" w:hAnsi="Times New Roman" w:cs="Times New Roman"/>
          <w:b/>
          <w:bCs/>
          <w:color w:val="auto"/>
        </w:rPr>
        <w:t xml:space="preserve">5.1. </w:t>
      </w:r>
      <w:r w:rsidR="002B7547" w:rsidRPr="006A3E37">
        <w:rPr>
          <w:rFonts w:ascii="Times New Roman" w:hAnsi="Times New Roman" w:cs="Times New Roman"/>
          <w:b/>
          <w:bCs/>
          <w:color w:val="auto"/>
        </w:rPr>
        <w:t xml:space="preserve">VIZIJA </w:t>
      </w:r>
    </w:p>
    <w:p w14:paraId="113C45EB" w14:textId="107801D0" w:rsidR="00B04A80" w:rsidRDefault="00B04A80" w:rsidP="00B04A80">
      <w:pPr>
        <w:tabs>
          <w:tab w:val="left" w:pos="984"/>
        </w:tabs>
        <w:spacing w:before="160" w:line="360" w:lineRule="auto"/>
        <w:jc w:val="both"/>
        <w:rPr>
          <w:rFonts w:ascii="Times New Roman" w:hAnsi="Times New Roman" w:cs="Times New Roman"/>
          <w:sz w:val="24"/>
          <w:szCs w:val="24"/>
        </w:rPr>
      </w:pPr>
      <w:r w:rsidRPr="002E4295">
        <w:rPr>
          <w:rFonts w:ascii="Times New Roman" w:hAnsi="Times New Roman" w:cs="Times New Roman"/>
          <w:sz w:val="24"/>
          <w:szCs w:val="24"/>
        </w:rPr>
        <w:t xml:space="preserve">Vizija </w:t>
      </w:r>
      <w:r>
        <w:rPr>
          <w:rFonts w:ascii="Times New Roman" w:hAnsi="Times New Roman" w:cs="Times New Roman"/>
          <w:sz w:val="24"/>
          <w:szCs w:val="24"/>
        </w:rPr>
        <w:t>predstavlja najopćenitiji element strateškog okvira. Ona je</w:t>
      </w:r>
      <w:r w:rsidRPr="002E4295">
        <w:rPr>
          <w:rFonts w:ascii="Times New Roman" w:hAnsi="Times New Roman" w:cs="Times New Roman"/>
          <w:sz w:val="24"/>
          <w:szCs w:val="24"/>
        </w:rPr>
        <w:t xml:space="preserve"> izjava koja predočava ono čemu se treba stremiti, odnosno koja ukratko prikazuje sliku željenog stanja kada se ostvare ciljev</w:t>
      </w:r>
      <w:r w:rsidR="0013408C">
        <w:rPr>
          <w:rFonts w:ascii="Times New Roman" w:hAnsi="Times New Roman" w:cs="Times New Roman"/>
          <w:sz w:val="24"/>
          <w:szCs w:val="24"/>
        </w:rPr>
        <w:t>i u srednjoročnom razdoblju</w:t>
      </w:r>
      <w:r w:rsidRPr="002E4295">
        <w:rPr>
          <w:rFonts w:ascii="Times New Roman" w:hAnsi="Times New Roman" w:cs="Times New Roman"/>
          <w:sz w:val="24"/>
          <w:szCs w:val="24"/>
        </w:rPr>
        <w:t>.</w:t>
      </w:r>
      <w:r>
        <w:rPr>
          <w:rFonts w:ascii="Times New Roman" w:hAnsi="Times New Roman" w:cs="Times New Roman"/>
          <w:sz w:val="24"/>
          <w:szCs w:val="24"/>
        </w:rPr>
        <w:t xml:space="preserve"> To znači da je ona i vodič za definiranje posebnih ciljeva i ključnih područja intervencija u okviru upravnih područja javnih politika, odnosno stanja koje se želi postići u srednjoročnom razdoblju.</w:t>
      </w:r>
      <w:r w:rsidRPr="002E4295">
        <w:rPr>
          <w:rFonts w:ascii="Times New Roman" w:hAnsi="Times New Roman" w:cs="Times New Roman"/>
          <w:sz w:val="24"/>
          <w:szCs w:val="24"/>
        </w:rPr>
        <w:t xml:space="preserve"> </w:t>
      </w:r>
      <w:r>
        <w:rPr>
          <w:rFonts w:ascii="Times New Roman" w:hAnsi="Times New Roman" w:cs="Times New Roman"/>
          <w:sz w:val="24"/>
          <w:szCs w:val="24"/>
        </w:rPr>
        <w:t>K</w:t>
      </w:r>
      <w:r w:rsidRPr="002E4295">
        <w:rPr>
          <w:rFonts w:ascii="Times New Roman" w:hAnsi="Times New Roman" w:cs="Times New Roman"/>
          <w:sz w:val="24"/>
          <w:szCs w:val="24"/>
        </w:rPr>
        <w:t>ratka</w:t>
      </w:r>
      <w:r>
        <w:rPr>
          <w:rFonts w:ascii="Times New Roman" w:hAnsi="Times New Roman" w:cs="Times New Roman"/>
          <w:sz w:val="24"/>
          <w:szCs w:val="24"/>
        </w:rPr>
        <w:t xml:space="preserve"> je</w:t>
      </w:r>
      <w:r w:rsidRPr="002E4295">
        <w:rPr>
          <w:rFonts w:ascii="Times New Roman" w:hAnsi="Times New Roman" w:cs="Times New Roman"/>
          <w:sz w:val="24"/>
          <w:szCs w:val="24"/>
        </w:rPr>
        <w:t xml:space="preserve"> i razumljiva, okrenuta je budućnosti, ne daje konkretne upute, ali je može dijeliti više organizacija i sektora, objedinjuje različite težnje, a kreira se na </w:t>
      </w:r>
      <w:r w:rsidR="0013408C">
        <w:rPr>
          <w:rFonts w:ascii="Times New Roman" w:hAnsi="Times New Roman" w:cs="Times New Roman"/>
          <w:sz w:val="24"/>
          <w:szCs w:val="24"/>
        </w:rPr>
        <w:t>za to predviđenoj participativnoj radionici oformljenoj prema već ranije opisanom načelu partnerstva.</w:t>
      </w:r>
    </w:p>
    <w:p w14:paraId="45F81C71" w14:textId="01EC30E8" w:rsidR="0013408C" w:rsidRPr="0013408C" w:rsidRDefault="0013408C" w:rsidP="00BB27DD">
      <w:pPr>
        <w:tabs>
          <w:tab w:val="left" w:pos="984"/>
        </w:tabs>
        <w:spacing w:before="16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Na participativnoj radionici </w:t>
      </w:r>
      <w:r w:rsidR="00E93035">
        <w:rPr>
          <w:rFonts w:ascii="Times New Roman" w:hAnsi="Times New Roman" w:cs="Times New Roman"/>
          <w:sz w:val="24"/>
          <w:szCs w:val="24"/>
        </w:rPr>
        <w:t>1</w:t>
      </w:r>
      <w:r>
        <w:rPr>
          <w:rFonts w:ascii="Times New Roman" w:hAnsi="Times New Roman" w:cs="Times New Roman"/>
          <w:sz w:val="24"/>
          <w:szCs w:val="24"/>
        </w:rPr>
        <w:t xml:space="preserve">. </w:t>
      </w:r>
      <w:r w:rsidR="00E93035">
        <w:rPr>
          <w:rFonts w:ascii="Times New Roman" w:hAnsi="Times New Roman" w:cs="Times New Roman"/>
          <w:sz w:val="24"/>
          <w:szCs w:val="24"/>
        </w:rPr>
        <w:t>ožujka</w:t>
      </w:r>
      <w:r>
        <w:rPr>
          <w:rFonts w:ascii="Times New Roman" w:hAnsi="Times New Roman" w:cs="Times New Roman"/>
          <w:sz w:val="24"/>
          <w:szCs w:val="24"/>
        </w:rPr>
        <w:t xml:space="preserve"> 202</w:t>
      </w:r>
      <w:r w:rsidR="00301A9C">
        <w:rPr>
          <w:rFonts w:ascii="Times New Roman" w:hAnsi="Times New Roman" w:cs="Times New Roman"/>
          <w:sz w:val="24"/>
          <w:szCs w:val="24"/>
        </w:rPr>
        <w:t>3</w:t>
      </w:r>
      <w:r>
        <w:rPr>
          <w:rFonts w:ascii="Times New Roman" w:hAnsi="Times New Roman" w:cs="Times New Roman"/>
          <w:sz w:val="24"/>
          <w:szCs w:val="24"/>
        </w:rPr>
        <w:t xml:space="preserve">. godine u prostorijama Općine </w:t>
      </w:r>
      <w:r w:rsidR="00FC7846">
        <w:rPr>
          <w:rFonts w:ascii="Times New Roman" w:hAnsi="Times New Roman" w:cs="Times New Roman"/>
          <w:sz w:val="24"/>
          <w:szCs w:val="24"/>
        </w:rPr>
        <w:t>Zemunik Donji</w:t>
      </w:r>
      <w:r>
        <w:rPr>
          <w:rFonts w:ascii="Times New Roman" w:hAnsi="Times New Roman" w:cs="Times New Roman"/>
          <w:sz w:val="24"/>
          <w:szCs w:val="24"/>
        </w:rPr>
        <w:t xml:space="preserve"> iskristalizirala se sljedeća </w:t>
      </w:r>
      <w:r w:rsidRPr="0013408C">
        <w:rPr>
          <w:rFonts w:ascii="Times New Roman" w:hAnsi="Times New Roman" w:cs="Times New Roman"/>
          <w:b/>
          <w:bCs/>
          <w:sz w:val="24"/>
          <w:szCs w:val="24"/>
        </w:rPr>
        <w:t>srednjoročna razvojna vizija:</w:t>
      </w:r>
    </w:p>
    <w:p w14:paraId="190F49F1" w14:textId="14E3441A" w:rsidR="00BB27DD" w:rsidRPr="0013408C" w:rsidRDefault="00FC7846" w:rsidP="0013408C">
      <w:pPr>
        <w:shd w:val="clear" w:color="auto" w:fill="FFC000"/>
        <w:tabs>
          <w:tab w:val="left" w:pos="984"/>
        </w:tabs>
        <w:spacing w:before="160" w:line="360" w:lineRule="auto"/>
        <w:jc w:val="center"/>
        <w:rPr>
          <w:i/>
          <w:sz w:val="36"/>
          <w:szCs w:val="36"/>
          <w:u w:val="single"/>
        </w:rPr>
      </w:pPr>
      <w:r>
        <w:rPr>
          <w:rFonts w:ascii="Times New Roman" w:hAnsi="Times New Roman" w:cs="Times New Roman"/>
          <w:b/>
          <w:bCs/>
          <w:i/>
          <w:iCs/>
          <w:sz w:val="36"/>
          <w:szCs w:val="36"/>
          <w:u w:val="single"/>
        </w:rPr>
        <w:t>ZEMUNIK DONJI</w:t>
      </w:r>
      <w:r w:rsidR="00BB27DD" w:rsidRPr="0013408C">
        <w:rPr>
          <w:rFonts w:ascii="Times New Roman" w:hAnsi="Times New Roman" w:cs="Times New Roman"/>
          <w:b/>
          <w:bCs/>
          <w:i/>
          <w:iCs/>
          <w:sz w:val="36"/>
          <w:szCs w:val="36"/>
          <w:u w:val="single"/>
        </w:rPr>
        <w:t xml:space="preserve"> – </w:t>
      </w:r>
      <w:r w:rsidR="00266485">
        <w:rPr>
          <w:rFonts w:ascii="Times New Roman" w:hAnsi="Times New Roman" w:cs="Times New Roman"/>
          <w:b/>
          <w:i/>
          <w:sz w:val="36"/>
          <w:szCs w:val="36"/>
          <w:u w:val="single"/>
        </w:rPr>
        <w:t xml:space="preserve">sredina </w:t>
      </w:r>
      <w:r>
        <w:rPr>
          <w:rFonts w:ascii="Times New Roman" w:hAnsi="Times New Roman" w:cs="Times New Roman"/>
          <w:b/>
          <w:i/>
          <w:sz w:val="36"/>
          <w:szCs w:val="36"/>
          <w:u w:val="single"/>
        </w:rPr>
        <w:t>u kojoj su ljudi najvažniji resurs</w:t>
      </w:r>
    </w:p>
    <w:p w14:paraId="336178CA" w14:textId="0776AE6B" w:rsidR="00301A9C" w:rsidRPr="007560C7" w:rsidRDefault="007560C7" w:rsidP="00453AAF">
      <w:pPr>
        <w:pStyle w:val="Naslov"/>
        <w:tabs>
          <w:tab w:val="left" w:pos="426"/>
        </w:tabs>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Ova razvojna vizija proizlazi ponajviše iz činjenice da Zemunik Donji bilježi porast broja stanovnika prema zadnjem popisu, čime se ubraja u rijetke općine u Hrvatskoj, ali ne i u rijetke u okolici – samo područje zadarske okolice bilježi pozitivne demografske trendove. Kako bilo, u viziji se posebno izdvaja ta činjenica kao nešto što općina mora iskoristiti te što može biti razvojna nit-vodilja za predstojeće razdoblje. U tom smislu, izdvajanje ljudi kao najvažnijeg resursa nešto je čemu Zemunik Donji ne samo da teži, nego </w:t>
      </w:r>
      <w:r w:rsidR="003800B6">
        <w:rPr>
          <w:rFonts w:ascii="Times New Roman" w:hAnsi="Times New Roman" w:cs="Times New Roman"/>
          <w:b w:val="0"/>
          <w:bCs w:val="0"/>
          <w:sz w:val="24"/>
          <w:szCs w:val="24"/>
        </w:rPr>
        <w:t xml:space="preserve">je i svjestan da upravo to predstavlja najveću snagu i potencijal iz kojega proizlaze svi drugi pojedinačni posebni ciljevi – u socijalnom, gospodarskom, kulturnom i komunalnom području. Prema tome, slika općine Zemunik Donji za kraj narednog razdoblja jest prepoznatljivost po tome što su najjača snaga upravo ljudi sami. </w:t>
      </w:r>
    </w:p>
    <w:p w14:paraId="56510E42" w14:textId="77777777" w:rsidR="007560C7" w:rsidRDefault="007560C7" w:rsidP="00453AAF">
      <w:pPr>
        <w:pStyle w:val="Naslov"/>
        <w:tabs>
          <w:tab w:val="left" w:pos="426"/>
        </w:tabs>
        <w:spacing w:before="99" w:line="360" w:lineRule="auto"/>
        <w:ind w:left="0" w:right="0"/>
        <w:jc w:val="both"/>
        <w:rPr>
          <w:rFonts w:ascii="Times New Roman" w:hAnsi="Times New Roman" w:cs="Times New Roman"/>
          <w:b w:val="0"/>
          <w:bCs w:val="0"/>
          <w:color w:val="FF0000"/>
          <w:sz w:val="24"/>
          <w:szCs w:val="24"/>
        </w:rPr>
      </w:pPr>
    </w:p>
    <w:p w14:paraId="33DE8915" w14:textId="77777777" w:rsidR="006A3E37" w:rsidRDefault="006A3E37" w:rsidP="00453AAF">
      <w:pPr>
        <w:pStyle w:val="Naslov"/>
        <w:tabs>
          <w:tab w:val="left" w:pos="426"/>
        </w:tabs>
        <w:spacing w:before="99" w:line="360" w:lineRule="auto"/>
        <w:ind w:left="0" w:right="0"/>
        <w:jc w:val="both"/>
        <w:rPr>
          <w:rFonts w:ascii="Times New Roman" w:hAnsi="Times New Roman" w:cs="Times New Roman"/>
          <w:sz w:val="24"/>
          <w:szCs w:val="24"/>
        </w:rPr>
      </w:pPr>
    </w:p>
    <w:p w14:paraId="00CD069C" w14:textId="518D298E" w:rsidR="00CA18F0" w:rsidRPr="006A3E37" w:rsidRDefault="00CA18F0" w:rsidP="006A3E37">
      <w:pPr>
        <w:pStyle w:val="Naslov3"/>
        <w:rPr>
          <w:rFonts w:ascii="Times New Roman" w:hAnsi="Times New Roman" w:cs="Times New Roman"/>
          <w:b/>
          <w:bCs/>
          <w:color w:val="auto"/>
        </w:rPr>
      </w:pPr>
      <w:r w:rsidRPr="006A3E37">
        <w:rPr>
          <w:rFonts w:ascii="Times New Roman" w:hAnsi="Times New Roman" w:cs="Times New Roman"/>
          <w:b/>
          <w:bCs/>
          <w:color w:val="auto"/>
        </w:rPr>
        <w:t xml:space="preserve">     </w:t>
      </w:r>
      <w:r w:rsidR="00453AAF" w:rsidRPr="006A3E37">
        <w:rPr>
          <w:rFonts w:ascii="Times New Roman" w:hAnsi="Times New Roman" w:cs="Times New Roman"/>
          <w:b/>
          <w:bCs/>
          <w:color w:val="auto"/>
        </w:rPr>
        <w:t xml:space="preserve">  </w:t>
      </w:r>
      <w:r w:rsidR="006A3E37">
        <w:rPr>
          <w:rFonts w:ascii="Times New Roman" w:hAnsi="Times New Roman" w:cs="Times New Roman"/>
          <w:b/>
          <w:bCs/>
          <w:color w:val="auto"/>
        </w:rPr>
        <w:tab/>
      </w:r>
      <w:r w:rsidRPr="006A3E37">
        <w:rPr>
          <w:rFonts w:ascii="Times New Roman" w:hAnsi="Times New Roman" w:cs="Times New Roman"/>
          <w:b/>
          <w:bCs/>
          <w:color w:val="auto"/>
        </w:rPr>
        <w:t xml:space="preserve">5.2. </w:t>
      </w:r>
      <w:r w:rsidR="0039762F" w:rsidRPr="006A3E37">
        <w:rPr>
          <w:rFonts w:ascii="Times New Roman" w:hAnsi="Times New Roman" w:cs="Times New Roman"/>
          <w:b/>
          <w:bCs/>
          <w:color w:val="auto"/>
        </w:rPr>
        <w:t>POSEBNI</w:t>
      </w:r>
      <w:r w:rsidR="002B7547" w:rsidRPr="006A3E37">
        <w:rPr>
          <w:rFonts w:ascii="Times New Roman" w:hAnsi="Times New Roman" w:cs="Times New Roman"/>
          <w:b/>
          <w:bCs/>
          <w:color w:val="auto"/>
        </w:rPr>
        <w:t xml:space="preserve"> CILJEVI, PRIORITETI</w:t>
      </w:r>
      <w:r w:rsidR="0039762F" w:rsidRPr="006A3E37">
        <w:rPr>
          <w:rFonts w:ascii="Times New Roman" w:hAnsi="Times New Roman" w:cs="Times New Roman"/>
          <w:b/>
          <w:bCs/>
          <w:color w:val="auto"/>
        </w:rPr>
        <w:t xml:space="preserve"> JAVNE POLITIKE</w:t>
      </w:r>
      <w:r w:rsidR="002B7547" w:rsidRPr="006A3E37">
        <w:rPr>
          <w:rFonts w:ascii="Times New Roman" w:hAnsi="Times New Roman" w:cs="Times New Roman"/>
          <w:b/>
          <w:bCs/>
          <w:color w:val="auto"/>
        </w:rPr>
        <w:t xml:space="preserve"> I MJERE</w:t>
      </w:r>
    </w:p>
    <w:p w14:paraId="080314C5" w14:textId="4A42746B" w:rsidR="004F640D" w:rsidRDefault="00424911" w:rsidP="004F640D">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Posebni ciljevi jesu ciljevi koji se određuju strateškim razvojnim planom, dakle, srednjoročnim razvojnim dokumentom za pojedinu jedinicu lokalne samouprave, u ovom slučaju za Općinu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Unutar svakog posebnog cilja određuje se nekoliko prioritenih područja javne politike kroz koja se intervenira kako bi se cilj ostvario. Konačno, mjere predstavljaju konkretne korake kako se posebni ciljevi i prioriteti javne politike mogu ostvariti. </w:t>
      </w:r>
    </w:p>
    <w:p w14:paraId="25E0D875" w14:textId="4F3D3856" w:rsidR="00424911" w:rsidRDefault="00424911" w:rsidP="004F640D">
      <w:pPr>
        <w:pStyle w:val="Naslov"/>
        <w:spacing w:before="99" w:line="360" w:lineRule="auto"/>
        <w:ind w:left="0" w:right="0"/>
        <w:jc w:val="both"/>
        <w:rPr>
          <w:rFonts w:ascii="Times New Roman" w:hAnsi="Times New Roman" w:cs="Times New Roman"/>
          <w:sz w:val="24"/>
          <w:szCs w:val="24"/>
        </w:rPr>
      </w:pPr>
      <w:r>
        <w:rPr>
          <w:rFonts w:ascii="Times New Roman" w:hAnsi="Times New Roman" w:cs="Times New Roman"/>
          <w:b w:val="0"/>
          <w:bCs w:val="0"/>
          <w:sz w:val="24"/>
          <w:szCs w:val="24"/>
        </w:rPr>
        <w:t xml:space="preserve">Na temelju analize stanja, SWOT analize, prepoznatih razvojnih potreba i potencijala te zaključaka participativne radionice </w:t>
      </w:r>
      <w:r w:rsidR="00FC7846">
        <w:rPr>
          <w:rFonts w:ascii="Times New Roman" w:hAnsi="Times New Roman" w:cs="Times New Roman"/>
          <w:b w:val="0"/>
          <w:bCs w:val="0"/>
          <w:sz w:val="24"/>
          <w:szCs w:val="24"/>
        </w:rPr>
        <w:t>1</w:t>
      </w:r>
      <w:r>
        <w:rPr>
          <w:rFonts w:ascii="Times New Roman" w:hAnsi="Times New Roman" w:cs="Times New Roman"/>
          <w:b w:val="0"/>
          <w:bCs w:val="0"/>
          <w:sz w:val="24"/>
          <w:szCs w:val="24"/>
        </w:rPr>
        <w:t xml:space="preserve">. </w:t>
      </w:r>
      <w:r w:rsidR="00FC7846">
        <w:rPr>
          <w:rFonts w:ascii="Times New Roman" w:hAnsi="Times New Roman" w:cs="Times New Roman"/>
          <w:b w:val="0"/>
          <w:bCs w:val="0"/>
          <w:sz w:val="24"/>
          <w:szCs w:val="24"/>
        </w:rPr>
        <w:t>ožujka</w:t>
      </w:r>
      <w:r>
        <w:rPr>
          <w:rFonts w:ascii="Times New Roman" w:hAnsi="Times New Roman" w:cs="Times New Roman"/>
          <w:b w:val="0"/>
          <w:bCs w:val="0"/>
          <w:sz w:val="24"/>
          <w:szCs w:val="24"/>
        </w:rPr>
        <w:t xml:space="preserve"> 202</w:t>
      </w:r>
      <w:r w:rsidR="00301A9C">
        <w:rPr>
          <w:rFonts w:ascii="Times New Roman" w:hAnsi="Times New Roman" w:cs="Times New Roman"/>
          <w:b w:val="0"/>
          <w:bCs w:val="0"/>
          <w:sz w:val="24"/>
          <w:szCs w:val="24"/>
        </w:rPr>
        <w:t>3</w:t>
      </w:r>
      <w:r>
        <w:rPr>
          <w:rFonts w:ascii="Times New Roman" w:hAnsi="Times New Roman" w:cs="Times New Roman"/>
          <w:b w:val="0"/>
          <w:bCs w:val="0"/>
          <w:sz w:val="24"/>
          <w:szCs w:val="24"/>
        </w:rPr>
        <w:t xml:space="preserve">. godine 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definira sljedeće </w:t>
      </w:r>
      <w:r w:rsidRPr="00424911">
        <w:rPr>
          <w:rFonts w:ascii="Times New Roman" w:hAnsi="Times New Roman" w:cs="Times New Roman"/>
          <w:sz w:val="24"/>
          <w:szCs w:val="24"/>
        </w:rPr>
        <w:t>posebne ciljeve za razdoblje od 202</w:t>
      </w:r>
      <w:r w:rsidR="00301A9C">
        <w:rPr>
          <w:rFonts w:ascii="Times New Roman" w:hAnsi="Times New Roman" w:cs="Times New Roman"/>
          <w:sz w:val="24"/>
          <w:szCs w:val="24"/>
        </w:rPr>
        <w:t>3</w:t>
      </w:r>
      <w:r w:rsidRPr="00424911">
        <w:rPr>
          <w:rFonts w:ascii="Times New Roman" w:hAnsi="Times New Roman" w:cs="Times New Roman"/>
          <w:sz w:val="24"/>
          <w:szCs w:val="24"/>
        </w:rPr>
        <w:t xml:space="preserve">. do 2029. godine: </w:t>
      </w:r>
    </w:p>
    <w:p w14:paraId="5B60B4A5" w14:textId="77777777" w:rsidR="0073352F" w:rsidRPr="00424911" w:rsidRDefault="0073352F" w:rsidP="004F640D">
      <w:pPr>
        <w:pStyle w:val="Naslov"/>
        <w:spacing w:before="99" w:line="360" w:lineRule="auto"/>
        <w:ind w:left="0" w:right="0"/>
        <w:jc w:val="both"/>
        <w:rPr>
          <w:rFonts w:ascii="Times New Roman" w:hAnsi="Times New Roman" w:cs="Times New Roman"/>
          <w:sz w:val="24"/>
          <w:szCs w:val="24"/>
        </w:rPr>
      </w:pPr>
    </w:p>
    <w:p w14:paraId="19A0A5AA" w14:textId="5C85056B" w:rsidR="00CB28DB" w:rsidRPr="000252D9" w:rsidRDefault="00CB28DB" w:rsidP="000252D9">
      <w:pPr>
        <w:pStyle w:val="Naslov"/>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before="99" w:line="360" w:lineRule="auto"/>
        <w:ind w:left="0" w:right="0"/>
        <w:rPr>
          <w:rFonts w:ascii="Times New Roman" w:hAnsi="Times New Roman" w:cs="Times New Roman"/>
          <w:sz w:val="24"/>
          <w:szCs w:val="24"/>
        </w:rPr>
      </w:pPr>
      <w:r w:rsidRPr="000252D9">
        <w:rPr>
          <w:rFonts w:ascii="Times New Roman" w:hAnsi="Times New Roman" w:cs="Times New Roman"/>
          <w:sz w:val="24"/>
          <w:szCs w:val="24"/>
        </w:rPr>
        <w:t xml:space="preserve">1. </w:t>
      </w:r>
      <w:r w:rsidR="005756EC">
        <w:rPr>
          <w:rFonts w:ascii="Times New Roman" w:hAnsi="Times New Roman" w:cs="Times New Roman"/>
          <w:sz w:val="24"/>
          <w:szCs w:val="24"/>
        </w:rPr>
        <w:t>Jačanje ljudskih resursa</w:t>
      </w:r>
    </w:p>
    <w:p w14:paraId="2ACE9CF8" w14:textId="0D7D27F8" w:rsidR="00CB28DB" w:rsidRPr="000252D9" w:rsidRDefault="00CB28DB" w:rsidP="000252D9">
      <w:pPr>
        <w:pStyle w:val="Naslov"/>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99" w:line="360" w:lineRule="auto"/>
        <w:ind w:left="0" w:right="0"/>
        <w:rPr>
          <w:rFonts w:ascii="Times New Roman" w:hAnsi="Times New Roman" w:cs="Times New Roman"/>
          <w:sz w:val="24"/>
          <w:szCs w:val="24"/>
        </w:rPr>
      </w:pPr>
      <w:r w:rsidRPr="000252D9">
        <w:rPr>
          <w:rFonts w:ascii="Times New Roman" w:hAnsi="Times New Roman" w:cs="Times New Roman"/>
          <w:sz w:val="24"/>
          <w:szCs w:val="24"/>
        </w:rPr>
        <w:t xml:space="preserve">2. </w:t>
      </w:r>
      <w:r w:rsidR="005756EC">
        <w:rPr>
          <w:rFonts w:ascii="Times New Roman" w:hAnsi="Times New Roman" w:cs="Times New Roman"/>
          <w:sz w:val="24"/>
          <w:szCs w:val="24"/>
        </w:rPr>
        <w:t>Razvoj ruralnog turizma</w:t>
      </w:r>
    </w:p>
    <w:p w14:paraId="42DA0942" w14:textId="546919D4" w:rsidR="00CB28DB" w:rsidRPr="000252D9" w:rsidRDefault="00CB28DB" w:rsidP="000252D9">
      <w:pPr>
        <w:pStyle w:val="Naslov"/>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EAADB" w:themeFill="accent1" w:themeFillTint="99"/>
        <w:spacing w:before="99" w:line="360" w:lineRule="auto"/>
        <w:ind w:left="0" w:right="0"/>
        <w:rPr>
          <w:rFonts w:ascii="Times New Roman" w:hAnsi="Times New Roman" w:cs="Times New Roman"/>
          <w:sz w:val="24"/>
          <w:szCs w:val="24"/>
        </w:rPr>
      </w:pPr>
      <w:r w:rsidRPr="000252D9">
        <w:rPr>
          <w:rFonts w:ascii="Times New Roman" w:hAnsi="Times New Roman" w:cs="Times New Roman"/>
          <w:sz w:val="24"/>
          <w:szCs w:val="24"/>
        </w:rPr>
        <w:t xml:space="preserve">3. </w:t>
      </w:r>
      <w:r w:rsidR="005756EC">
        <w:rPr>
          <w:rFonts w:ascii="Times New Roman" w:hAnsi="Times New Roman" w:cs="Times New Roman"/>
          <w:sz w:val="24"/>
          <w:szCs w:val="24"/>
        </w:rPr>
        <w:t>Poboljšanje javnog prijevoza</w:t>
      </w:r>
    </w:p>
    <w:p w14:paraId="7EB06014" w14:textId="162F752F" w:rsidR="0073352F" w:rsidRDefault="0073352F" w:rsidP="004F640D">
      <w:pPr>
        <w:pStyle w:val="Naslov"/>
        <w:spacing w:before="99" w:line="360" w:lineRule="auto"/>
        <w:ind w:left="0" w:right="0"/>
        <w:jc w:val="both"/>
        <w:rPr>
          <w:rFonts w:ascii="Times New Roman" w:hAnsi="Times New Roman" w:cs="Times New Roman"/>
          <w:b w:val="0"/>
          <w:bCs w:val="0"/>
          <w:sz w:val="24"/>
          <w:szCs w:val="24"/>
        </w:rPr>
      </w:pPr>
    </w:p>
    <w:p w14:paraId="0F4B086A" w14:textId="5C8FDBB6" w:rsidR="00CB28DB" w:rsidRDefault="005756EC" w:rsidP="004F640D">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Prvi posebni cilj</w:t>
      </w:r>
      <w:r w:rsidR="003800B6">
        <w:rPr>
          <w:rFonts w:ascii="Times New Roman" w:hAnsi="Times New Roman" w:cs="Times New Roman"/>
          <w:b w:val="0"/>
          <w:bCs w:val="0"/>
          <w:sz w:val="24"/>
          <w:szCs w:val="24"/>
        </w:rPr>
        <w:t xml:space="preserve"> direktno se nadovezuje na razvojnu viziju, s naglašavanjem općih komponenti koje se mogu smatrati najvažnijim elementima osnaživanja kapaciteta koje predstavljaju sami ljudi. Polazeći od dobrih demografskih činjenica, jačanje ljudskih resursa ističe se kao prvi posebni cilj, a koji sadržava nekoliko općih prioritetnih područja javne politike.</w:t>
      </w:r>
    </w:p>
    <w:p w14:paraId="496F151F" w14:textId="35A8BDC6" w:rsidR="005756EC" w:rsidRPr="005756EC" w:rsidRDefault="003800B6" w:rsidP="004F640D">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Tako je jedan od prioriteta javne politike jačanje društvene infrastrukture jer je </w:t>
      </w:r>
      <w:r w:rsidR="004A6C80">
        <w:rPr>
          <w:rFonts w:ascii="Times New Roman" w:hAnsi="Times New Roman" w:cs="Times New Roman"/>
          <w:b w:val="0"/>
          <w:bCs w:val="0"/>
          <w:sz w:val="24"/>
          <w:szCs w:val="24"/>
        </w:rPr>
        <w:t>jačanje ljudskih resursa zamislivo jedino ako postoji dobra infrastrukturna podloga za to, ponajviše u smislu odgojno-obrazovnih institucija, ustanova za smještaj i skrb starije i socijalno osjetljivije populacije te uopće prateće mreže socijalnih usluga institucionalnog i izvaninstitucionalnog karaktera.</w:t>
      </w:r>
      <w:r w:rsidR="00332151">
        <w:rPr>
          <w:rFonts w:ascii="Times New Roman" w:hAnsi="Times New Roman" w:cs="Times New Roman"/>
          <w:b w:val="0"/>
          <w:bCs w:val="0"/>
          <w:sz w:val="24"/>
          <w:szCs w:val="24"/>
        </w:rPr>
        <w:t xml:space="preserve"> Radovi po tom pitanju uključuju izgradnju, dogradnju i rekonstrukciju, ovisno o ustanovi, zgradi i trenutnim potrebama.</w:t>
      </w:r>
      <w:r w:rsidR="004A6C80">
        <w:rPr>
          <w:rFonts w:ascii="Times New Roman" w:hAnsi="Times New Roman" w:cs="Times New Roman"/>
          <w:b w:val="0"/>
          <w:bCs w:val="0"/>
          <w:sz w:val="24"/>
          <w:szCs w:val="24"/>
        </w:rPr>
        <w:t xml:space="preserve"> </w:t>
      </w:r>
      <w:r w:rsidR="00510275">
        <w:rPr>
          <w:rFonts w:ascii="Times New Roman" w:hAnsi="Times New Roman" w:cs="Times New Roman"/>
          <w:b w:val="0"/>
          <w:bCs w:val="0"/>
          <w:sz w:val="24"/>
          <w:szCs w:val="24"/>
        </w:rPr>
        <w:t xml:space="preserve">Drugi prioritet javne politike jest povećanje kulturnih i zabavnih sadržaja, vodeći se idejom da </w:t>
      </w:r>
      <w:r w:rsidR="00E64E8D">
        <w:rPr>
          <w:rFonts w:ascii="Times New Roman" w:hAnsi="Times New Roman" w:cs="Times New Roman"/>
          <w:b w:val="0"/>
          <w:bCs w:val="0"/>
          <w:sz w:val="24"/>
          <w:szCs w:val="24"/>
        </w:rPr>
        <w:t xml:space="preserve">prateću socijalnu i obrazovnu mrežu mora činiti i nadogradnja u vidu više kulturnih sadržaja koje je moguće ponuditi u sklopu tih institucija i na javnim prostorima te također podloga za održavanje sportskih aktivnosti, s obzirom na to da općina Zemunik Donji ima dosta sportskih klubova i pojačani interes za sportske aktivnosti. Treće prioritetno područje općenito se odnosi na iskorištavanje potencijala dobrih demografskih trendova te time objedinjuje ostale prioritete i zaokružuje cilj jačanja ljudskih resursa. </w:t>
      </w:r>
      <w:r w:rsidR="00332151">
        <w:rPr>
          <w:rFonts w:ascii="Times New Roman" w:hAnsi="Times New Roman" w:cs="Times New Roman"/>
          <w:b w:val="0"/>
          <w:bCs w:val="0"/>
          <w:sz w:val="24"/>
          <w:szCs w:val="24"/>
        </w:rPr>
        <w:t xml:space="preserve">Radnje koje to uključuje jesu promocija općine kao demografskog primjera u RH za što je potrebna sustavna potpora političkih predstavnika općine, ali i ostalih aktera u javnom prostoru (udruga, intelektualaca, turističkih i kulturnih djelatnika). Također, posebna se mjera može usmjeriti i prema mladim obiteljima koje doseljavaju u općinu, s obzirom na to da je konstatirano kako je u općinu već doselilo dosta mladih obitelji s više djece, u čemu se i krije najveći potencijal daljnjeg održanja dobrog demografskog stanja. </w:t>
      </w:r>
    </w:p>
    <w:tbl>
      <w:tblPr>
        <w:tblStyle w:val="Reetkatablice"/>
        <w:tblW w:w="0" w:type="auto"/>
        <w:tblLook w:val="04A0" w:firstRow="1" w:lastRow="0" w:firstColumn="1" w:lastColumn="0" w:noHBand="0" w:noVBand="1"/>
      </w:tblPr>
      <w:tblGrid>
        <w:gridCol w:w="4531"/>
        <w:gridCol w:w="4531"/>
      </w:tblGrid>
      <w:tr w:rsidR="000252D9" w14:paraId="142A4C75" w14:textId="77777777" w:rsidTr="000252D9">
        <w:tc>
          <w:tcPr>
            <w:tcW w:w="9062" w:type="dxa"/>
            <w:gridSpan w:val="2"/>
            <w:shd w:val="clear" w:color="auto" w:fill="FFD966" w:themeFill="accent4" w:themeFillTint="99"/>
          </w:tcPr>
          <w:p w14:paraId="3CD00A5C" w14:textId="79273A48" w:rsidR="000252D9" w:rsidRPr="007F6B98" w:rsidRDefault="000252D9" w:rsidP="000252D9">
            <w:pPr>
              <w:pStyle w:val="Naslov"/>
              <w:spacing w:before="99" w:line="360" w:lineRule="auto"/>
              <w:ind w:left="0" w:right="0"/>
              <w:rPr>
                <w:rFonts w:ascii="Times New Roman" w:hAnsi="Times New Roman" w:cs="Times New Roman"/>
                <w:sz w:val="24"/>
                <w:szCs w:val="24"/>
              </w:rPr>
            </w:pPr>
            <w:bookmarkStart w:id="10" w:name="_Hlk131577488"/>
            <w:r w:rsidRPr="007F6B98">
              <w:rPr>
                <w:rFonts w:ascii="Times New Roman" w:hAnsi="Times New Roman" w:cs="Times New Roman"/>
                <w:sz w:val="24"/>
                <w:szCs w:val="24"/>
              </w:rPr>
              <w:t xml:space="preserve">POSEBNI CILJ 1. </w:t>
            </w:r>
            <w:r w:rsidR="005756EC">
              <w:rPr>
                <w:rFonts w:ascii="Times New Roman" w:hAnsi="Times New Roman" w:cs="Times New Roman"/>
                <w:sz w:val="24"/>
                <w:szCs w:val="24"/>
              </w:rPr>
              <w:t>Jačanje ljudskih resursa</w:t>
            </w:r>
          </w:p>
        </w:tc>
      </w:tr>
      <w:tr w:rsidR="000252D9" w14:paraId="4C12AD53" w14:textId="77777777" w:rsidTr="000252D9">
        <w:tc>
          <w:tcPr>
            <w:tcW w:w="4531" w:type="dxa"/>
            <w:shd w:val="clear" w:color="auto" w:fill="FFF2CC" w:themeFill="accent4" w:themeFillTint="33"/>
          </w:tcPr>
          <w:p w14:paraId="0100BCAA" w14:textId="53BAF4C7" w:rsidR="000252D9" w:rsidRPr="007F6B98" w:rsidRDefault="000252D9" w:rsidP="000252D9">
            <w:pPr>
              <w:pStyle w:val="Naslov"/>
              <w:spacing w:before="99" w:line="360" w:lineRule="auto"/>
              <w:ind w:left="0" w:right="0"/>
              <w:rPr>
                <w:rFonts w:ascii="Times New Roman" w:hAnsi="Times New Roman" w:cs="Times New Roman"/>
                <w:sz w:val="24"/>
                <w:szCs w:val="24"/>
              </w:rPr>
            </w:pPr>
            <w:r w:rsidRPr="007F6B98">
              <w:rPr>
                <w:rFonts w:ascii="Times New Roman" w:hAnsi="Times New Roman" w:cs="Times New Roman"/>
                <w:sz w:val="24"/>
                <w:szCs w:val="24"/>
              </w:rPr>
              <w:t>Prioritetna područja javne politike</w:t>
            </w:r>
          </w:p>
        </w:tc>
        <w:tc>
          <w:tcPr>
            <w:tcW w:w="4531" w:type="dxa"/>
            <w:shd w:val="clear" w:color="auto" w:fill="FFF2CC" w:themeFill="accent4" w:themeFillTint="33"/>
          </w:tcPr>
          <w:p w14:paraId="19D6449B" w14:textId="453CFF03" w:rsidR="000252D9" w:rsidRPr="007F6B98" w:rsidRDefault="000252D9" w:rsidP="000252D9">
            <w:pPr>
              <w:pStyle w:val="Naslov"/>
              <w:spacing w:before="99" w:line="360" w:lineRule="auto"/>
              <w:ind w:left="0" w:right="0"/>
              <w:rPr>
                <w:rFonts w:ascii="Times New Roman" w:hAnsi="Times New Roman" w:cs="Times New Roman"/>
                <w:sz w:val="24"/>
                <w:szCs w:val="24"/>
              </w:rPr>
            </w:pPr>
            <w:r w:rsidRPr="007F6B98">
              <w:rPr>
                <w:rFonts w:ascii="Times New Roman" w:hAnsi="Times New Roman" w:cs="Times New Roman"/>
                <w:sz w:val="24"/>
                <w:szCs w:val="24"/>
              </w:rPr>
              <w:t>Mjere</w:t>
            </w:r>
          </w:p>
        </w:tc>
      </w:tr>
      <w:tr w:rsidR="004A392A" w14:paraId="72E9FA79" w14:textId="77777777" w:rsidTr="004A392A">
        <w:trPr>
          <w:trHeight w:val="308"/>
        </w:trPr>
        <w:tc>
          <w:tcPr>
            <w:tcW w:w="4531" w:type="dxa"/>
            <w:vMerge w:val="restart"/>
            <w:shd w:val="clear" w:color="auto" w:fill="FFF2CC" w:themeFill="accent4" w:themeFillTint="33"/>
          </w:tcPr>
          <w:p w14:paraId="3502C77F" w14:textId="77777777" w:rsidR="00EE3C60" w:rsidRDefault="00EE3C60" w:rsidP="007D2BF0">
            <w:pPr>
              <w:pStyle w:val="Naslov"/>
              <w:spacing w:before="99" w:line="360" w:lineRule="auto"/>
              <w:ind w:left="0" w:right="0"/>
              <w:rPr>
                <w:rFonts w:ascii="Times New Roman" w:hAnsi="Times New Roman" w:cs="Times New Roman"/>
                <w:b w:val="0"/>
                <w:bCs w:val="0"/>
                <w:sz w:val="24"/>
                <w:szCs w:val="24"/>
              </w:rPr>
            </w:pPr>
          </w:p>
          <w:p w14:paraId="5779F231" w14:textId="77777777" w:rsidR="00EE3C60" w:rsidRDefault="00EE3C60" w:rsidP="00EE3C60">
            <w:pPr>
              <w:pStyle w:val="Naslov"/>
              <w:spacing w:before="99" w:line="360" w:lineRule="auto"/>
              <w:ind w:left="0" w:right="0"/>
              <w:rPr>
                <w:rFonts w:ascii="Times New Roman" w:hAnsi="Times New Roman" w:cs="Times New Roman"/>
                <w:b w:val="0"/>
                <w:bCs w:val="0"/>
                <w:sz w:val="24"/>
                <w:szCs w:val="24"/>
              </w:rPr>
            </w:pPr>
          </w:p>
          <w:p w14:paraId="07410B20" w14:textId="5A99C07A" w:rsidR="004A392A" w:rsidRDefault="007D2BF0" w:rsidP="00EE3C6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1.1. Jačanje društvene infrastrukture</w:t>
            </w:r>
          </w:p>
        </w:tc>
        <w:tc>
          <w:tcPr>
            <w:tcW w:w="4531" w:type="dxa"/>
            <w:shd w:val="clear" w:color="auto" w:fill="FFF2CC" w:themeFill="accent4" w:themeFillTint="33"/>
          </w:tcPr>
          <w:p w14:paraId="65546D17" w14:textId="43F793AA" w:rsidR="004A392A"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1.1.1. Izgradnja, dogradnja i rekonstrukcija vrtića i škole</w:t>
            </w:r>
          </w:p>
        </w:tc>
      </w:tr>
      <w:tr w:rsidR="004A392A" w14:paraId="7C9A6FD8" w14:textId="77777777" w:rsidTr="000252D9">
        <w:trPr>
          <w:trHeight w:val="308"/>
        </w:trPr>
        <w:tc>
          <w:tcPr>
            <w:tcW w:w="4531" w:type="dxa"/>
            <w:vMerge/>
            <w:shd w:val="clear" w:color="auto" w:fill="FFF2CC" w:themeFill="accent4" w:themeFillTint="33"/>
          </w:tcPr>
          <w:p w14:paraId="6D8283E1" w14:textId="77777777" w:rsidR="004A392A" w:rsidRDefault="004A392A" w:rsidP="000252D9">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FFF2CC" w:themeFill="accent4" w:themeFillTint="33"/>
          </w:tcPr>
          <w:p w14:paraId="430A48DF" w14:textId="77ED9905" w:rsidR="004A392A"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1.1.2. Izgradnja, dogradnja i rekonstrukcija ustanova za smještaj starije i socijalno osjetljivije populacije</w:t>
            </w:r>
          </w:p>
        </w:tc>
      </w:tr>
      <w:tr w:rsidR="00757658" w14:paraId="3493FC78" w14:textId="77777777" w:rsidTr="00757658">
        <w:trPr>
          <w:trHeight w:val="308"/>
        </w:trPr>
        <w:tc>
          <w:tcPr>
            <w:tcW w:w="4531" w:type="dxa"/>
            <w:vMerge w:val="restart"/>
            <w:shd w:val="clear" w:color="auto" w:fill="FFF2CC" w:themeFill="accent4" w:themeFillTint="33"/>
          </w:tcPr>
          <w:p w14:paraId="61216E85" w14:textId="77777777" w:rsidR="00EE3C60" w:rsidRDefault="00EE3C60" w:rsidP="007D2BF0">
            <w:pPr>
              <w:pStyle w:val="Naslov"/>
              <w:spacing w:before="99" w:line="360" w:lineRule="auto"/>
              <w:ind w:left="0" w:right="0"/>
              <w:rPr>
                <w:rFonts w:ascii="Times New Roman" w:hAnsi="Times New Roman" w:cs="Times New Roman"/>
                <w:b w:val="0"/>
                <w:bCs w:val="0"/>
                <w:sz w:val="24"/>
                <w:szCs w:val="24"/>
              </w:rPr>
            </w:pPr>
          </w:p>
          <w:p w14:paraId="4DE7F86B" w14:textId="27EA4337" w:rsidR="00757658"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1.2. Povećanje kulturnih i zabavnih sadržaja</w:t>
            </w:r>
          </w:p>
        </w:tc>
        <w:tc>
          <w:tcPr>
            <w:tcW w:w="4531" w:type="dxa"/>
            <w:shd w:val="clear" w:color="auto" w:fill="FFF2CC" w:themeFill="accent4" w:themeFillTint="33"/>
          </w:tcPr>
          <w:p w14:paraId="5732026D" w14:textId="72631A41" w:rsidR="00757658"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1.2.1. Korištenje javnih prostora za kulturne i zabavne sadržaje</w:t>
            </w:r>
          </w:p>
        </w:tc>
      </w:tr>
      <w:tr w:rsidR="00757658" w14:paraId="4D038A23" w14:textId="77777777" w:rsidTr="000252D9">
        <w:trPr>
          <w:trHeight w:val="308"/>
        </w:trPr>
        <w:tc>
          <w:tcPr>
            <w:tcW w:w="4531" w:type="dxa"/>
            <w:vMerge/>
            <w:shd w:val="clear" w:color="auto" w:fill="FFF2CC" w:themeFill="accent4" w:themeFillTint="33"/>
          </w:tcPr>
          <w:p w14:paraId="65A6D893" w14:textId="77777777" w:rsidR="00757658" w:rsidRDefault="00757658" w:rsidP="000252D9">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FFF2CC" w:themeFill="accent4" w:themeFillTint="33"/>
          </w:tcPr>
          <w:p w14:paraId="4CCF6FDF" w14:textId="5F4423BF" w:rsidR="00757658"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1.2.2. Povećanje sportskih aktivnosti</w:t>
            </w:r>
          </w:p>
        </w:tc>
      </w:tr>
      <w:tr w:rsidR="00757658" w14:paraId="5EA37787" w14:textId="77777777" w:rsidTr="00757658">
        <w:trPr>
          <w:trHeight w:val="308"/>
        </w:trPr>
        <w:tc>
          <w:tcPr>
            <w:tcW w:w="4531" w:type="dxa"/>
            <w:vMerge w:val="restart"/>
            <w:shd w:val="clear" w:color="auto" w:fill="FFF2CC" w:themeFill="accent4" w:themeFillTint="33"/>
          </w:tcPr>
          <w:p w14:paraId="7A4799F5" w14:textId="77777777" w:rsidR="00EE3C60" w:rsidRDefault="00EE3C60" w:rsidP="007D2BF0">
            <w:pPr>
              <w:pStyle w:val="Naslov"/>
              <w:spacing w:before="99" w:line="360" w:lineRule="auto"/>
              <w:ind w:left="0" w:right="0"/>
              <w:rPr>
                <w:rFonts w:ascii="Times New Roman" w:hAnsi="Times New Roman" w:cs="Times New Roman"/>
                <w:b w:val="0"/>
                <w:bCs w:val="0"/>
                <w:sz w:val="24"/>
                <w:szCs w:val="24"/>
              </w:rPr>
            </w:pPr>
          </w:p>
          <w:p w14:paraId="79F11810" w14:textId="7A326487" w:rsidR="00757658"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1.3. Iskorištavanje potencijala dobrih demografskih trendova</w:t>
            </w:r>
          </w:p>
        </w:tc>
        <w:tc>
          <w:tcPr>
            <w:tcW w:w="4531" w:type="dxa"/>
            <w:shd w:val="clear" w:color="auto" w:fill="FFF2CC" w:themeFill="accent4" w:themeFillTint="33"/>
          </w:tcPr>
          <w:p w14:paraId="31352399" w14:textId="3C5ED1D3" w:rsidR="00757658"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1.3.1. Promocija općine kao demografskog primjera u RH</w:t>
            </w:r>
          </w:p>
        </w:tc>
      </w:tr>
      <w:tr w:rsidR="00757658" w14:paraId="523F9E9E" w14:textId="77777777" w:rsidTr="000252D9">
        <w:trPr>
          <w:trHeight w:val="308"/>
        </w:trPr>
        <w:tc>
          <w:tcPr>
            <w:tcW w:w="4531" w:type="dxa"/>
            <w:vMerge/>
            <w:shd w:val="clear" w:color="auto" w:fill="FFF2CC" w:themeFill="accent4" w:themeFillTint="33"/>
          </w:tcPr>
          <w:p w14:paraId="4D296278" w14:textId="77777777" w:rsidR="00757658" w:rsidRDefault="00757658" w:rsidP="000252D9">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FFF2CC" w:themeFill="accent4" w:themeFillTint="33"/>
          </w:tcPr>
          <w:p w14:paraId="494E0C6D" w14:textId="5D82B3A3" w:rsidR="00EE3C60"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1.3.2. Pomoć za mlade obitelji koje doseljavaju u općinu</w:t>
            </w:r>
          </w:p>
        </w:tc>
      </w:tr>
      <w:bookmarkEnd w:id="10"/>
    </w:tbl>
    <w:p w14:paraId="4CAB7A2A" w14:textId="77777777" w:rsidR="00E64E8D" w:rsidRDefault="00E64E8D" w:rsidP="004F640D">
      <w:pPr>
        <w:pStyle w:val="Naslov"/>
        <w:spacing w:before="99" w:line="360" w:lineRule="auto"/>
        <w:ind w:left="0" w:right="0"/>
        <w:jc w:val="both"/>
        <w:rPr>
          <w:rFonts w:ascii="Times New Roman" w:hAnsi="Times New Roman" w:cs="Times New Roman"/>
          <w:b w:val="0"/>
          <w:bCs w:val="0"/>
          <w:sz w:val="24"/>
          <w:szCs w:val="24"/>
        </w:rPr>
      </w:pPr>
    </w:p>
    <w:p w14:paraId="787D51CA" w14:textId="724AC76A" w:rsidR="00301A9C" w:rsidRDefault="005756EC" w:rsidP="004F640D">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Drugi posebni cilj</w:t>
      </w:r>
      <w:r w:rsidR="00E64E8D">
        <w:rPr>
          <w:rFonts w:ascii="Times New Roman" w:hAnsi="Times New Roman" w:cs="Times New Roman"/>
          <w:b w:val="0"/>
          <w:bCs w:val="0"/>
          <w:sz w:val="24"/>
          <w:szCs w:val="24"/>
        </w:rPr>
        <w:t xml:space="preserve"> usmjeren je na razvoj turizma, posebno u obliku ruralnog, kontinentalnog turizma kako bi općina Zemunik Donji mogla biti i na taj način donekle konkurentna susjednim, prvenstveno obalnim općinama i gradovima. Prema tome, potrebno je ojačati segment povezivanja turizma s poljoprivredom kao tradicionalnom i prilično zastupljenom djelatnošću u Zemuniku Donjem</w:t>
      </w:r>
      <w:r w:rsidR="00332151">
        <w:rPr>
          <w:rFonts w:ascii="Times New Roman" w:hAnsi="Times New Roman" w:cs="Times New Roman"/>
          <w:b w:val="0"/>
          <w:bCs w:val="0"/>
          <w:sz w:val="24"/>
          <w:szCs w:val="24"/>
        </w:rPr>
        <w:t xml:space="preserve"> – uključenjem poljoprivredne djelatnosti u turističku ponudu općine i promocijom lokalnih proizvoda i djelatnosti na javnim manifestacijama (npr. sajmovima).</w:t>
      </w:r>
      <w:r w:rsidR="00E64E8D">
        <w:rPr>
          <w:rFonts w:ascii="Times New Roman" w:hAnsi="Times New Roman" w:cs="Times New Roman"/>
          <w:b w:val="0"/>
          <w:bCs w:val="0"/>
          <w:sz w:val="24"/>
          <w:szCs w:val="24"/>
        </w:rPr>
        <w:t xml:space="preserve"> </w:t>
      </w:r>
      <w:r w:rsidR="00332151">
        <w:rPr>
          <w:rFonts w:ascii="Times New Roman" w:hAnsi="Times New Roman" w:cs="Times New Roman"/>
          <w:b w:val="0"/>
          <w:bCs w:val="0"/>
          <w:sz w:val="24"/>
          <w:szCs w:val="24"/>
        </w:rPr>
        <w:t xml:space="preserve">Tu je od ključne važnosti </w:t>
      </w:r>
      <w:r w:rsidR="00E64E8D">
        <w:rPr>
          <w:rFonts w:ascii="Times New Roman" w:hAnsi="Times New Roman" w:cs="Times New Roman"/>
          <w:b w:val="0"/>
          <w:bCs w:val="0"/>
          <w:sz w:val="24"/>
          <w:szCs w:val="24"/>
        </w:rPr>
        <w:t>orijentacij</w:t>
      </w:r>
      <w:r w:rsidR="00332151">
        <w:rPr>
          <w:rFonts w:ascii="Times New Roman" w:hAnsi="Times New Roman" w:cs="Times New Roman"/>
          <w:b w:val="0"/>
          <w:bCs w:val="0"/>
          <w:sz w:val="24"/>
          <w:szCs w:val="24"/>
        </w:rPr>
        <w:t>a</w:t>
      </w:r>
      <w:r w:rsidR="00E64E8D">
        <w:rPr>
          <w:rFonts w:ascii="Times New Roman" w:hAnsi="Times New Roman" w:cs="Times New Roman"/>
          <w:b w:val="0"/>
          <w:bCs w:val="0"/>
          <w:sz w:val="24"/>
          <w:szCs w:val="24"/>
        </w:rPr>
        <w:t xml:space="preserve"> na djelatnosti OPG-ova koji čine kao gospodarski subjekti najveći udio u poljoprivrednoj djelatnosti</w:t>
      </w:r>
      <w:r w:rsidR="00332151">
        <w:rPr>
          <w:rFonts w:ascii="Times New Roman" w:hAnsi="Times New Roman" w:cs="Times New Roman"/>
          <w:b w:val="0"/>
          <w:bCs w:val="0"/>
          <w:sz w:val="24"/>
          <w:szCs w:val="24"/>
        </w:rPr>
        <w:t xml:space="preserve">, a kojima je moguće ponuditi edukacije o korištenju suvremenih tehnoloških inovacija radi držanja koraka s trendovima i općim razvojem tehnologije te ubrzanja poljoprivrede, te pomoć prilikom plasiranja na tržište. Sve to ima u cilju dizanje razine konkurentnosti i stvaranje ravnoteže između klasičnog turizma karakterističnijeg za ovaj kraj te moguće otpornosti tradicionalnih djelatnosti kojima se ipak i dalje bavi veliki postotak stanovništva. Na kraju, u razvoj ruralnog turizma može se uključiti i razvoj posebnih oblika turizma, od čega se ističe aktivni turizam u vidu cikloturizma, za što je potrebno omogućiti infrastrukturne i druge uvjete, te uključivanje kulturno-povijesnih io prirodnih osobitosti kraja u turističku ponudu općine. </w:t>
      </w:r>
    </w:p>
    <w:tbl>
      <w:tblPr>
        <w:tblStyle w:val="Reetkatablice"/>
        <w:tblW w:w="0" w:type="auto"/>
        <w:tblLook w:val="04A0" w:firstRow="1" w:lastRow="0" w:firstColumn="1" w:lastColumn="0" w:noHBand="0" w:noVBand="1"/>
      </w:tblPr>
      <w:tblGrid>
        <w:gridCol w:w="4531"/>
        <w:gridCol w:w="4531"/>
      </w:tblGrid>
      <w:tr w:rsidR="000252D9" w14:paraId="1C004730" w14:textId="77777777" w:rsidTr="000252D9">
        <w:tc>
          <w:tcPr>
            <w:tcW w:w="9062" w:type="dxa"/>
            <w:gridSpan w:val="2"/>
            <w:shd w:val="clear" w:color="auto" w:fill="92D050"/>
          </w:tcPr>
          <w:p w14:paraId="23DE2363" w14:textId="4E8E6D7E" w:rsidR="000252D9" w:rsidRPr="007F6B98" w:rsidRDefault="000252D9" w:rsidP="004C66CF">
            <w:pPr>
              <w:pStyle w:val="Naslov"/>
              <w:spacing w:before="99" w:line="360" w:lineRule="auto"/>
              <w:ind w:left="0" w:right="0"/>
              <w:rPr>
                <w:rFonts w:ascii="Times New Roman" w:hAnsi="Times New Roman" w:cs="Times New Roman"/>
                <w:sz w:val="24"/>
                <w:szCs w:val="24"/>
              </w:rPr>
            </w:pPr>
            <w:bookmarkStart w:id="11" w:name="_Hlk131577503"/>
            <w:r w:rsidRPr="007F6B98">
              <w:rPr>
                <w:rFonts w:ascii="Times New Roman" w:hAnsi="Times New Roman" w:cs="Times New Roman"/>
                <w:sz w:val="24"/>
                <w:szCs w:val="24"/>
              </w:rPr>
              <w:t xml:space="preserve">POSEBNI CILJ 2. </w:t>
            </w:r>
            <w:r w:rsidR="005756EC">
              <w:rPr>
                <w:rFonts w:ascii="Times New Roman" w:hAnsi="Times New Roman" w:cs="Times New Roman"/>
                <w:sz w:val="24"/>
                <w:szCs w:val="24"/>
              </w:rPr>
              <w:t>Razvoj ruralnog turizma</w:t>
            </w:r>
          </w:p>
        </w:tc>
      </w:tr>
      <w:tr w:rsidR="000252D9" w14:paraId="267DF80F" w14:textId="77777777" w:rsidTr="000252D9">
        <w:tc>
          <w:tcPr>
            <w:tcW w:w="4531" w:type="dxa"/>
            <w:shd w:val="clear" w:color="auto" w:fill="E2EFD9" w:themeFill="accent6" w:themeFillTint="33"/>
          </w:tcPr>
          <w:p w14:paraId="51B7B515" w14:textId="77777777" w:rsidR="000252D9" w:rsidRPr="007F6B98" w:rsidRDefault="000252D9" w:rsidP="004C66CF">
            <w:pPr>
              <w:pStyle w:val="Naslov"/>
              <w:spacing w:before="99" w:line="360" w:lineRule="auto"/>
              <w:ind w:left="0" w:right="0"/>
              <w:rPr>
                <w:rFonts w:ascii="Times New Roman" w:hAnsi="Times New Roman" w:cs="Times New Roman"/>
                <w:sz w:val="24"/>
                <w:szCs w:val="24"/>
              </w:rPr>
            </w:pPr>
            <w:r w:rsidRPr="007F6B98">
              <w:rPr>
                <w:rFonts w:ascii="Times New Roman" w:hAnsi="Times New Roman" w:cs="Times New Roman"/>
                <w:sz w:val="24"/>
                <w:szCs w:val="24"/>
              </w:rPr>
              <w:t>Prioritetna područja javne politike</w:t>
            </w:r>
          </w:p>
        </w:tc>
        <w:tc>
          <w:tcPr>
            <w:tcW w:w="4531" w:type="dxa"/>
            <w:shd w:val="clear" w:color="auto" w:fill="E2EFD9" w:themeFill="accent6" w:themeFillTint="33"/>
          </w:tcPr>
          <w:p w14:paraId="0FAACCC2" w14:textId="77777777" w:rsidR="000252D9" w:rsidRPr="007F6B98" w:rsidRDefault="000252D9" w:rsidP="004C66CF">
            <w:pPr>
              <w:pStyle w:val="Naslov"/>
              <w:spacing w:before="99" w:line="360" w:lineRule="auto"/>
              <w:ind w:left="0" w:right="0"/>
              <w:rPr>
                <w:rFonts w:ascii="Times New Roman" w:hAnsi="Times New Roman" w:cs="Times New Roman"/>
                <w:sz w:val="24"/>
                <w:szCs w:val="24"/>
              </w:rPr>
            </w:pPr>
            <w:r w:rsidRPr="007F6B98">
              <w:rPr>
                <w:rFonts w:ascii="Times New Roman" w:hAnsi="Times New Roman" w:cs="Times New Roman"/>
                <w:sz w:val="24"/>
                <w:szCs w:val="24"/>
              </w:rPr>
              <w:t>Mjere</w:t>
            </w:r>
          </w:p>
        </w:tc>
      </w:tr>
      <w:tr w:rsidR="00030257" w14:paraId="6835B12E" w14:textId="77777777" w:rsidTr="00030257">
        <w:trPr>
          <w:trHeight w:val="308"/>
        </w:trPr>
        <w:tc>
          <w:tcPr>
            <w:tcW w:w="4531" w:type="dxa"/>
            <w:vMerge w:val="restart"/>
            <w:shd w:val="clear" w:color="auto" w:fill="E2EFD9" w:themeFill="accent6" w:themeFillTint="33"/>
          </w:tcPr>
          <w:p w14:paraId="22ACC22C" w14:textId="77777777" w:rsidR="00EE3C60" w:rsidRDefault="00EE3C60" w:rsidP="007D2BF0">
            <w:pPr>
              <w:pStyle w:val="Naslov"/>
              <w:spacing w:before="99" w:line="360" w:lineRule="auto"/>
              <w:ind w:left="0" w:right="0"/>
              <w:rPr>
                <w:rFonts w:ascii="Times New Roman" w:hAnsi="Times New Roman" w:cs="Times New Roman"/>
                <w:b w:val="0"/>
                <w:bCs w:val="0"/>
                <w:sz w:val="24"/>
                <w:szCs w:val="24"/>
              </w:rPr>
            </w:pPr>
          </w:p>
          <w:p w14:paraId="017826D5" w14:textId="47AF145B" w:rsidR="00B85117"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2.1. Osnaživanje djelatnosti OPG-ova</w:t>
            </w:r>
          </w:p>
          <w:p w14:paraId="49A21929" w14:textId="754ACAA7" w:rsidR="00030257" w:rsidRDefault="00030257"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E2EFD9" w:themeFill="accent6" w:themeFillTint="33"/>
          </w:tcPr>
          <w:p w14:paraId="6AAC1F32" w14:textId="030FE4E3" w:rsidR="00030257"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2.1.1. Edukacije malim poljoprivrednicima o korištenju suvremenih tehnoloških inovacija</w:t>
            </w:r>
          </w:p>
        </w:tc>
      </w:tr>
      <w:tr w:rsidR="00030257" w14:paraId="598F3A81" w14:textId="77777777" w:rsidTr="000252D9">
        <w:trPr>
          <w:trHeight w:val="308"/>
        </w:trPr>
        <w:tc>
          <w:tcPr>
            <w:tcW w:w="4531" w:type="dxa"/>
            <w:vMerge/>
            <w:shd w:val="clear" w:color="auto" w:fill="E2EFD9" w:themeFill="accent6" w:themeFillTint="33"/>
          </w:tcPr>
          <w:p w14:paraId="4AD08EEE" w14:textId="77777777" w:rsidR="00030257" w:rsidRDefault="00030257"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E2EFD9" w:themeFill="accent6" w:themeFillTint="33"/>
          </w:tcPr>
          <w:p w14:paraId="3E082564" w14:textId="4C6E89F3" w:rsidR="00030257"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2.1.2. Pomoć prilikom plasiranja proizvoda OPG-ova na tržište</w:t>
            </w:r>
          </w:p>
        </w:tc>
      </w:tr>
      <w:tr w:rsidR="00B85117" w14:paraId="02A6A794" w14:textId="77777777" w:rsidTr="00B85117">
        <w:trPr>
          <w:trHeight w:val="462"/>
        </w:trPr>
        <w:tc>
          <w:tcPr>
            <w:tcW w:w="4531" w:type="dxa"/>
            <w:vMerge w:val="restart"/>
            <w:shd w:val="clear" w:color="auto" w:fill="E2EFD9" w:themeFill="accent6" w:themeFillTint="33"/>
          </w:tcPr>
          <w:p w14:paraId="4DB70B11" w14:textId="77777777" w:rsidR="00EE3C60" w:rsidRDefault="00EE3C60" w:rsidP="007D2BF0">
            <w:pPr>
              <w:pStyle w:val="Naslov"/>
              <w:spacing w:before="99" w:line="360" w:lineRule="auto"/>
              <w:ind w:left="0" w:right="0"/>
              <w:rPr>
                <w:rFonts w:ascii="Times New Roman" w:hAnsi="Times New Roman" w:cs="Times New Roman"/>
                <w:b w:val="0"/>
                <w:bCs w:val="0"/>
                <w:sz w:val="24"/>
                <w:szCs w:val="24"/>
              </w:rPr>
            </w:pPr>
          </w:p>
          <w:p w14:paraId="79230A9F" w14:textId="04EE86D3" w:rsidR="00193245"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2.2. Povezivanje turističke i poljoprivredne djelatnosti</w:t>
            </w:r>
          </w:p>
          <w:p w14:paraId="296EBCA2" w14:textId="514D52FE" w:rsidR="00B85117" w:rsidRDefault="00B85117"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E2EFD9" w:themeFill="accent6" w:themeFillTint="33"/>
          </w:tcPr>
          <w:p w14:paraId="18474ECC" w14:textId="561A48BD" w:rsidR="00B85117"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2.2.1. Uključenje poljoprivredne djelatnosti u turističku ponudu općine</w:t>
            </w:r>
          </w:p>
        </w:tc>
      </w:tr>
      <w:tr w:rsidR="00B85117" w14:paraId="37860165" w14:textId="77777777" w:rsidTr="000252D9">
        <w:trPr>
          <w:trHeight w:val="462"/>
        </w:trPr>
        <w:tc>
          <w:tcPr>
            <w:tcW w:w="4531" w:type="dxa"/>
            <w:vMerge/>
            <w:shd w:val="clear" w:color="auto" w:fill="E2EFD9" w:themeFill="accent6" w:themeFillTint="33"/>
          </w:tcPr>
          <w:p w14:paraId="4E04D454" w14:textId="77777777" w:rsidR="00B85117" w:rsidRDefault="00B85117"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E2EFD9" w:themeFill="accent6" w:themeFillTint="33"/>
          </w:tcPr>
          <w:p w14:paraId="2A526F56" w14:textId="17B13943" w:rsidR="00B85117"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2.2.2. Promocija lokalnih proizvoda i djelatnosti na javnim manifestacijama</w:t>
            </w:r>
          </w:p>
        </w:tc>
      </w:tr>
      <w:tr w:rsidR="00193245" w14:paraId="305F6E4A" w14:textId="77777777" w:rsidTr="00193245">
        <w:trPr>
          <w:trHeight w:val="462"/>
        </w:trPr>
        <w:tc>
          <w:tcPr>
            <w:tcW w:w="4531" w:type="dxa"/>
            <w:vMerge w:val="restart"/>
            <w:shd w:val="clear" w:color="auto" w:fill="E2EFD9" w:themeFill="accent6" w:themeFillTint="33"/>
          </w:tcPr>
          <w:p w14:paraId="4E5D1949" w14:textId="77777777" w:rsidR="00EE3C60" w:rsidRDefault="00EE3C60" w:rsidP="00193245">
            <w:pPr>
              <w:pStyle w:val="Naslov"/>
              <w:spacing w:before="99" w:line="360" w:lineRule="auto"/>
              <w:ind w:left="0" w:right="0"/>
              <w:rPr>
                <w:rFonts w:ascii="Times New Roman" w:hAnsi="Times New Roman" w:cs="Times New Roman"/>
                <w:b w:val="0"/>
                <w:bCs w:val="0"/>
                <w:sz w:val="24"/>
                <w:szCs w:val="24"/>
              </w:rPr>
            </w:pPr>
          </w:p>
          <w:p w14:paraId="4820C2F1" w14:textId="77777777" w:rsidR="00EE3C60" w:rsidRDefault="00EE3C60" w:rsidP="00EE3C60">
            <w:pPr>
              <w:pStyle w:val="Naslov"/>
              <w:spacing w:before="99" w:line="360" w:lineRule="auto"/>
              <w:ind w:left="0" w:right="0"/>
              <w:jc w:val="left"/>
              <w:rPr>
                <w:rFonts w:ascii="Times New Roman" w:hAnsi="Times New Roman" w:cs="Times New Roman"/>
                <w:b w:val="0"/>
                <w:bCs w:val="0"/>
                <w:sz w:val="24"/>
                <w:szCs w:val="24"/>
              </w:rPr>
            </w:pPr>
          </w:p>
          <w:p w14:paraId="5B44721B" w14:textId="37335A6C" w:rsidR="00193245" w:rsidRDefault="007D2BF0" w:rsidP="00EE3C6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2.3. Razvoj drugih posebnih oblika turizma</w:t>
            </w:r>
          </w:p>
        </w:tc>
        <w:tc>
          <w:tcPr>
            <w:tcW w:w="4531" w:type="dxa"/>
            <w:shd w:val="clear" w:color="auto" w:fill="E2EFD9" w:themeFill="accent6" w:themeFillTint="33"/>
          </w:tcPr>
          <w:p w14:paraId="6BDA4A40" w14:textId="3FBB8096" w:rsidR="00193245"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2.3.1. Omogućavanje uvjeta za razvoj cikloturizma</w:t>
            </w:r>
          </w:p>
        </w:tc>
      </w:tr>
      <w:tr w:rsidR="00193245" w14:paraId="50847A6C" w14:textId="77777777" w:rsidTr="000252D9">
        <w:trPr>
          <w:trHeight w:val="462"/>
        </w:trPr>
        <w:tc>
          <w:tcPr>
            <w:tcW w:w="4531" w:type="dxa"/>
            <w:vMerge/>
            <w:shd w:val="clear" w:color="auto" w:fill="E2EFD9" w:themeFill="accent6" w:themeFillTint="33"/>
          </w:tcPr>
          <w:p w14:paraId="7F86DC05" w14:textId="77777777" w:rsidR="00193245" w:rsidRDefault="00193245"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E2EFD9" w:themeFill="accent6" w:themeFillTint="33"/>
          </w:tcPr>
          <w:p w14:paraId="73B3B71B" w14:textId="435D714F" w:rsidR="00193245"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2.3.2. Uključivanje kulturno-povijesnih i prirodnih osobitosti u turističku ponudu općine</w:t>
            </w:r>
          </w:p>
        </w:tc>
      </w:tr>
      <w:bookmarkEnd w:id="11"/>
    </w:tbl>
    <w:p w14:paraId="26637945" w14:textId="77777777" w:rsidR="007F3224" w:rsidRDefault="007F3224" w:rsidP="00692C92">
      <w:pPr>
        <w:pStyle w:val="Naslov"/>
        <w:spacing w:line="360" w:lineRule="auto"/>
        <w:ind w:left="0" w:right="0"/>
        <w:jc w:val="both"/>
        <w:rPr>
          <w:rFonts w:ascii="Times New Roman" w:hAnsi="Times New Roman" w:cs="Times New Roman"/>
          <w:b w:val="0"/>
          <w:bCs w:val="0"/>
          <w:sz w:val="24"/>
          <w:szCs w:val="24"/>
        </w:rPr>
      </w:pPr>
    </w:p>
    <w:p w14:paraId="1BEA7CE3" w14:textId="1F11E7A8" w:rsidR="005756EC" w:rsidRDefault="005756EC" w:rsidP="004F640D">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Treći posebni cilj</w:t>
      </w:r>
      <w:r w:rsidR="00EE3C60">
        <w:rPr>
          <w:rFonts w:ascii="Times New Roman" w:hAnsi="Times New Roman" w:cs="Times New Roman"/>
          <w:b w:val="0"/>
          <w:bCs w:val="0"/>
          <w:sz w:val="24"/>
          <w:szCs w:val="24"/>
        </w:rPr>
        <w:t xml:space="preserve"> orijentiran je na poboljšanje prometne povezanosti s naglaskom na javni prijevoz za koji je ustanovljeno na participativnoj radionici da predstavlja jedan od najvećih problema u općini Zemunik Donji. Prvenstveno se to odnosi na jačanje prometne povezanosti sa susjednim općinama i gradovima prema kojima je najveće kretanje stanovnika Zemunika Donjeg i za što postoje najveće potrebe. </w:t>
      </w:r>
      <w:r w:rsidR="00332151">
        <w:rPr>
          <w:rFonts w:ascii="Times New Roman" w:hAnsi="Times New Roman" w:cs="Times New Roman"/>
          <w:b w:val="0"/>
          <w:bCs w:val="0"/>
          <w:sz w:val="24"/>
          <w:szCs w:val="24"/>
        </w:rPr>
        <w:t xml:space="preserve">To se može uraditi uvođenjem više dnevnih linija među prometno najfrekventnijim područjima, pa čak i omogućavanjem više tipova javnog gradskog i međugradskog prijevoza, za što je nužna jaka suradnja s okolnim općinama i gradovima te sredstva koja nadmašuju domet lokalnih proračuna. </w:t>
      </w:r>
      <w:r w:rsidR="00EE3C60">
        <w:rPr>
          <w:rFonts w:ascii="Times New Roman" w:hAnsi="Times New Roman" w:cs="Times New Roman"/>
          <w:b w:val="0"/>
          <w:bCs w:val="0"/>
          <w:sz w:val="24"/>
          <w:szCs w:val="24"/>
        </w:rPr>
        <w:t>Nadalje, važno je područje i ulaganje u kvalitetu i redovnost javnog prijevoza, kako bi uopće bolja prometna povezanost bila moguća.</w:t>
      </w:r>
      <w:r w:rsidR="00332151">
        <w:rPr>
          <w:rFonts w:ascii="Times New Roman" w:hAnsi="Times New Roman" w:cs="Times New Roman"/>
          <w:b w:val="0"/>
          <w:bCs w:val="0"/>
          <w:sz w:val="24"/>
          <w:szCs w:val="24"/>
        </w:rPr>
        <w:t xml:space="preserve"> To se može postići obnovom postojećeg voznog parka u općini, ali i nabavom novih vozila za javni prijevoz, ovisno o financijskim  mogućnostima, ponajviše mogućim izvorima financiranja.</w:t>
      </w:r>
      <w:r w:rsidR="00EE3C60">
        <w:rPr>
          <w:rFonts w:ascii="Times New Roman" w:hAnsi="Times New Roman" w:cs="Times New Roman"/>
          <w:b w:val="0"/>
          <w:bCs w:val="0"/>
          <w:sz w:val="24"/>
          <w:szCs w:val="24"/>
        </w:rPr>
        <w:t xml:space="preserve"> Konačno, uvođenjem posebnih linija za određene skupine stanovništva utjecalo bi se i na prilagođenost javnog prijevoza skupinama ljudi</w:t>
      </w:r>
      <w:r w:rsidR="00332151">
        <w:rPr>
          <w:rFonts w:ascii="Times New Roman" w:hAnsi="Times New Roman" w:cs="Times New Roman"/>
          <w:b w:val="0"/>
          <w:bCs w:val="0"/>
          <w:sz w:val="24"/>
          <w:szCs w:val="24"/>
        </w:rPr>
        <w:t xml:space="preserve"> koje imaju izuzetne potrebe</w:t>
      </w:r>
      <w:r w:rsidR="00EE3C60">
        <w:rPr>
          <w:rFonts w:ascii="Times New Roman" w:hAnsi="Times New Roman" w:cs="Times New Roman"/>
          <w:b w:val="0"/>
          <w:bCs w:val="0"/>
          <w:sz w:val="24"/>
          <w:szCs w:val="24"/>
        </w:rPr>
        <w:t>, uglavnom starijima i socijalno osjetljivijima, da im prijevoz bude dostupniji i jednostavniji</w:t>
      </w:r>
      <w:r w:rsidR="00332151">
        <w:rPr>
          <w:rFonts w:ascii="Times New Roman" w:hAnsi="Times New Roman" w:cs="Times New Roman"/>
          <w:b w:val="0"/>
          <w:bCs w:val="0"/>
          <w:sz w:val="24"/>
          <w:szCs w:val="24"/>
        </w:rPr>
        <w:t xml:space="preserve">, ali i mladoj populaciji koja odlazi na često i svakodnevno na školovanje u Zadar ili na zabavne i druge sadržaj prema obali. </w:t>
      </w:r>
    </w:p>
    <w:tbl>
      <w:tblPr>
        <w:tblStyle w:val="Reetkatablice"/>
        <w:tblW w:w="0" w:type="auto"/>
        <w:tblLook w:val="04A0" w:firstRow="1" w:lastRow="0" w:firstColumn="1" w:lastColumn="0" w:noHBand="0" w:noVBand="1"/>
      </w:tblPr>
      <w:tblGrid>
        <w:gridCol w:w="4531"/>
        <w:gridCol w:w="4531"/>
      </w:tblGrid>
      <w:tr w:rsidR="000252D9" w14:paraId="2797CE65" w14:textId="77777777" w:rsidTr="000252D9">
        <w:tc>
          <w:tcPr>
            <w:tcW w:w="9062" w:type="dxa"/>
            <w:gridSpan w:val="2"/>
            <w:shd w:val="clear" w:color="auto" w:fill="8EAADB" w:themeFill="accent1" w:themeFillTint="99"/>
          </w:tcPr>
          <w:p w14:paraId="6D06592C" w14:textId="60CF0CF6" w:rsidR="000252D9" w:rsidRPr="007F6B98" w:rsidRDefault="000252D9" w:rsidP="004C66CF">
            <w:pPr>
              <w:pStyle w:val="Naslov"/>
              <w:spacing w:before="99" w:line="360" w:lineRule="auto"/>
              <w:ind w:left="0" w:right="0"/>
              <w:rPr>
                <w:rFonts w:ascii="Times New Roman" w:hAnsi="Times New Roman" w:cs="Times New Roman"/>
                <w:sz w:val="24"/>
                <w:szCs w:val="24"/>
              </w:rPr>
            </w:pPr>
            <w:bookmarkStart w:id="12" w:name="_Hlk131577514"/>
            <w:r w:rsidRPr="007F6B98">
              <w:rPr>
                <w:rFonts w:ascii="Times New Roman" w:hAnsi="Times New Roman" w:cs="Times New Roman"/>
                <w:sz w:val="24"/>
                <w:szCs w:val="24"/>
              </w:rPr>
              <w:t xml:space="preserve">POSEBNI CILJ 3. </w:t>
            </w:r>
            <w:r w:rsidR="005756EC">
              <w:rPr>
                <w:rFonts w:ascii="Times New Roman" w:hAnsi="Times New Roman" w:cs="Times New Roman"/>
                <w:sz w:val="24"/>
                <w:szCs w:val="24"/>
              </w:rPr>
              <w:t>Poboljšanje javnog prijevoza</w:t>
            </w:r>
          </w:p>
        </w:tc>
      </w:tr>
      <w:tr w:rsidR="000252D9" w14:paraId="407D9A33" w14:textId="77777777" w:rsidTr="000252D9">
        <w:tc>
          <w:tcPr>
            <w:tcW w:w="4531" w:type="dxa"/>
            <w:shd w:val="clear" w:color="auto" w:fill="D9E2F3" w:themeFill="accent1" w:themeFillTint="33"/>
          </w:tcPr>
          <w:p w14:paraId="05D5B144" w14:textId="77777777" w:rsidR="000252D9" w:rsidRPr="007F6B98" w:rsidRDefault="000252D9" w:rsidP="004C66CF">
            <w:pPr>
              <w:pStyle w:val="Naslov"/>
              <w:spacing w:before="99" w:line="360" w:lineRule="auto"/>
              <w:ind w:left="0" w:right="0"/>
              <w:rPr>
                <w:rFonts w:ascii="Times New Roman" w:hAnsi="Times New Roman" w:cs="Times New Roman"/>
                <w:sz w:val="24"/>
                <w:szCs w:val="24"/>
              </w:rPr>
            </w:pPr>
            <w:r w:rsidRPr="007F6B98">
              <w:rPr>
                <w:rFonts w:ascii="Times New Roman" w:hAnsi="Times New Roman" w:cs="Times New Roman"/>
                <w:sz w:val="24"/>
                <w:szCs w:val="24"/>
              </w:rPr>
              <w:t>Prioritetna područja javne politike</w:t>
            </w:r>
          </w:p>
        </w:tc>
        <w:tc>
          <w:tcPr>
            <w:tcW w:w="4531" w:type="dxa"/>
            <w:shd w:val="clear" w:color="auto" w:fill="D9E2F3" w:themeFill="accent1" w:themeFillTint="33"/>
          </w:tcPr>
          <w:p w14:paraId="71FE367F" w14:textId="77777777" w:rsidR="000252D9" w:rsidRPr="00D70822" w:rsidRDefault="000252D9" w:rsidP="004C66CF">
            <w:pPr>
              <w:pStyle w:val="Naslov"/>
              <w:spacing w:before="99" w:line="360" w:lineRule="auto"/>
              <w:ind w:left="0" w:right="0"/>
              <w:rPr>
                <w:rFonts w:ascii="Times New Roman" w:hAnsi="Times New Roman" w:cs="Times New Roman"/>
                <w:sz w:val="24"/>
                <w:szCs w:val="24"/>
              </w:rPr>
            </w:pPr>
            <w:r w:rsidRPr="00D70822">
              <w:rPr>
                <w:rFonts w:ascii="Times New Roman" w:hAnsi="Times New Roman" w:cs="Times New Roman"/>
                <w:sz w:val="24"/>
                <w:szCs w:val="24"/>
              </w:rPr>
              <w:t>Mjere</w:t>
            </w:r>
          </w:p>
        </w:tc>
      </w:tr>
      <w:tr w:rsidR="000144A0" w14:paraId="48461C57" w14:textId="77777777" w:rsidTr="00193245">
        <w:trPr>
          <w:trHeight w:val="308"/>
        </w:trPr>
        <w:tc>
          <w:tcPr>
            <w:tcW w:w="4531" w:type="dxa"/>
            <w:vMerge w:val="restart"/>
            <w:shd w:val="clear" w:color="auto" w:fill="D9E2F3" w:themeFill="accent1" w:themeFillTint="33"/>
          </w:tcPr>
          <w:p w14:paraId="2E7E0333" w14:textId="77777777" w:rsidR="00846AD5" w:rsidRDefault="00846AD5" w:rsidP="007D2BF0">
            <w:pPr>
              <w:pStyle w:val="Naslov"/>
              <w:spacing w:before="99" w:line="360" w:lineRule="auto"/>
              <w:ind w:left="0" w:right="0"/>
              <w:rPr>
                <w:rFonts w:ascii="Times New Roman" w:hAnsi="Times New Roman" w:cs="Times New Roman"/>
                <w:b w:val="0"/>
                <w:bCs w:val="0"/>
                <w:sz w:val="24"/>
                <w:szCs w:val="24"/>
              </w:rPr>
            </w:pPr>
          </w:p>
          <w:p w14:paraId="2D917E4E" w14:textId="2F60C54E" w:rsidR="000144A0"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3.1. Jačanje prometne povezanosti sa susjednim općinama i gradovima</w:t>
            </w:r>
          </w:p>
        </w:tc>
        <w:tc>
          <w:tcPr>
            <w:tcW w:w="4531" w:type="dxa"/>
            <w:shd w:val="clear" w:color="auto" w:fill="D9E2F3" w:themeFill="accent1" w:themeFillTint="33"/>
          </w:tcPr>
          <w:p w14:paraId="41A73FC4" w14:textId="2125170E" w:rsidR="000144A0" w:rsidRDefault="00EE3C60" w:rsidP="00EE3C60">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3.1.1. </w:t>
            </w:r>
            <w:r w:rsidR="00846AD5">
              <w:rPr>
                <w:rFonts w:ascii="Times New Roman" w:hAnsi="Times New Roman" w:cs="Times New Roman"/>
                <w:b w:val="0"/>
                <w:bCs w:val="0"/>
                <w:sz w:val="24"/>
                <w:szCs w:val="24"/>
              </w:rPr>
              <w:t>Uvođenje više dnevnih linija među prometno najfrekventnijim područjima</w:t>
            </w:r>
          </w:p>
        </w:tc>
      </w:tr>
      <w:tr w:rsidR="000144A0" w14:paraId="71A1FB83" w14:textId="77777777" w:rsidTr="000252D9">
        <w:trPr>
          <w:trHeight w:val="308"/>
        </w:trPr>
        <w:tc>
          <w:tcPr>
            <w:tcW w:w="4531" w:type="dxa"/>
            <w:vMerge/>
            <w:shd w:val="clear" w:color="auto" w:fill="D9E2F3" w:themeFill="accent1" w:themeFillTint="33"/>
          </w:tcPr>
          <w:p w14:paraId="3E6B461E" w14:textId="77777777" w:rsidR="000144A0" w:rsidRDefault="000144A0"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D9E2F3" w:themeFill="accent1" w:themeFillTint="33"/>
          </w:tcPr>
          <w:p w14:paraId="346DC16B" w14:textId="739B7EEA" w:rsidR="000144A0" w:rsidRDefault="00846AD5" w:rsidP="00846AD5">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3.1.2. Omogućavanje više tipova javnog gradskog i međugradskog prijevoza</w:t>
            </w:r>
          </w:p>
        </w:tc>
      </w:tr>
      <w:tr w:rsidR="000459C5" w14:paraId="49DB5E18" w14:textId="77777777" w:rsidTr="000459C5">
        <w:trPr>
          <w:trHeight w:val="258"/>
        </w:trPr>
        <w:tc>
          <w:tcPr>
            <w:tcW w:w="4531" w:type="dxa"/>
            <w:vMerge w:val="restart"/>
            <w:shd w:val="clear" w:color="auto" w:fill="D9E2F3" w:themeFill="accent1" w:themeFillTint="33"/>
          </w:tcPr>
          <w:p w14:paraId="24D6B607" w14:textId="77777777" w:rsidR="00846AD5" w:rsidRDefault="00846AD5" w:rsidP="007D2BF0">
            <w:pPr>
              <w:pStyle w:val="Naslov"/>
              <w:spacing w:before="99" w:line="360" w:lineRule="auto"/>
              <w:ind w:left="0" w:right="0"/>
              <w:rPr>
                <w:rFonts w:ascii="Times New Roman" w:hAnsi="Times New Roman" w:cs="Times New Roman"/>
                <w:b w:val="0"/>
                <w:bCs w:val="0"/>
                <w:sz w:val="24"/>
                <w:szCs w:val="24"/>
              </w:rPr>
            </w:pPr>
          </w:p>
          <w:p w14:paraId="2019D79B" w14:textId="7E0F1CF4" w:rsidR="000459C5" w:rsidRDefault="007D2BF0" w:rsidP="007D2BF0">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3.2. Ulaganje u kvalitetu i redovnost javnog prijevoza</w:t>
            </w:r>
          </w:p>
          <w:p w14:paraId="780F58A4" w14:textId="276D30F2" w:rsidR="000459C5" w:rsidRDefault="000459C5"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D9E2F3" w:themeFill="accent1" w:themeFillTint="33"/>
          </w:tcPr>
          <w:p w14:paraId="7FC87FCA" w14:textId="291E0EEC" w:rsidR="000459C5" w:rsidRDefault="00846AD5" w:rsidP="00846AD5">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3.2.1. Obnova postojećeg voznog parka u općini</w:t>
            </w:r>
          </w:p>
        </w:tc>
      </w:tr>
      <w:tr w:rsidR="000459C5" w14:paraId="5EC1C924" w14:textId="77777777" w:rsidTr="000252D9">
        <w:trPr>
          <w:trHeight w:val="258"/>
        </w:trPr>
        <w:tc>
          <w:tcPr>
            <w:tcW w:w="4531" w:type="dxa"/>
            <w:vMerge/>
            <w:shd w:val="clear" w:color="auto" w:fill="D9E2F3" w:themeFill="accent1" w:themeFillTint="33"/>
          </w:tcPr>
          <w:p w14:paraId="36A616B6" w14:textId="77777777" w:rsidR="000459C5" w:rsidRDefault="000459C5"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D9E2F3" w:themeFill="accent1" w:themeFillTint="33"/>
          </w:tcPr>
          <w:p w14:paraId="1CC222E7" w14:textId="165E7D54" w:rsidR="000459C5" w:rsidRDefault="00846AD5" w:rsidP="00846AD5">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3.2.2. Nabava novih vozila za javni prijevoz</w:t>
            </w:r>
          </w:p>
        </w:tc>
      </w:tr>
      <w:tr w:rsidR="009B3CDC" w14:paraId="1CB859C5" w14:textId="77777777" w:rsidTr="009B3CDC">
        <w:trPr>
          <w:trHeight w:val="258"/>
        </w:trPr>
        <w:tc>
          <w:tcPr>
            <w:tcW w:w="4531" w:type="dxa"/>
            <w:vMerge w:val="restart"/>
            <w:shd w:val="clear" w:color="auto" w:fill="D9E2F3" w:themeFill="accent1" w:themeFillTint="33"/>
          </w:tcPr>
          <w:p w14:paraId="71424503" w14:textId="77777777" w:rsidR="00B65ACA" w:rsidRDefault="00B65ACA" w:rsidP="004C66CF">
            <w:pPr>
              <w:pStyle w:val="Naslov"/>
              <w:spacing w:before="99" w:line="360" w:lineRule="auto"/>
              <w:ind w:left="0" w:right="0"/>
              <w:rPr>
                <w:rFonts w:ascii="Times New Roman" w:hAnsi="Times New Roman" w:cs="Times New Roman"/>
                <w:b w:val="0"/>
                <w:bCs w:val="0"/>
                <w:sz w:val="24"/>
                <w:szCs w:val="24"/>
              </w:rPr>
            </w:pPr>
          </w:p>
          <w:p w14:paraId="43E0BB18" w14:textId="1AD17A01" w:rsidR="009B3CDC" w:rsidRDefault="007D2BF0" w:rsidP="004C66CF">
            <w:pPr>
              <w:pStyle w:val="Naslov"/>
              <w:spacing w:before="99" w:line="360" w:lineRule="auto"/>
              <w:ind w:left="0" w:right="0"/>
              <w:rPr>
                <w:rFonts w:ascii="Times New Roman" w:hAnsi="Times New Roman" w:cs="Times New Roman"/>
                <w:b w:val="0"/>
                <w:bCs w:val="0"/>
                <w:sz w:val="24"/>
                <w:szCs w:val="24"/>
              </w:rPr>
            </w:pPr>
            <w:r>
              <w:rPr>
                <w:rFonts w:ascii="Times New Roman" w:hAnsi="Times New Roman" w:cs="Times New Roman"/>
                <w:b w:val="0"/>
                <w:bCs w:val="0"/>
                <w:sz w:val="24"/>
                <w:szCs w:val="24"/>
              </w:rPr>
              <w:t>3.3. Uvođenje posebnih linija za određene skupine stanovništva</w:t>
            </w:r>
          </w:p>
          <w:p w14:paraId="29CE8DD4" w14:textId="741CD2BA" w:rsidR="009B3CDC" w:rsidRDefault="009B3CDC"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D9E2F3" w:themeFill="accent1" w:themeFillTint="33"/>
          </w:tcPr>
          <w:p w14:paraId="7423CE90" w14:textId="2D184B7A" w:rsidR="009B3CDC" w:rsidRDefault="00846AD5" w:rsidP="00846AD5">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3.3.1. Uvođenje posebnih linija prema potrebama mladih</w:t>
            </w:r>
          </w:p>
        </w:tc>
      </w:tr>
      <w:tr w:rsidR="009B3CDC" w14:paraId="6F5BDE80" w14:textId="77777777" w:rsidTr="000252D9">
        <w:trPr>
          <w:trHeight w:val="258"/>
        </w:trPr>
        <w:tc>
          <w:tcPr>
            <w:tcW w:w="4531" w:type="dxa"/>
            <w:vMerge/>
            <w:shd w:val="clear" w:color="auto" w:fill="D9E2F3" w:themeFill="accent1" w:themeFillTint="33"/>
          </w:tcPr>
          <w:p w14:paraId="7690B305" w14:textId="77777777" w:rsidR="009B3CDC" w:rsidRDefault="009B3CDC" w:rsidP="004C66CF">
            <w:pPr>
              <w:pStyle w:val="Naslov"/>
              <w:spacing w:before="99" w:line="360" w:lineRule="auto"/>
              <w:ind w:left="0" w:right="0"/>
              <w:rPr>
                <w:rFonts w:ascii="Times New Roman" w:hAnsi="Times New Roman" w:cs="Times New Roman"/>
                <w:b w:val="0"/>
                <w:bCs w:val="0"/>
                <w:sz w:val="24"/>
                <w:szCs w:val="24"/>
              </w:rPr>
            </w:pPr>
          </w:p>
        </w:tc>
        <w:tc>
          <w:tcPr>
            <w:tcW w:w="4531" w:type="dxa"/>
            <w:shd w:val="clear" w:color="auto" w:fill="D9E2F3" w:themeFill="accent1" w:themeFillTint="33"/>
          </w:tcPr>
          <w:p w14:paraId="2830B350" w14:textId="08D1C8DA" w:rsidR="009B3CDC" w:rsidRDefault="00846AD5" w:rsidP="00846AD5">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3.3.2. Uvođenje posebnih linija prema potrebama starije i socijalno osjetljivije populacije</w:t>
            </w:r>
          </w:p>
        </w:tc>
      </w:tr>
      <w:bookmarkEnd w:id="12"/>
    </w:tbl>
    <w:p w14:paraId="7DE0B363" w14:textId="77777777" w:rsidR="000459C5" w:rsidRDefault="000459C5" w:rsidP="00C236E5">
      <w:pPr>
        <w:pStyle w:val="Naslov"/>
        <w:spacing w:before="99" w:line="360" w:lineRule="auto"/>
        <w:ind w:left="0"/>
        <w:jc w:val="both"/>
        <w:rPr>
          <w:rFonts w:ascii="Times New Roman" w:hAnsi="Times New Roman" w:cs="Times New Roman"/>
          <w:b w:val="0"/>
          <w:bCs w:val="0"/>
          <w:sz w:val="24"/>
          <w:szCs w:val="24"/>
        </w:rPr>
      </w:pPr>
    </w:p>
    <w:p w14:paraId="06B523EF" w14:textId="77777777" w:rsidR="007D2BF0" w:rsidRDefault="007D2BF0" w:rsidP="00C236E5">
      <w:pPr>
        <w:pStyle w:val="Naslov"/>
        <w:spacing w:before="99" w:line="360" w:lineRule="auto"/>
        <w:ind w:left="0"/>
        <w:jc w:val="both"/>
        <w:rPr>
          <w:rFonts w:ascii="Times New Roman" w:hAnsi="Times New Roman" w:cs="Times New Roman"/>
          <w:b w:val="0"/>
          <w:bCs w:val="0"/>
          <w:sz w:val="24"/>
          <w:szCs w:val="24"/>
        </w:rPr>
      </w:pPr>
    </w:p>
    <w:p w14:paraId="7BB97038" w14:textId="5184A282" w:rsidR="00CA18F0" w:rsidRPr="006A3E37" w:rsidRDefault="00CA18F0" w:rsidP="006A3E37">
      <w:pPr>
        <w:pStyle w:val="Naslov3"/>
        <w:rPr>
          <w:rFonts w:ascii="Times New Roman" w:hAnsi="Times New Roman" w:cs="Times New Roman"/>
          <w:b/>
          <w:bCs/>
          <w:color w:val="auto"/>
        </w:rPr>
      </w:pPr>
      <w:r w:rsidRPr="006A3E37">
        <w:rPr>
          <w:rFonts w:ascii="Times New Roman" w:hAnsi="Times New Roman" w:cs="Times New Roman"/>
          <w:b/>
          <w:bCs/>
          <w:color w:val="auto"/>
        </w:rPr>
        <w:t xml:space="preserve">     </w:t>
      </w:r>
      <w:r w:rsidR="00453AAF" w:rsidRPr="006A3E37">
        <w:rPr>
          <w:rFonts w:ascii="Times New Roman" w:hAnsi="Times New Roman" w:cs="Times New Roman"/>
          <w:b/>
          <w:bCs/>
          <w:color w:val="auto"/>
        </w:rPr>
        <w:t xml:space="preserve"> </w:t>
      </w:r>
      <w:r w:rsidR="006A3E37">
        <w:rPr>
          <w:rFonts w:ascii="Times New Roman" w:hAnsi="Times New Roman" w:cs="Times New Roman"/>
          <w:b/>
          <w:bCs/>
          <w:color w:val="auto"/>
        </w:rPr>
        <w:tab/>
      </w:r>
      <w:r w:rsidR="00453AAF" w:rsidRPr="006A3E37">
        <w:rPr>
          <w:rFonts w:ascii="Times New Roman" w:hAnsi="Times New Roman" w:cs="Times New Roman"/>
          <w:b/>
          <w:bCs/>
          <w:color w:val="auto"/>
        </w:rPr>
        <w:t xml:space="preserve"> </w:t>
      </w:r>
      <w:r w:rsidRPr="006A3E37">
        <w:rPr>
          <w:rFonts w:ascii="Times New Roman" w:hAnsi="Times New Roman" w:cs="Times New Roman"/>
          <w:b/>
          <w:bCs/>
          <w:color w:val="auto"/>
        </w:rPr>
        <w:t xml:space="preserve">5.3. </w:t>
      </w:r>
      <w:r w:rsidR="004F640D" w:rsidRPr="006A3E37">
        <w:rPr>
          <w:rFonts w:ascii="Times New Roman" w:hAnsi="Times New Roman" w:cs="Times New Roman"/>
          <w:b/>
          <w:bCs/>
          <w:color w:val="auto"/>
        </w:rPr>
        <w:t xml:space="preserve">OPIS MJERA </w:t>
      </w:r>
    </w:p>
    <w:p w14:paraId="539079A0" w14:textId="61ED1A6A" w:rsidR="00EA0C72" w:rsidRDefault="00EA0C72" w:rsidP="00EA0C72">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Mjere predstavljaju korake koji odgovaraju na pitanja „kako“ ostvariti koji cilj, odnosno kako odgovarajuće i konkretno intervenirati u koje prioritetno područje javne politike. Tako se uz svaki cilj i prioritet javne politike pridružuju i mjere koje se određuju svojim aktivnostima, projektima od strateškog značaja te pokazateljima</w:t>
      </w:r>
      <w:r w:rsidR="001D244A">
        <w:rPr>
          <w:rFonts w:ascii="Times New Roman" w:hAnsi="Times New Roman" w:cs="Times New Roman"/>
          <w:b w:val="0"/>
          <w:bCs w:val="0"/>
          <w:sz w:val="24"/>
          <w:szCs w:val="24"/>
        </w:rPr>
        <w:t xml:space="preserve"> ishoda i</w:t>
      </w:r>
      <w:r>
        <w:rPr>
          <w:rFonts w:ascii="Times New Roman" w:hAnsi="Times New Roman" w:cs="Times New Roman"/>
          <w:b w:val="0"/>
          <w:bCs w:val="0"/>
          <w:sz w:val="24"/>
          <w:szCs w:val="24"/>
        </w:rPr>
        <w:t xml:space="preserve"> </w:t>
      </w:r>
      <w:r w:rsidR="007D687E">
        <w:rPr>
          <w:rFonts w:ascii="Times New Roman" w:hAnsi="Times New Roman" w:cs="Times New Roman"/>
          <w:b w:val="0"/>
          <w:bCs w:val="0"/>
          <w:sz w:val="24"/>
          <w:szCs w:val="24"/>
        </w:rPr>
        <w:t>rezultata</w:t>
      </w:r>
      <w:r>
        <w:rPr>
          <w:rFonts w:ascii="Times New Roman" w:hAnsi="Times New Roman" w:cs="Times New Roman"/>
          <w:b w:val="0"/>
          <w:bCs w:val="0"/>
          <w:sz w:val="24"/>
          <w:szCs w:val="24"/>
        </w:rPr>
        <w:t>. U sklopu provedbe, one su definirane u svom institucionalnom, vremenskom i financijskom okviru.</w:t>
      </w:r>
    </w:p>
    <w:p w14:paraId="262823E5" w14:textId="685B3881" w:rsidR="004112B1" w:rsidRDefault="007F3224" w:rsidP="00453AAF">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 prethodnom su poglavlju mjere pridružene ciljevima i prioritetnim područjima javne politike, a u ovom se poglavlju mjere razrađuju sa svojim opisom, aktivnostima i projektima koji proizlaze iz pojedine mjere te mjerljivim pokazateljima ishoda i rezultata. </w:t>
      </w:r>
      <w:r w:rsidR="00EA0C72">
        <w:rPr>
          <w:rFonts w:ascii="Times New Roman" w:hAnsi="Times New Roman" w:cs="Times New Roman"/>
          <w:b w:val="0"/>
          <w:bCs w:val="0"/>
          <w:sz w:val="24"/>
          <w:szCs w:val="24"/>
        </w:rPr>
        <w:t>U nastavku slijed</w:t>
      </w:r>
      <w:r>
        <w:rPr>
          <w:rFonts w:ascii="Times New Roman" w:hAnsi="Times New Roman" w:cs="Times New Roman"/>
          <w:b w:val="0"/>
          <w:bCs w:val="0"/>
          <w:sz w:val="24"/>
          <w:szCs w:val="24"/>
        </w:rPr>
        <w:t>i tablični</w:t>
      </w:r>
      <w:r w:rsidR="00930B19">
        <w:rPr>
          <w:rFonts w:ascii="Times New Roman" w:hAnsi="Times New Roman" w:cs="Times New Roman"/>
          <w:b w:val="0"/>
          <w:bCs w:val="0"/>
          <w:sz w:val="24"/>
          <w:szCs w:val="24"/>
        </w:rPr>
        <w:t xml:space="preserve"> i tekstualni</w:t>
      </w:r>
      <w:r w:rsidR="00EA0C72">
        <w:rPr>
          <w:rFonts w:ascii="Times New Roman" w:hAnsi="Times New Roman" w:cs="Times New Roman"/>
          <w:b w:val="0"/>
          <w:bCs w:val="0"/>
          <w:sz w:val="24"/>
          <w:szCs w:val="24"/>
        </w:rPr>
        <w:t xml:space="preserve"> pregled svih mjera, s kratkim opisom, pripadajućim aktivnostima i projektima te pokazateljima</w:t>
      </w:r>
      <w:r w:rsidR="00D2032A">
        <w:rPr>
          <w:rFonts w:ascii="Times New Roman" w:hAnsi="Times New Roman" w:cs="Times New Roman"/>
          <w:b w:val="0"/>
          <w:bCs w:val="0"/>
          <w:sz w:val="24"/>
          <w:szCs w:val="24"/>
        </w:rPr>
        <w:t xml:space="preserve"> ishoda</w:t>
      </w:r>
      <w:r w:rsidR="00EA0C72">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i </w:t>
      </w:r>
      <w:r w:rsidR="007D687E">
        <w:rPr>
          <w:rFonts w:ascii="Times New Roman" w:hAnsi="Times New Roman" w:cs="Times New Roman"/>
          <w:b w:val="0"/>
          <w:bCs w:val="0"/>
          <w:sz w:val="24"/>
          <w:szCs w:val="24"/>
        </w:rPr>
        <w:t>rezultata</w:t>
      </w:r>
      <w:r w:rsidR="00EA0C72">
        <w:rPr>
          <w:rFonts w:ascii="Times New Roman" w:hAnsi="Times New Roman" w:cs="Times New Roman"/>
          <w:b w:val="0"/>
          <w:bCs w:val="0"/>
          <w:sz w:val="24"/>
          <w:szCs w:val="24"/>
        </w:rPr>
        <w:t>.</w:t>
      </w:r>
    </w:p>
    <w:p w14:paraId="4028651D" w14:textId="77777777" w:rsidR="006A3E37" w:rsidRDefault="006A3E37" w:rsidP="00453AAF">
      <w:pPr>
        <w:pStyle w:val="Naslov"/>
        <w:spacing w:before="99" w:line="360" w:lineRule="auto"/>
        <w:ind w:left="0" w:right="0"/>
        <w:jc w:val="both"/>
        <w:rPr>
          <w:rFonts w:ascii="Times New Roman" w:hAnsi="Times New Roman" w:cs="Times New Roman"/>
          <w:b w:val="0"/>
          <w:bCs w:val="0"/>
          <w:sz w:val="24"/>
          <w:szCs w:val="24"/>
        </w:rPr>
      </w:pPr>
    </w:p>
    <w:p w14:paraId="3BDD521E" w14:textId="34A42BCE" w:rsidR="00805031" w:rsidRDefault="00805031" w:rsidP="00C41C98">
      <w:pPr>
        <w:pStyle w:val="Naslov"/>
        <w:ind w:left="0" w:right="0"/>
        <w:jc w:val="both"/>
        <w:rPr>
          <w:rFonts w:ascii="Times New Roman" w:hAnsi="Times New Roman" w:cs="Times New Roman"/>
          <w:sz w:val="18"/>
          <w:szCs w:val="18"/>
        </w:rPr>
      </w:pPr>
    </w:p>
    <w:tbl>
      <w:tblPr>
        <w:tblStyle w:val="Reetkatablice"/>
        <w:tblW w:w="0" w:type="auto"/>
        <w:tblLook w:val="04A0" w:firstRow="1" w:lastRow="0" w:firstColumn="1" w:lastColumn="0" w:noHBand="0" w:noVBand="1"/>
      </w:tblPr>
      <w:tblGrid>
        <w:gridCol w:w="1555"/>
        <w:gridCol w:w="7507"/>
      </w:tblGrid>
      <w:tr w:rsidR="00805031" w14:paraId="3A971303" w14:textId="77777777" w:rsidTr="00023E1D">
        <w:tc>
          <w:tcPr>
            <w:tcW w:w="9062" w:type="dxa"/>
            <w:gridSpan w:val="2"/>
            <w:shd w:val="clear" w:color="auto" w:fill="FFD966" w:themeFill="accent4" w:themeFillTint="99"/>
          </w:tcPr>
          <w:p w14:paraId="38E09F51" w14:textId="77777777" w:rsidR="00805031" w:rsidRDefault="00805031" w:rsidP="00C41C98">
            <w:pPr>
              <w:pStyle w:val="Naslov"/>
              <w:ind w:left="0" w:right="0"/>
              <w:jc w:val="both"/>
              <w:rPr>
                <w:rFonts w:ascii="Times New Roman" w:hAnsi="Times New Roman" w:cs="Times New Roman"/>
                <w:sz w:val="24"/>
                <w:szCs w:val="24"/>
              </w:rPr>
            </w:pPr>
          </w:p>
          <w:p w14:paraId="15048D25" w14:textId="0F95340B" w:rsidR="00805031" w:rsidRDefault="00805031" w:rsidP="00805031">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1. </w:t>
            </w:r>
            <w:r w:rsidR="001C5C02">
              <w:rPr>
                <w:rFonts w:ascii="Times New Roman" w:hAnsi="Times New Roman" w:cs="Times New Roman"/>
                <w:sz w:val="24"/>
                <w:szCs w:val="24"/>
              </w:rPr>
              <w:t>JAČANJE LJUDSKIH RESURSA</w:t>
            </w:r>
          </w:p>
          <w:p w14:paraId="4DCFDE7C" w14:textId="75BDFFA0" w:rsidR="00805031" w:rsidRDefault="00805031" w:rsidP="00C41C98">
            <w:pPr>
              <w:pStyle w:val="Naslov"/>
              <w:ind w:left="0" w:right="0"/>
              <w:jc w:val="both"/>
              <w:rPr>
                <w:rFonts w:ascii="Times New Roman" w:hAnsi="Times New Roman" w:cs="Times New Roman"/>
                <w:sz w:val="24"/>
                <w:szCs w:val="24"/>
              </w:rPr>
            </w:pPr>
          </w:p>
        </w:tc>
      </w:tr>
      <w:tr w:rsidR="00805031" w14:paraId="699BAF59" w14:textId="77777777" w:rsidTr="00023E1D">
        <w:tc>
          <w:tcPr>
            <w:tcW w:w="9062" w:type="dxa"/>
            <w:gridSpan w:val="2"/>
            <w:shd w:val="clear" w:color="auto" w:fill="FFE599" w:themeFill="accent4" w:themeFillTint="66"/>
          </w:tcPr>
          <w:p w14:paraId="43B8DA10" w14:textId="77777777" w:rsidR="00805031" w:rsidRDefault="00805031" w:rsidP="00C41C98">
            <w:pPr>
              <w:pStyle w:val="Naslov"/>
              <w:ind w:left="0" w:right="0"/>
              <w:jc w:val="both"/>
              <w:rPr>
                <w:rFonts w:ascii="Times New Roman" w:hAnsi="Times New Roman" w:cs="Times New Roman"/>
                <w:sz w:val="24"/>
                <w:szCs w:val="24"/>
              </w:rPr>
            </w:pPr>
          </w:p>
          <w:p w14:paraId="58948673" w14:textId="64C243FE" w:rsidR="00805031" w:rsidRDefault="00805031" w:rsidP="00805031">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1.1. </w:t>
            </w:r>
            <w:r w:rsidR="001C5C02">
              <w:rPr>
                <w:rFonts w:ascii="Times New Roman" w:hAnsi="Times New Roman" w:cs="Times New Roman"/>
                <w:sz w:val="24"/>
                <w:szCs w:val="24"/>
              </w:rPr>
              <w:t>Jačanje društvene infrastrukture</w:t>
            </w:r>
          </w:p>
          <w:p w14:paraId="447C24C7" w14:textId="4A8482A3" w:rsidR="00805031" w:rsidRDefault="00805031" w:rsidP="00C41C98">
            <w:pPr>
              <w:pStyle w:val="Naslov"/>
              <w:ind w:left="0" w:right="0"/>
              <w:jc w:val="both"/>
              <w:rPr>
                <w:rFonts w:ascii="Times New Roman" w:hAnsi="Times New Roman" w:cs="Times New Roman"/>
                <w:sz w:val="24"/>
                <w:szCs w:val="24"/>
              </w:rPr>
            </w:pPr>
          </w:p>
        </w:tc>
      </w:tr>
      <w:tr w:rsidR="00805031" w14:paraId="6D84CFCB" w14:textId="77777777" w:rsidTr="00023E1D">
        <w:tc>
          <w:tcPr>
            <w:tcW w:w="9062" w:type="dxa"/>
            <w:gridSpan w:val="2"/>
            <w:shd w:val="clear" w:color="auto" w:fill="FFF2CC" w:themeFill="accent4" w:themeFillTint="33"/>
          </w:tcPr>
          <w:p w14:paraId="66B644D0" w14:textId="77777777" w:rsidR="00805031" w:rsidRDefault="00805031" w:rsidP="00C41C98">
            <w:pPr>
              <w:pStyle w:val="Naslov"/>
              <w:ind w:left="0" w:right="0"/>
              <w:jc w:val="both"/>
              <w:rPr>
                <w:rFonts w:ascii="Times New Roman" w:hAnsi="Times New Roman" w:cs="Times New Roman"/>
                <w:sz w:val="24"/>
                <w:szCs w:val="24"/>
              </w:rPr>
            </w:pPr>
          </w:p>
          <w:p w14:paraId="77A56DDE" w14:textId="0B64B37B" w:rsidR="00805031" w:rsidRDefault="00805031" w:rsidP="00023E1D">
            <w:pPr>
              <w:pStyle w:val="Naslov"/>
              <w:ind w:left="0" w:right="0"/>
              <w:jc w:val="left"/>
              <w:rPr>
                <w:rFonts w:ascii="Times New Roman" w:hAnsi="Times New Roman" w:cs="Times New Roman"/>
                <w:sz w:val="24"/>
                <w:szCs w:val="24"/>
              </w:rPr>
            </w:pPr>
            <w:r>
              <w:rPr>
                <w:rFonts w:ascii="Times New Roman" w:hAnsi="Times New Roman" w:cs="Times New Roman"/>
                <w:sz w:val="24"/>
                <w:szCs w:val="24"/>
              </w:rPr>
              <w:t xml:space="preserve">Mjera 1.1.1. </w:t>
            </w:r>
            <w:r w:rsidR="001C5C02">
              <w:rPr>
                <w:rFonts w:ascii="Times New Roman" w:hAnsi="Times New Roman" w:cs="Times New Roman"/>
                <w:sz w:val="24"/>
                <w:szCs w:val="24"/>
              </w:rPr>
              <w:t>Izgradnja, dogradnja i rekonstrukcija vrtića i škole</w:t>
            </w:r>
          </w:p>
          <w:p w14:paraId="2DE2B69F" w14:textId="797AD0B3" w:rsidR="00805031" w:rsidRDefault="00805031" w:rsidP="00C41C98">
            <w:pPr>
              <w:pStyle w:val="Naslov"/>
              <w:ind w:left="0" w:right="0"/>
              <w:jc w:val="both"/>
              <w:rPr>
                <w:rFonts w:ascii="Times New Roman" w:hAnsi="Times New Roman" w:cs="Times New Roman"/>
                <w:sz w:val="24"/>
                <w:szCs w:val="24"/>
              </w:rPr>
            </w:pPr>
          </w:p>
        </w:tc>
      </w:tr>
      <w:tr w:rsidR="00805031" w14:paraId="6B322891" w14:textId="77777777" w:rsidTr="00023E1D">
        <w:tc>
          <w:tcPr>
            <w:tcW w:w="1555" w:type="dxa"/>
            <w:shd w:val="clear" w:color="auto" w:fill="FFF2CC" w:themeFill="accent4" w:themeFillTint="33"/>
          </w:tcPr>
          <w:p w14:paraId="248E4E6E" w14:textId="77777777" w:rsidR="00805031" w:rsidRDefault="00805031" w:rsidP="00C41C98">
            <w:pPr>
              <w:pStyle w:val="Naslov"/>
              <w:ind w:left="0" w:right="0"/>
              <w:jc w:val="both"/>
              <w:rPr>
                <w:rFonts w:ascii="Times New Roman" w:hAnsi="Times New Roman" w:cs="Times New Roman"/>
                <w:sz w:val="24"/>
                <w:szCs w:val="24"/>
              </w:rPr>
            </w:pPr>
          </w:p>
          <w:p w14:paraId="44613F19" w14:textId="056A0ACA" w:rsidR="00003D33" w:rsidRDefault="00003D33" w:rsidP="001C5C02">
            <w:pPr>
              <w:pStyle w:val="Naslov"/>
              <w:ind w:left="0" w:right="0"/>
              <w:jc w:val="left"/>
              <w:rPr>
                <w:rFonts w:ascii="Times New Roman" w:hAnsi="Times New Roman" w:cs="Times New Roman"/>
                <w:sz w:val="24"/>
                <w:szCs w:val="24"/>
              </w:rPr>
            </w:pPr>
          </w:p>
          <w:p w14:paraId="253D4657" w14:textId="77777777" w:rsidR="003C4CF5" w:rsidRDefault="003C4CF5" w:rsidP="001C5C02">
            <w:pPr>
              <w:pStyle w:val="Naslov"/>
              <w:ind w:left="0" w:right="0"/>
              <w:jc w:val="left"/>
              <w:rPr>
                <w:rFonts w:ascii="Times New Roman" w:hAnsi="Times New Roman" w:cs="Times New Roman"/>
                <w:sz w:val="24"/>
                <w:szCs w:val="24"/>
              </w:rPr>
            </w:pPr>
          </w:p>
          <w:p w14:paraId="635D01A3" w14:textId="77777777" w:rsidR="00003D33" w:rsidRDefault="00003D33" w:rsidP="00023E1D">
            <w:pPr>
              <w:pStyle w:val="Naslov"/>
              <w:ind w:left="0" w:right="0"/>
              <w:rPr>
                <w:rFonts w:ascii="Times New Roman" w:hAnsi="Times New Roman" w:cs="Times New Roman"/>
                <w:sz w:val="24"/>
                <w:szCs w:val="24"/>
              </w:rPr>
            </w:pPr>
          </w:p>
          <w:p w14:paraId="7F49C7B9" w14:textId="61BE7A0C"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65A0889D" w14:textId="77777777" w:rsidR="00805031" w:rsidRDefault="00805031" w:rsidP="00C41C98">
            <w:pPr>
              <w:pStyle w:val="Naslov"/>
              <w:ind w:left="0" w:right="0"/>
              <w:jc w:val="both"/>
              <w:rPr>
                <w:rFonts w:ascii="Times New Roman" w:hAnsi="Times New Roman" w:cs="Times New Roman"/>
                <w:sz w:val="24"/>
                <w:szCs w:val="24"/>
              </w:rPr>
            </w:pPr>
          </w:p>
          <w:p w14:paraId="317713FC" w14:textId="4C800083" w:rsidR="00805031" w:rsidRDefault="00805031" w:rsidP="00C41C98">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4F84DC7D" w14:textId="658F545D" w:rsidR="00805031" w:rsidRDefault="0016303E" w:rsidP="00003D3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Demografski snažno područje na kojemu žive mlade obitelji s više djece mora imati jaku društvenu infrastrukturu koja bi mogla pokriti potrebe tih obitelji i djece. Prema tome, općini </w:t>
            </w:r>
            <w:r w:rsidR="001A6B26">
              <w:rPr>
                <w:rFonts w:ascii="Times New Roman" w:hAnsi="Times New Roman" w:cs="Times New Roman"/>
                <w:b w:val="0"/>
                <w:bCs w:val="0"/>
                <w:sz w:val="24"/>
                <w:szCs w:val="24"/>
              </w:rPr>
              <w:t>treba ulagati u školu i vrtić.</w:t>
            </w:r>
          </w:p>
          <w:p w14:paraId="40467CE5" w14:textId="36C3487D" w:rsidR="0016303E" w:rsidRPr="0016303E" w:rsidRDefault="0016303E" w:rsidP="00003D3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uložit će vlastita i druga moguća sredstva s ciljem </w:t>
            </w:r>
            <w:r w:rsidR="001A6B26">
              <w:rPr>
                <w:rFonts w:ascii="Times New Roman" w:hAnsi="Times New Roman" w:cs="Times New Roman"/>
                <w:b w:val="0"/>
                <w:bCs w:val="0"/>
                <w:sz w:val="24"/>
                <w:szCs w:val="24"/>
              </w:rPr>
              <w:t>obnove i održavanja vrtića i škole</w:t>
            </w:r>
            <w:r>
              <w:rPr>
                <w:rFonts w:ascii="Times New Roman" w:hAnsi="Times New Roman" w:cs="Times New Roman"/>
                <w:b w:val="0"/>
                <w:bCs w:val="0"/>
                <w:sz w:val="24"/>
                <w:szCs w:val="24"/>
              </w:rPr>
              <w:t>, kako bi se zadovoljile potrebe djece i mladih obitelji s djecom.</w:t>
            </w:r>
          </w:p>
        </w:tc>
      </w:tr>
      <w:tr w:rsidR="00805031" w14:paraId="6838F791" w14:textId="77777777" w:rsidTr="00023E1D">
        <w:tc>
          <w:tcPr>
            <w:tcW w:w="1555" w:type="dxa"/>
            <w:shd w:val="clear" w:color="auto" w:fill="FFF2CC" w:themeFill="accent4" w:themeFillTint="33"/>
          </w:tcPr>
          <w:p w14:paraId="44CF85CC" w14:textId="77777777" w:rsidR="00317F87" w:rsidRDefault="00317F87" w:rsidP="001C5C02">
            <w:pPr>
              <w:pStyle w:val="Naslov"/>
              <w:ind w:left="0" w:right="0"/>
              <w:jc w:val="left"/>
              <w:rPr>
                <w:rFonts w:ascii="Times New Roman" w:hAnsi="Times New Roman" w:cs="Times New Roman"/>
                <w:sz w:val="24"/>
                <w:szCs w:val="24"/>
              </w:rPr>
            </w:pPr>
          </w:p>
          <w:p w14:paraId="6435B9B9" w14:textId="77777777" w:rsidR="00317F87" w:rsidRDefault="00317F87" w:rsidP="00023E1D">
            <w:pPr>
              <w:pStyle w:val="Naslov"/>
              <w:ind w:left="0" w:right="0"/>
              <w:rPr>
                <w:rFonts w:ascii="Times New Roman" w:hAnsi="Times New Roman" w:cs="Times New Roman"/>
                <w:sz w:val="24"/>
                <w:szCs w:val="24"/>
              </w:rPr>
            </w:pPr>
          </w:p>
          <w:p w14:paraId="35176932" w14:textId="684CC530"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7E4B3889" w14:textId="5453FCD5" w:rsidR="00805031" w:rsidRDefault="00805031" w:rsidP="00C41C98">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5B0F87E" w14:textId="77777777" w:rsidR="00805031" w:rsidRPr="00CF44C9" w:rsidRDefault="00CF44C9">
            <w:pPr>
              <w:pStyle w:val="Naslov"/>
              <w:numPr>
                <w:ilvl w:val="0"/>
                <w:numId w:val="11"/>
              </w:numPr>
              <w:spacing w:after="240"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Izgradnja novog vrtića</w:t>
            </w:r>
          </w:p>
          <w:p w14:paraId="26C4D555" w14:textId="7D038AB2" w:rsidR="00CF44C9" w:rsidRDefault="00CF44C9">
            <w:pPr>
              <w:pStyle w:val="Naslov"/>
              <w:numPr>
                <w:ilvl w:val="0"/>
                <w:numId w:val="11"/>
              </w:numPr>
              <w:spacing w:after="240"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Obnova školskih prostora</w:t>
            </w:r>
          </w:p>
        </w:tc>
      </w:tr>
      <w:tr w:rsidR="00805031" w14:paraId="26E131DD" w14:textId="77777777" w:rsidTr="00023E1D">
        <w:tc>
          <w:tcPr>
            <w:tcW w:w="1555" w:type="dxa"/>
            <w:shd w:val="clear" w:color="auto" w:fill="FFF2CC" w:themeFill="accent4" w:themeFillTint="33"/>
          </w:tcPr>
          <w:p w14:paraId="3582A2A9" w14:textId="77777777" w:rsidR="00805031" w:rsidRDefault="00805031" w:rsidP="00C41C98">
            <w:pPr>
              <w:pStyle w:val="Naslov"/>
              <w:ind w:left="0" w:right="0"/>
              <w:jc w:val="both"/>
              <w:rPr>
                <w:rFonts w:ascii="Times New Roman" w:hAnsi="Times New Roman" w:cs="Times New Roman"/>
                <w:sz w:val="24"/>
                <w:szCs w:val="24"/>
              </w:rPr>
            </w:pPr>
          </w:p>
          <w:p w14:paraId="7E6D6504" w14:textId="77777777" w:rsidR="00317F87" w:rsidRDefault="00317F87" w:rsidP="00023E1D">
            <w:pPr>
              <w:pStyle w:val="Naslov"/>
              <w:ind w:left="0" w:right="0"/>
              <w:rPr>
                <w:rFonts w:ascii="Times New Roman" w:hAnsi="Times New Roman" w:cs="Times New Roman"/>
                <w:sz w:val="24"/>
                <w:szCs w:val="24"/>
              </w:rPr>
            </w:pPr>
          </w:p>
          <w:p w14:paraId="74016F28" w14:textId="0C74F87C"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C7E5FC6" w14:textId="6FA6FB3E" w:rsidR="00805031" w:rsidRDefault="00805031" w:rsidP="00C41C98">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18D668C1" w14:textId="6FA56874" w:rsidR="00805031" w:rsidRPr="00CF44C9" w:rsidRDefault="00CF44C9">
            <w:pPr>
              <w:pStyle w:val="Naslov"/>
              <w:numPr>
                <w:ilvl w:val="0"/>
                <w:numId w:val="12"/>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 xml:space="preserve">Površina </w:t>
            </w:r>
            <w:r w:rsidR="001A6B26">
              <w:rPr>
                <w:rFonts w:ascii="Times New Roman" w:hAnsi="Times New Roman" w:cs="Times New Roman"/>
                <w:b w:val="0"/>
                <w:bCs w:val="0"/>
                <w:sz w:val="24"/>
                <w:szCs w:val="24"/>
              </w:rPr>
              <w:t>obnovljenog dijela</w:t>
            </w:r>
            <w:r>
              <w:rPr>
                <w:rFonts w:ascii="Times New Roman" w:hAnsi="Times New Roman" w:cs="Times New Roman"/>
                <w:b w:val="0"/>
                <w:bCs w:val="0"/>
                <w:sz w:val="24"/>
                <w:szCs w:val="24"/>
              </w:rPr>
              <w:t xml:space="preserve"> vrtića (kvadratni metri)</w:t>
            </w:r>
          </w:p>
          <w:p w14:paraId="472D1090" w14:textId="107124D0" w:rsidR="00CF44C9" w:rsidRDefault="00CF44C9">
            <w:pPr>
              <w:pStyle w:val="Naslov"/>
              <w:numPr>
                <w:ilvl w:val="0"/>
                <w:numId w:val="12"/>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Površina obnovljenog školskog prostora (kvadratni metri)</w:t>
            </w:r>
          </w:p>
        </w:tc>
      </w:tr>
    </w:tbl>
    <w:p w14:paraId="48F0B6C7" w14:textId="6C6FC3F4" w:rsidR="00055E31" w:rsidRDefault="00055E31" w:rsidP="00C41C98">
      <w:pPr>
        <w:pStyle w:val="Naslov"/>
        <w:ind w:left="0" w:right="0"/>
        <w:jc w:val="both"/>
        <w:rPr>
          <w:rFonts w:ascii="Times New Roman" w:hAnsi="Times New Roman" w:cs="Times New Roman"/>
          <w:sz w:val="20"/>
          <w:szCs w:val="20"/>
        </w:rPr>
      </w:pPr>
    </w:p>
    <w:p w14:paraId="2AD8F3C0" w14:textId="77777777" w:rsidR="001A6B26" w:rsidRDefault="001A6B26" w:rsidP="00C41C98">
      <w:pPr>
        <w:pStyle w:val="Naslov"/>
        <w:ind w:left="0" w:right="0"/>
        <w:jc w:val="both"/>
        <w:rPr>
          <w:rFonts w:ascii="Times New Roman" w:hAnsi="Times New Roman" w:cs="Times New Roman"/>
          <w:sz w:val="20"/>
          <w:szCs w:val="20"/>
        </w:rPr>
      </w:pPr>
    </w:p>
    <w:p w14:paraId="16BD6107" w14:textId="77777777" w:rsidR="0090021A" w:rsidRDefault="0090021A" w:rsidP="00C41C98">
      <w:pPr>
        <w:pStyle w:val="Naslov"/>
        <w:ind w:left="0" w:right="0"/>
        <w:jc w:val="both"/>
        <w:rPr>
          <w:rFonts w:ascii="Times New Roman" w:hAnsi="Times New Roman" w:cs="Times New Roman"/>
          <w:sz w:val="18"/>
          <w:szCs w:val="18"/>
        </w:rPr>
      </w:pPr>
    </w:p>
    <w:tbl>
      <w:tblPr>
        <w:tblStyle w:val="Reetkatablice"/>
        <w:tblW w:w="0" w:type="auto"/>
        <w:tblLook w:val="04A0" w:firstRow="1" w:lastRow="0" w:firstColumn="1" w:lastColumn="0" w:noHBand="0" w:noVBand="1"/>
      </w:tblPr>
      <w:tblGrid>
        <w:gridCol w:w="1555"/>
        <w:gridCol w:w="7507"/>
      </w:tblGrid>
      <w:tr w:rsidR="00805031" w14:paraId="06717EAF" w14:textId="77777777" w:rsidTr="00023E1D">
        <w:tc>
          <w:tcPr>
            <w:tcW w:w="9062" w:type="dxa"/>
            <w:gridSpan w:val="2"/>
            <w:shd w:val="clear" w:color="auto" w:fill="FFD966" w:themeFill="accent4" w:themeFillTint="99"/>
          </w:tcPr>
          <w:p w14:paraId="7D9EF167" w14:textId="77777777" w:rsidR="00805031" w:rsidRDefault="00805031" w:rsidP="004E7A8C">
            <w:pPr>
              <w:pStyle w:val="Naslov"/>
              <w:ind w:left="0" w:right="0"/>
              <w:jc w:val="both"/>
              <w:rPr>
                <w:rFonts w:ascii="Times New Roman" w:hAnsi="Times New Roman" w:cs="Times New Roman"/>
                <w:sz w:val="24"/>
                <w:szCs w:val="24"/>
              </w:rPr>
            </w:pPr>
          </w:p>
          <w:p w14:paraId="511AED42" w14:textId="3184EE33" w:rsidR="00805031" w:rsidRDefault="00805031" w:rsidP="00301A9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1. </w:t>
            </w:r>
            <w:r w:rsidR="001C5C02">
              <w:rPr>
                <w:rFonts w:ascii="Times New Roman" w:hAnsi="Times New Roman" w:cs="Times New Roman"/>
                <w:sz w:val="24"/>
                <w:szCs w:val="24"/>
              </w:rPr>
              <w:t>JAČANJE LJUDSKIH RESURSA</w:t>
            </w:r>
          </w:p>
          <w:p w14:paraId="76466A86" w14:textId="2840982E" w:rsidR="00301A9C" w:rsidRDefault="00301A9C" w:rsidP="00301A9C">
            <w:pPr>
              <w:pStyle w:val="Naslov"/>
              <w:ind w:left="0" w:right="0"/>
              <w:rPr>
                <w:rFonts w:ascii="Times New Roman" w:hAnsi="Times New Roman" w:cs="Times New Roman"/>
                <w:sz w:val="24"/>
                <w:szCs w:val="24"/>
              </w:rPr>
            </w:pPr>
          </w:p>
        </w:tc>
      </w:tr>
      <w:tr w:rsidR="00805031" w14:paraId="3715AF05" w14:textId="77777777" w:rsidTr="00023E1D">
        <w:tc>
          <w:tcPr>
            <w:tcW w:w="9062" w:type="dxa"/>
            <w:gridSpan w:val="2"/>
            <w:shd w:val="clear" w:color="auto" w:fill="FFE599" w:themeFill="accent4" w:themeFillTint="66"/>
          </w:tcPr>
          <w:p w14:paraId="4B15B78C" w14:textId="77777777" w:rsidR="00805031" w:rsidRDefault="00805031" w:rsidP="004E7A8C">
            <w:pPr>
              <w:pStyle w:val="Naslov"/>
              <w:ind w:left="0" w:right="0"/>
              <w:jc w:val="both"/>
              <w:rPr>
                <w:rFonts w:ascii="Times New Roman" w:hAnsi="Times New Roman" w:cs="Times New Roman"/>
                <w:sz w:val="24"/>
                <w:szCs w:val="24"/>
              </w:rPr>
            </w:pPr>
          </w:p>
          <w:p w14:paraId="1B2F43A3" w14:textId="1291E796"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1.1. </w:t>
            </w:r>
            <w:r w:rsidR="001C5C02">
              <w:rPr>
                <w:rFonts w:ascii="Times New Roman" w:hAnsi="Times New Roman" w:cs="Times New Roman"/>
                <w:sz w:val="24"/>
                <w:szCs w:val="24"/>
              </w:rPr>
              <w:t>Jačanje društvene infrastrukture</w:t>
            </w:r>
          </w:p>
          <w:p w14:paraId="7F428C84" w14:textId="77777777" w:rsidR="00805031" w:rsidRDefault="00805031" w:rsidP="004E7A8C">
            <w:pPr>
              <w:pStyle w:val="Naslov"/>
              <w:ind w:left="0" w:right="0"/>
              <w:jc w:val="both"/>
              <w:rPr>
                <w:rFonts w:ascii="Times New Roman" w:hAnsi="Times New Roman" w:cs="Times New Roman"/>
                <w:sz w:val="24"/>
                <w:szCs w:val="24"/>
              </w:rPr>
            </w:pPr>
          </w:p>
        </w:tc>
      </w:tr>
      <w:tr w:rsidR="00805031" w14:paraId="682567DB" w14:textId="77777777" w:rsidTr="00023E1D">
        <w:tc>
          <w:tcPr>
            <w:tcW w:w="9062" w:type="dxa"/>
            <w:gridSpan w:val="2"/>
            <w:shd w:val="clear" w:color="auto" w:fill="FFF2CC" w:themeFill="accent4" w:themeFillTint="33"/>
          </w:tcPr>
          <w:p w14:paraId="55E83173" w14:textId="77777777" w:rsidR="00805031" w:rsidRDefault="00805031" w:rsidP="004E7A8C">
            <w:pPr>
              <w:pStyle w:val="Naslov"/>
              <w:ind w:left="0" w:right="0"/>
              <w:jc w:val="both"/>
              <w:rPr>
                <w:rFonts w:ascii="Times New Roman" w:hAnsi="Times New Roman" w:cs="Times New Roman"/>
                <w:sz w:val="24"/>
                <w:szCs w:val="24"/>
              </w:rPr>
            </w:pPr>
          </w:p>
          <w:p w14:paraId="0FAF5925" w14:textId="7208A975" w:rsidR="00805031" w:rsidRDefault="00805031" w:rsidP="00301A9C">
            <w:pPr>
              <w:pStyle w:val="Naslov"/>
              <w:ind w:left="0" w:right="0"/>
              <w:jc w:val="both"/>
              <w:rPr>
                <w:rFonts w:ascii="Times New Roman" w:hAnsi="Times New Roman" w:cs="Times New Roman"/>
                <w:sz w:val="24"/>
                <w:szCs w:val="24"/>
              </w:rPr>
            </w:pPr>
            <w:r>
              <w:rPr>
                <w:rFonts w:ascii="Times New Roman" w:hAnsi="Times New Roman" w:cs="Times New Roman"/>
                <w:sz w:val="24"/>
                <w:szCs w:val="24"/>
              </w:rPr>
              <w:t xml:space="preserve">Mjera 1.1.2. </w:t>
            </w:r>
            <w:r w:rsidR="001C5C02">
              <w:rPr>
                <w:rFonts w:ascii="Times New Roman" w:hAnsi="Times New Roman" w:cs="Times New Roman"/>
                <w:sz w:val="24"/>
                <w:szCs w:val="24"/>
              </w:rPr>
              <w:t>Izgradnja, dogradnja i rekonstrukcija ustanova za smještaj starije i socijalno osjetljivije populacije</w:t>
            </w:r>
          </w:p>
          <w:p w14:paraId="5D0A1DC8" w14:textId="4AC2010E" w:rsidR="00301A9C" w:rsidRDefault="00301A9C" w:rsidP="00301A9C">
            <w:pPr>
              <w:pStyle w:val="Naslov"/>
              <w:ind w:left="0" w:right="0"/>
              <w:jc w:val="both"/>
              <w:rPr>
                <w:rFonts w:ascii="Times New Roman" w:hAnsi="Times New Roman" w:cs="Times New Roman"/>
                <w:sz w:val="24"/>
                <w:szCs w:val="24"/>
              </w:rPr>
            </w:pPr>
          </w:p>
        </w:tc>
      </w:tr>
      <w:tr w:rsidR="00805031" w14:paraId="21C13215" w14:textId="77777777" w:rsidTr="00023E1D">
        <w:tc>
          <w:tcPr>
            <w:tcW w:w="1555" w:type="dxa"/>
            <w:shd w:val="clear" w:color="auto" w:fill="FFF2CC" w:themeFill="accent4" w:themeFillTint="33"/>
          </w:tcPr>
          <w:p w14:paraId="7E0E3377" w14:textId="65C5A4C4" w:rsidR="00805031" w:rsidRDefault="00805031" w:rsidP="004E7A8C">
            <w:pPr>
              <w:pStyle w:val="Naslov"/>
              <w:ind w:left="0" w:right="0"/>
              <w:jc w:val="both"/>
              <w:rPr>
                <w:rFonts w:ascii="Times New Roman" w:hAnsi="Times New Roman" w:cs="Times New Roman"/>
                <w:sz w:val="24"/>
                <w:szCs w:val="24"/>
              </w:rPr>
            </w:pPr>
          </w:p>
          <w:p w14:paraId="6A4EEC83" w14:textId="70D43A59" w:rsidR="003C4CF5" w:rsidRDefault="003C4CF5" w:rsidP="004E7A8C">
            <w:pPr>
              <w:pStyle w:val="Naslov"/>
              <w:ind w:left="0" w:right="0"/>
              <w:jc w:val="both"/>
              <w:rPr>
                <w:rFonts w:ascii="Times New Roman" w:hAnsi="Times New Roman" w:cs="Times New Roman"/>
                <w:sz w:val="24"/>
                <w:szCs w:val="24"/>
              </w:rPr>
            </w:pPr>
          </w:p>
          <w:p w14:paraId="18CF6397" w14:textId="672C6A0D" w:rsidR="003C4CF5" w:rsidRDefault="003C4CF5" w:rsidP="004E7A8C">
            <w:pPr>
              <w:pStyle w:val="Naslov"/>
              <w:ind w:left="0" w:right="0"/>
              <w:jc w:val="both"/>
              <w:rPr>
                <w:rFonts w:ascii="Times New Roman" w:hAnsi="Times New Roman" w:cs="Times New Roman"/>
                <w:sz w:val="24"/>
                <w:szCs w:val="24"/>
              </w:rPr>
            </w:pPr>
          </w:p>
          <w:p w14:paraId="2DED5887" w14:textId="77777777" w:rsidR="003C4CF5" w:rsidRDefault="003C4CF5" w:rsidP="004E7A8C">
            <w:pPr>
              <w:pStyle w:val="Naslov"/>
              <w:ind w:left="0" w:right="0"/>
              <w:jc w:val="both"/>
              <w:rPr>
                <w:rFonts w:ascii="Times New Roman" w:hAnsi="Times New Roman" w:cs="Times New Roman"/>
                <w:sz w:val="24"/>
                <w:szCs w:val="24"/>
              </w:rPr>
            </w:pPr>
          </w:p>
          <w:p w14:paraId="3FB88A1B" w14:textId="77777777" w:rsidR="00317F87" w:rsidRDefault="00317F87" w:rsidP="00CB6EDD">
            <w:pPr>
              <w:pStyle w:val="Naslov"/>
              <w:ind w:left="0" w:right="0"/>
              <w:jc w:val="left"/>
              <w:rPr>
                <w:rFonts w:ascii="Times New Roman" w:hAnsi="Times New Roman" w:cs="Times New Roman"/>
                <w:sz w:val="24"/>
                <w:szCs w:val="24"/>
              </w:rPr>
            </w:pPr>
          </w:p>
          <w:p w14:paraId="2B1C1EDD" w14:textId="77777777" w:rsidR="00317F87" w:rsidRDefault="00317F87" w:rsidP="00023E1D">
            <w:pPr>
              <w:pStyle w:val="Naslov"/>
              <w:ind w:left="0" w:right="0"/>
              <w:rPr>
                <w:rFonts w:ascii="Times New Roman" w:hAnsi="Times New Roman" w:cs="Times New Roman"/>
                <w:sz w:val="24"/>
                <w:szCs w:val="24"/>
              </w:rPr>
            </w:pPr>
          </w:p>
          <w:p w14:paraId="0C3FEEB1" w14:textId="2596F405"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0BB4AA03" w14:textId="77777777" w:rsidR="00805031" w:rsidRDefault="00805031" w:rsidP="004E7A8C">
            <w:pPr>
              <w:pStyle w:val="Naslov"/>
              <w:ind w:left="0" w:right="0"/>
              <w:jc w:val="both"/>
              <w:rPr>
                <w:rFonts w:ascii="Times New Roman" w:hAnsi="Times New Roman" w:cs="Times New Roman"/>
                <w:sz w:val="24"/>
                <w:szCs w:val="24"/>
              </w:rPr>
            </w:pPr>
          </w:p>
          <w:p w14:paraId="2CEAF7EB" w14:textId="77777777" w:rsidR="00805031" w:rsidRDefault="00805031" w:rsidP="004E7A8C">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04D0B307" w14:textId="77777777" w:rsidR="00805031" w:rsidRDefault="0016303E" w:rsidP="00A27216">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Bez obzira na dobre demografske trendove, starost populacije, odnosno udio starog, ali i socijalnog osjetljivog stanovništva (u riziku od siromaštva) predstavlja veliki izazov za Općinu. Osim odgovarajućih proaktivnih socijalnih politika, potrebno je održavati i postojeću infrastrukturu koja je na raspolaganju </w:t>
            </w:r>
            <w:r w:rsidR="00A27216">
              <w:rPr>
                <w:rFonts w:ascii="Times New Roman" w:hAnsi="Times New Roman" w:cs="Times New Roman"/>
                <w:b w:val="0"/>
                <w:bCs w:val="0"/>
                <w:sz w:val="24"/>
                <w:szCs w:val="24"/>
              </w:rPr>
              <w:t>te pratiti odgovara li ona trenutnom stanju u pogledu potreba starijih i socijalno osjetljivijih.</w:t>
            </w:r>
          </w:p>
          <w:p w14:paraId="4D35BDDA" w14:textId="0874441C" w:rsidR="00A27216" w:rsidRPr="0016303E" w:rsidRDefault="00A27216" w:rsidP="00A27216">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 tu će svrhu Općina Zemunik Donji započeti radove obnove (tamo gdje je potrebno) doma za starije i, koliko je u mogućnosti, dograditi potrebna mjesta nastala u međuvremenu i sukladno provedenoj analizi o starosti stanovništva i osoba koje su u riziku od siromaštva. </w:t>
            </w:r>
          </w:p>
        </w:tc>
      </w:tr>
      <w:tr w:rsidR="00805031" w14:paraId="53B24C5C" w14:textId="77777777" w:rsidTr="00023E1D">
        <w:tc>
          <w:tcPr>
            <w:tcW w:w="1555" w:type="dxa"/>
            <w:shd w:val="clear" w:color="auto" w:fill="FFF2CC" w:themeFill="accent4" w:themeFillTint="33"/>
          </w:tcPr>
          <w:p w14:paraId="283DAE94" w14:textId="77777777" w:rsidR="00317F87" w:rsidRDefault="00317F87" w:rsidP="00CB6EDD">
            <w:pPr>
              <w:pStyle w:val="Naslov"/>
              <w:ind w:left="0" w:right="0"/>
              <w:jc w:val="left"/>
              <w:rPr>
                <w:rFonts w:ascii="Times New Roman" w:hAnsi="Times New Roman" w:cs="Times New Roman"/>
                <w:sz w:val="24"/>
                <w:szCs w:val="24"/>
              </w:rPr>
            </w:pPr>
          </w:p>
          <w:p w14:paraId="19E2E1FD" w14:textId="77777777" w:rsidR="00317F87" w:rsidRDefault="00317F87" w:rsidP="00023E1D">
            <w:pPr>
              <w:pStyle w:val="Naslov"/>
              <w:ind w:left="0" w:right="0"/>
              <w:rPr>
                <w:rFonts w:ascii="Times New Roman" w:hAnsi="Times New Roman" w:cs="Times New Roman"/>
                <w:sz w:val="24"/>
                <w:szCs w:val="24"/>
              </w:rPr>
            </w:pPr>
          </w:p>
          <w:p w14:paraId="3E0FAD09" w14:textId="615F2387"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7A6E14B9" w14:textId="77777777" w:rsidR="00805031" w:rsidRDefault="00805031" w:rsidP="004E7A8C">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A7F948F" w14:textId="77777777" w:rsidR="00805031" w:rsidRDefault="00CF44C9">
            <w:pPr>
              <w:pStyle w:val="Naslov"/>
              <w:numPr>
                <w:ilvl w:val="0"/>
                <w:numId w:val="13"/>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Obnova doma za starije</w:t>
            </w:r>
          </w:p>
          <w:p w14:paraId="6C1DF0F8" w14:textId="2AF86E9B" w:rsidR="00CF44C9" w:rsidRPr="00CF44C9" w:rsidRDefault="00CF44C9">
            <w:pPr>
              <w:pStyle w:val="Naslov"/>
              <w:numPr>
                <w:ilvl w:val="0"/>
                <w:numId w:val="13"/>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Dogradnja potrebnih mjesta za smještaj starijih i nemoćnih</w:t>
            </w:r>
          </w:p>
        </w:tc>
      </w:tr>
      <w:tr w:rsidR="00805031" w14:paraId="6BC87801" w14:textId="77777777" w:rsidTr="00023E1D">
        <w:tc>
          <w:tcPr>
            <w:tcW w:w="1555" w:type="dxa"/>
            <w:shd w:val="clear" w:color="auto" w:fill="FFF2CC" w:themeFill="accent4" w:themeFillTint="33"/>
          </w:tcPr>
          <w:p w14:paraId="7A283F68" w14:textId="77777777" w:rsidR="00805031" w:rsidRDefault="00805031" w:rsidP="004E7A8C">
            <w:pPr>
              <w:pStyle w:val="Naslov"/>
              <w:ind w:left="0" w:right="0"/>
              <w:jc w:val="both"/>
              <w:rPr>
                <w:rFonts w:ascii="Times New Roman" w:hAnsi="Times New Roman" w:cs="Times New Roman"/>
                <w:sz w:val="24"/>
                <w:szCs w:val="24"/>
              </w:rPr>
            </w:pPr>
          </w:p>
          <w:p w14:paraId="75157EC0" w14:textId="7AC57F03"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54AC8342" w14:textId="77777777" w:rsidR="00805031" w:rsidRDefault="00805031" w:rsidP="004E7A8C">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564AAAE9" w14:textId="77777777" w:rsidR="00805031" w:rsidRDefault="00CF44C9">
            <w:pPr>
              <w:pStyle w:val="Naslov"/>
              <w:numPr>
                <w:ilvl w:val="0"/>
                <w:numId w:val="1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Površina obnovljenog doma za starije (kvadratni metri)</w:t>
            </w:r>
          </w:p>
          <w:p w14:paraId="79347063" w14:textId="7B13FE62" w:rsidR="00CF44C9" w:rsidRPr="00CF44C9" w:rsidRDefault="00CF44C9">
            <w:pPr>
              <w:pStyle w:val="Naslov"/>
              <w:numPr>
                <w:ilvl w:val="0"/>
                <w:numId w:val="1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Površina dograđenog prostora za smještaj starijih i nemoćnih (kvadratni metri)</w:t>
            </w:r>
          </w:p>
        </w:tc>
      </w:tr>
    </w:tbl>
    <w:p w14:paraId="31972F35" w14:textId="77777777" w:rsidR="0090021A" w:rsidRDefault="0090021A" w:rsidP="00F77611">
      <w:pPr>
        <w:pStyle w:val="Naslov"/>
        <w:ind w:left="0" w:right="0"/>
        <w:rPr>
          <w:rFonts w:ascii="Times New Roman" w:hAnsi="Times New Roman" w:cs="Times New Roman"/>
          <w:sz w:val="20"/>
          <w:szCs w:val="20"/>
        </w:rPr>
      </w:pPr>
    </w:p>
    <w:p w14:paraId="43403EFD" w14:textId="0FFAC346" w:rsidR="0090021A" w:rsidRDefault="0090021A" w:rsidP="00F77611">
      <w:pPr>
        <w:pStyle w:val="Naslov"/>
        <w:ind w:left="0" w:right="0"/>
        <w:rPr>
          <w:rFonts w:ascii="Times New Roman" w:hAnsi="Times New Roman" w:cs="Times New Roman"/>
          <w:sz w:val="20"/>
          <w:szCs w:val="20"/>
        </w:rPr>
      </w:pPr>
    </w:p>
    <w:tbl>
      <w:tblPr>
        <w:tblStyle w:val="Reetkatablice"/>
        <w:tblW w:w="0" w:type="auto"/>
        <w:tblLook w:val="04A0" w:firstRow="1" w:lastRow="0" w:firstColumn="1" w:lastColumn="0" w:noHBand="0" w:noVBand="1"/>
      </w:tblPr>
      <w:tblGrid>
        <w:gridCol w:w="1555"/>
        <w:gridCol w:w="7507"/>
      </w:tblGrid>
      <w:tr w:rsidR="001C5C02" w14:paraId="19B4954F" w14:textId="77777777" w:rsidTr="00891F10">
        <w:tc>
          <w:tcPr>
            <w:tcW w:w="9062" w:type="dxa"/>
            <w:gridSpan w:val="2"/>
            <w:shd w:val="clear" w:color="auto" w:fill="FFD966" w:themeFill="accent4" w:themeFillTint="99"/>
          </w:tcPr>
          <w:p w14:paraId="075FA9C4" w14:textId="77777777" w:rsidR="001C5C02" w:rsidRDefault="001C5C02" w:rsidP="00891F10">
            <w:pPr>
              <w:pStyle w:val="Naslov"/>
              <w:ind w:left="0" w:right="0"/>
              <w:jc w:val="both"/>
              <w:rPr>
                <w:rFonts w:ascii="Times New Roman" w:hAnsi="Times New Roman" w:cs="Times New Roman"/>
                <w:sz w:val="24"/>
                <w:szCs w:val="24"/>
              </w:rPr>
            </w:pPr>
          </w:p>
          <w:p w14:paraId="7C007F65" w14:textId="77777777" w:rsidR="001C5C02" w:rsidRDefault="001C5C02"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1. JAČANJE LJUDSKIH RESURSA</w:t>
            </w:r>
          </w:p>
          <w:p w14:paraId="3A243290" w14:textId="77777777" w:rsidR="001C5C02" w:rsidRDefault="001C5C02" w:rsidP="00891F10">
            <w:pPr>
              <w:pStyle w:val="Naslov"/>
              <w:ind w:left="0" w:right="0"/>
              <w:rPr>
                <w:rFonts w:ascii="Times New Roman" w:hAnsi="Times New Roman" w:cs="Times New Roman"/>
                <w:sz w:val="24"/>
                <w:szCs w:val="24"/>
              </w:rPr>
            </w:pPr>
          </w:p>
        </w:tc>
      </w:tr>
      <w:tr w:rsidR="001C5C02" w14:paraId="0A7C3F85" w14:textId="77777777" w:rsidTr="00891F10">
        <w:tc>
          <w:tcPr>
            <w:tcW w:w="9062" w:type="dxa"/>
            <w:gridSpan w:val="2"/>
            <w:shd w:val="clear" w:color="auto" w:fill="FFE599" w:themeFill="accent4" w:themeFillTint="66"/>
          </w:tcPr>
          <w:p w14:paraId="3FD0A6C1" w14:textId="77777777" w:rsidR="001C5C02" w:rsidRDefault="001C5C02" w:rsidP="00891F10">
            <w:pPr>
              <w:pStyle w:val="Naslov"/>
              <w:ind w:left="0" w:right="0"/>
              <w:jc w:val="both"/>
              <w:rPr>
                <w:rFonts w:ascii="Times New Roman" w:hAnsi="Times New Roman" w:cs="Times New Roman"/>
                <w:sz w:val="24"/>
                <w:szCs w:val="24"/>
              </w:rPr>
            </w:pPr>
          </w:p>
          <w:p w14:paraId="429A16A6" w14:textId="404A4588" w:rsidR="001C5C02" w:rsidRDefault="001C5C02"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1.</w:t>
            </w:r>
            <w:r w:rsidR="00CB6EDD">
              <w:rPr>
                <w:rFonts w:ascii="Times New Roman" w:hAnsi="Times New Roman" w:cs="Times New Roman"/>
                <w:sz w:val="24"/>
                <w:szCs w:val="24"/>
              </w:rPr>
              <w:t>2</w:t>
            </w:r>
            <w:r>
              <w:rPr>
                <w:rFonts w:ascii="Times New Roman" w:hAnsi="Times New Roman" w:cs="Times New Roman"/>
                <w:sz w:val="24"/>
                <w:szCs w:val="24"/>
              </w:rPr>
              <w:t xml:space="preserve">. </w:t>
            </w:r>
            <w:r w:rsidR="00CB6EDD">
              <w:rPr>
                <w:rFonts w:ascii="Times New Roman" w:hAnsi="Times New Roman" w:cs="Times New Roman"/>
                <w:sz w:val="24"/>
                <w:szCs w:val="24"/>
              </w:rPr>
              <w:t>Povećanje kulturnih i zabavnih sadržaja</w:t>
            </w:r>
          </w:p>
          <w:p w14:paraId="2C63C4A9" w14:textId="77777777" w:rsidR="001C5C02" w:rsidRDefault="001C5C02" w:rsidP="00891F10">
            <w:pPr>
              <w:pStyle w:val="Naslov"/>
              <w:ind w:left="0" w:right="0"/>
              <w:jc w:val="both"/>
              <w:rPr>
                <w:rFonts w:ascii="Times New Roman" w:hAnsi="Times New Roman" w:cs="Times New Roman"/>
                <w:sz w:val="24"/>
                <w:szCs w:val="24"/>
              </w:rPr>
            </w:pPr>
          </w:p>
        </w:tc>
      </w:tr>
      <w:tr w:rsidR="001C5C02" w14:paraId="79C440A2" w14:textId="77777777" w:rsidTr="00891F10">
        <w:tc>
          <w:tcPr>
            <w:tcW w:w="9062" w:type="dxa"/>
            <w:gridSpan w:val="2"/>
            <w:shd w:val="clear" w:color="auto" w:fill="FFF2CC" w:themeFill="accent4" w:themeFillTint="33"/>
          </w:tcPr>
          <w:p w14:paraId="5B9D86AA" w14:textId="77777777" w:rsidR="001C5C02" w:rsidRDefault="001C5C02" w:rsidP="00891F10">
            <w:pPr>
              <w:pStyle w:val="Naslov"/>
              <w:ind w:left="0" w:right="0"/>
              <w:jc w:val="both"/>
              <w:rPr>
                <w:rFonts w:ascii="Times New Roman" w:hAnsi="Times New Roman" w:cs="Times New Roman"/>
                <w:sz w:val="24"/>
                <w:szCs w:val="24"/>
              </w:rPr>
            </w:pPr>
          </w:p>
          <w:p w14:paraId="45440E2F" w14:textId="43D82BD1" w:rsidR="001C5C02" w:rsidRDefault="001C5C02"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1.</w:t>
            </w:r>
            <w:r w:rsidR="00CB6EDD">
              <w:rPr>
                <w:rFonts w:ascii="Times New Roman" w:hAnsi="Times New Roman" w:cs="Times New Roman"/>
                <w:sz w:val="24"/>
                <w:szCs w:val="24"/>
              </w:rPr>
              <w:t>2</w:t>
            </w:r>
            <w:r>
              <w:rPr>
                <w:rFonts w:ascii="Times New Roman" w:hAnsi="Times New Roman" w:cs="Times New Roman"/>
                <w:sz w:val="24"/>
                <w:szCs w:val="24"/>
              </w:rPr>
              <w:t>.</w:t>
            </w:r>
            <w:r w:rsidR="00CB6EDD">
              <w:rPr>
                <w:rFonts w:ascii="Times New Roman" w:hAnsi="Times New Roman" w:cs="Times New Roman"/>
                <w:sz w:val="24"/>
                <w:szCs w:val="24"/>
              </w:rPr>
              <w:t>1.</w:t>
            </w:r>
            <w:r>
              <w:rPr>
                <w:rFonts w:ascii="Times New Roman" w:hAnsi="Times New Roman" w:cs="Times New Roman"/>
                <w:sz w:val="24"/>
                <w:szCs w:val="24"/>
              </w:rPr>
              <w:t xml:space="preserve"> </w:t>
            </w:r>
            <w:r w:rsidR="00CB6EDD">
              <w:rPr>
                <w:rFonts w:ascii="Times New Roman" w:hAnsi="Times New Roman" w:cs="Times New Roman"/>
                <w:sz w:val="24"/>
                <w:szCs w:val="24"/>
              </w:rPr>
              <w:t>Korištenje javnih prostora za kulturne i zabavne sadržaje</w:t>
            </w:r>
          </w:p>
          <w:p w14:paraId="5EE10687" w14:textId="77777777" w:rsidR="001C5C02" w:rsidRDefault="001C5C02" w:rsidP="00891F10">
            <w:pPr>
              <w:pStyle w:val="Naslov"/>
              <w:ind w:left="0" w:right="0"/>
              <w:jc w:val="both"/>
              <w:rPr>
                <w:rFonts w:ascii="Times New Roman" w:hAnsi="Times New Roman" w:cs="Times New Roman"/>
                <w:sz w:val="24"/>
                <w:szCs w:val="24"/>
              </w:rPr>
            </w:pPr>
          </w:p>
        </w:tc>
      </w:tr>
      <w:tr w:rsidR="001C5C02" w14:paraId="25535C5F" w14:textId="77777777" w:rsidTr="00891F10">
        <w:tc>
          <w:tcPr>
            <w:tcW w:w="1555" w:type="dxa"/>
            <w:shd w:val="clear" w:color="auto" w:fill="FFF2CC" w:themeFill="accent4" w:themeFillTint="33"/>
          </w:tcPr>
          <w:p w14:paraId="78F06DA6" w14:textId="77777777" w:rsidR="001C5C02" w:rsidRDefault="001C5C02" w:rsidP="00891F10">
            <w:pPr>
              <w:pStyle w:val="Naslov"/>
              <w:ind w:left="0" w:right="0"/>
              <w:jc w:val="both"/>
              <w:rPr>
                <w:rFonts w:ascii="Times New Roman" w:hAnsi="Times New Roman" w:cs="Times New Roman"/>
                <w:sz w:val="24"/>
                <w:szCs w:val="24"/>
              </w:rPr>
            </w:pPr>
          </w:p>
          <w:p w14:paraId="26FCF089" w14:textId="6EA2380D" w:rsidR="001C5C02" w:rsidRDefault="001C5C02" w:rsidP="00CB6EDD">
            <w:pPr>
              <w:pStyle w:val="Naslov"/>
              <w:ind w:left="0" w:right="0"/>
              <w:jc w:val="left"/>
              <w:rPr>
                <w:rFonts w:ascii="Times New Roman" w:hAnsi="Times New Roman" w:cs="Times New Roman"/>
                <w:sz w:val="24"/>
                <w:szCs w:val="24"/>
              </w:rPr>
            </w:pPr>
          </w:p>
          <w:p w14:paraId="604D381E" w14:textId="0D6EB83C" w:rsidR="003C4CF5" w:rsidRDefault="003C4CF5" w:rsidP="00CB6EDD">
            <w:pPr>
              <w:pStyle w:val="Naslov"/>
              <w:ind w:left="0" w:right="0"/>
              <w:jc w:val="left"/>
              <w:rPr>
                <w:rFonts w:ascii="Times New Roman" w:hAnsi="Times New Roman" w:cs="Times New Roman"/>
                <w:sz w:val="24"/>
                <w:szCs w:val="24"/>
              </w:rPr>
            </w:pPr>
          </w:p>
          <w:p w14:paraId="6B9E8766" w14:textId="3BBD3756" w:rsidR="003C4CF5" w:rsidRDefault="003C4CF5" w:rsidP="00CB6EDD">
            <w:pPr>
              <w:pStyle w:val="Naslov"/>
              <w:ind w:left="0" w:right="0"/>
              <w:jc w:val="left"/>
              <w:rPr>
                <w:rFonts w:ascii="Times New Roman" w:hAnsi="Times New Roman" w:cs="Times New Roman"/>
                <w:sz w:val="24"/>
                <w:szCs w:val="24"/>
              </w:rPr>
            </w:pPr>
          </w:p>
          <w:p w14:paraId="6500ABA4" w14:textId="77777777" w:rsidR="003C4CF5" w:rsidRDefault="003C4CF5" w:rsidP="00CB6EDD">
            <w:pPr>
              <w:pStyle w:val="Naslov"/>
              <w:ind w:left="0" w:right="0"/>
              <w:jc w:val="left"/>
              <w:rPr>
                <w:rFonts w:ascii="Times New Roman" w:hAnsi="Times New Roman" w:cs="Times New Roman"/>
                <w:sz w:val="24"/>
                <w:szCs w:val="24"/>
              </w:rPr>
            </w:pPr>
          </w:p>
          <w:p w14:paraId="50A46F37" w14:textId="77777777" w:rsidR="001C5C02" w:rsidRDefault="001C5C02" w:rsidP="00891F10">
            <w:pPr>
              <w:pStyle w:val="Naslov"/>
              <w:ind w:left="0" w:right="0"/>
              <w:rPr>
                <w:rFonts w:ascii="Times New Roman" w:hAnsi="Times New Roman" w:cs="Times New Roman"/>
                <w:sz w:val="24"/>
                <w:szCs w:val="24"/>
              </w:rPr>
            </w:pPr>
          </w:p>
          <w:p w14:paraId="4F4B7AB4" w14:textId="77777777" w:rsidR="001C5C02" w:rsidRDefault="001C5C02"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1DAF308C" w14:textId="77777777" w:rsidR="001C5C02" w:rsidRDefault="001C5C02" w:rsidP="00891F10">
            <w:pPr>
              <w:pStyle w:val="Naslov"/>
              <w:ind w:left="0" w:right="0"/>
              <w:jc w:val="both"/>
              <w:rPr>
                <w:rFonts w:ascii="Times New Roman" w:hAnsi="Times New Roman" w:cs="Times New Roman"/>
                <w:sz w:val="24"/>
                <w:szCs w:val="24"/>
              </w:rPr>
            </w:pPr>
          </w:p>
          <w:p w14:paraId="64E62693" w14:textId="77777777" w:rsidR="001C5C02" w:rsidRDefault="001C5C02"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4DF75DC5" w14:textId="77777777" w:rsidR="001C5C02" w:rsidRDefault="00A27216" w:rsidP="00A27216">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Aktivan i kvalitetan život znači i aktivan javni prostor, obogaćen sadržajima za sve dobne skupine. Javne prostore, otvorene i zatvorene, kojima raspolaže Općina Zemunik Donji treba više iskoristiti za moguće aktivnosti koje bi uključivale kulturne i zabavne sadržaje. </w:t>
            </w:r>
          </w:p>
          <w:p w14:paraId="6C62CCB0" w14:textId="6FF63BD0" w:rsidR="00A27216" w:rsidRPr="00A27216" w:rsidRDefault="00A27216" w:rsidP="00A27216">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To se može postići tako što će Općina redovno sudjelovati u sezonskom organiziranju folklornih manifestacija kojima bi se prikazao kulturni život stanovništva ovoga kraja i kako bi se općinu prikazalo u boljem svjetlu. S time je povezano i održavanje raznih priredbi na otvorenom za sve populacije – od dječjih predstava do glazbenih i drugih sadržaja za odrasle i starije. </w:t>
            </w:r>
          </w:p>
        </w:tc>
      </w:tr>
      <w:tr w:rsidR="001C5C02" w14:paraId="6ADBD162" w14:textId="77777777" w:rsidTr="00891F10">
        <w:tc>
          <w:tcPr>
            <w:tcW w:w="1555" w:type="dxa"/>
            <w:shd w:val="clear" w:color="auto" w:fill="FFF2CC" w:themeFill="accent4" w:themeFillTint="33"/>
          </w:tcPr>
          <w:p w14:paraId="2FD6BFEA" w14:textId="77777777" w:rsidR="001C5C02" w:rsidRDefault="001C5C02" w:rsidP="00CB6EDD">
            <w:pPr>
              <w:pStyle w:val="Naslov"/>
              <w:ind w:left="0" w:right="0"/>
              <w:jc w:val="left"/>
              <w:rPr>
                <w:rFonts w:ascii="Times New Roman" w:hAnsi="Times New Roman" w:cs="Times New Roman"/>
                <w:sz w:val="24"/>
                <w:szCs w:val="24"/>
              </w:rPr>
            </w:pPr>
          </w:p>
          <w:p w14:paraId="5C8D393D" w14:textId="77777777" w:rsidR="001C5C02" w:rsidRDefault="001C5C02" w:rsidP="00891F10">
            <w:pPr>
              <w:pStyle w:val="Naslov"/>
              <w:ind w:left="0" w:right="0"/>
              <w:rPr>
                <w:rFonts w:ascii="Times New Roman" w:hAnsi="Times New Roman" w:cs="Times New Roman"/>
                <w:sz w:val="24"/>
                <w:szCs w:val="24"/>
              </w:rPr>
            </w:pPr>
          </w:p>
          <w:p w14:paraId="30D9D312" w14:textId="77777777" w:rsidR="001C5C02" w:rsidRDefault="001C5C02"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2F832152" w14:textId="77777777" w:rsidR="001C5C02" w:rsidRDefault="001C5C02"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23A554F6" w14:textId="77777777" w:rsidR="001C5C02" w:rsidRDefault="00CF44C9">
            <w:pPr>
              <w:pStyle w:val="Naslov"/>
              <w:numPr>
                <w:ilvl w:val="0"/>
                <w:numId w:val="15"/>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Sezonsko organiziranje folklornih manifestacija</w:t>
            </w:r>
          </w:p>
          <w:p w14:paraId="54A22114" w14:textId="7B8B50AC" w:rsidR="00CF44C9" w:rsidRPr="00CF44C9" w:rsidRDefault="00CF44C9">
            <w:pPr>
              <w:pStyle w:val="Naslov"/>
              <w:numPr>
                <w:ilvl w:val="0"/>
                <w:numId w:val="15"/>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Održavanje priredbi na otvorenom namijenjenih svim populacijama</w:t>
            </w:r>
          </w:p>
        </w:tc>
      </w:tr>
      <w:tr w:rsidR="001C5C02" w14:paraId="4F98D919" w14:textId="77777777" w:rsidTr="00891F10">
        <w:tc>
          <w:tcPr>
            <w:tcW w:w="1555" w:type="dxa"/>
            <w:shd w:val="clear" w:color="auto" w:fill="FFF2CC" w:themeFill="accent4" w:themeFillTint="33"/>
          </w:tcPr>
          <w:p w14:paraId="0DFC83A2" w14:textId="77777777" w:rsidR="001C5C02" w:rsidRDefault="001C5C02" w:rsidP="00891F10">
            <w:pPr>
              <w:pStyle w:val="Naslov"/>
              <w:ind w:left="0" w:right="0"/>
              <w:jc w:val="both"/>
              <w:rPr>
                <w:rFonts w:ascii="Times New Roman" w:hAnsi="Times New Roman" w:cs="Times New Roman"/>
                <w:sz w:val="24"/>
                <w:szCs w:val="24"/>
              </w:rPr>
            </w:pPr>
          </w:p>
          <w:p w14:paraId="240CD170" w14:textId="77777777" w:rsidR="004F72B8" w:rsidRDefault="004F72B8" w:rsidP="00891F10">
            <w:pPr>
              <w:pStyle w:val="Naslov"/>
              <w:ind w:left="0" w:right="0"/>
              <w:rPr>
                <w:rFonts w:ascii="Times New Roman" w:hAnsi="Times New Roman" w:cs="Times New Roman"/>
                <w:sz w:val="24"/>
                <w:szCs w:val="24"/>
              </w:rPr>
            </w:pPr>
          </w:p>
          <w:p w14:paraId="2B52880A" w14:textId="5AEF2936" w:rsidR="001C5C02" w:rsidRDefault="001C5C02"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1839A53A" w14:textId="77777777" w:rsidR="001C5C02" w:rsidRDefault="001C5C02"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59E1ADF" w14:textId="77777777" w:rsidR="001C5C02" w:rsidRDefault="00CF44C9">
            <w:pPr>
              <w:pStyle w:val="Naslov"/>
              <w:numPr>
                <w:ilvl w:val="0"/>
                <w:numId w:val="16"/>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folklorne manifestacije i posjećenost (broj/broj posjetitelja po manifestaciji)</w:t>
            </w:r>
          </w:p>
          <w:p w14:paraId="76846162" w14:textId="662ABF96" w:rsidR="00CF44C9" w:rsidRPr="00CF44C9" w:rsidRDefault="00CF44C9">
            <w:pPr>
              <w:pStyle w:val="Naslov"/>
              <w:numPr>
                <w:ilvl w:val="0"/>
                <w:numId w:val="16"/>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priredbe na otvorenom (broj/broj posjetitelja po priredbi)</w:t>
            </w:r>
          </w:p>
        </w:tc>
      </w:tr>
    </w:tbl>
    <w:p w14:paraId="2221FEB1" w14:textId="0D3490DD" w:rsidR="0090021A" w:rsidRDefault="0090021A" w:rsidP="001C5C02">
      <w:pPr>
        <w:pStyle w:val="Naslov"/>
        <w:ind w:left="0" w:right="0"/>
        <w:jc w:val="both"/>
        <w:rPr>
          <w:rFonts w:ascii="Times New Roman" w:hAnsi="Times New Roman" w:cs="Times New Roman"/>
          <w:sz w:val="20"/>
          <w:szCs w:val="20"/>
        </w:rPr>
      </w:pPr>
    </w:p>
    <w:p w14:paraId="34A6297B" w14:textId="6F659E37" w:rsidR="0090021A" w:rsidRDefault="0090021A" w:rsidP="00F77611">
      <w:pPr>
        <w:pStyle w:val="Naslov"/>
        <w:ind w:left="0" w:right="0"/>
        <w:rPr>
          <w:rFonts w:ascii="Times New Roman" w:hAnsi="Times New Roman" w:cs="Times New Roman"/>
          <w:sz w:val="20"/>
          <w:szCs w:val="20"/>
        </w:rPr>
      </w:pPr>
    </w:p>
    <w:p w14:paraId="28739F17" w14:textId="77777777" w:rsidR="00A27216" w:rsidRDefault="00A27216" w:rsidP="00F77611">
      <w:pPr>
        <w:pStyle w:val="Naslov"/>
        <w:ind w:left="0" w:right="0"/>
        <w:rPr>
          <w:rFonts w:ascii="Times New Roman" w:hAnsi="Times New Roman" w:cs="Times New Roman"/>
          <w:sz w:val="20"/>
          <w:szCs w:val="20"/>
        </w:rPr>
      </w:pPr>
    </w:p>
    <w:tbl>
      <w:tblPr>
        <w:tblStyle w:val="Reetkatablice"/>
        <w:tblW w:w="0" w:type="auto"/>
        <w:tblLook w:val="04A0" w:firstRow="1" w:lastRow="0" w:firstColumn="1" w:lastColumn="0" w:noHBand="0" w:noVBand="1"/>
      </w:tblPr>
      <w:tblGrid>
        <w:gridCol w:w="1555"/>
        <w:gridCol w:w="7507"/>
      </w:tblGrid>
      <w:tr w:rsidR="00CB6EDD" w14:paraId="44A894CB" w14:textId="77777777" w:rsidTr="00891F10">
        <w:tc>
          <w:tcPr>
            <w:tcW w:w="9062" w:type="dxa"/>
            <w:gridSpan w:val="2"/>
            <w:shd w:val="clear" w:color="auto" w:fill="FFD966" w:themeFill="accent4" w:themeFillTint="99"/>
          </w:tcPr>
          <w:p w14:paraId="3801EE8B" w14:textId="77777777" w:rsidR="00CB6EDD" w:rsidRDefault="00CB6EDD" w:rsidP="00891F10">
            <w:pPr>
              <w:pStyle w:val="Naslov"/>
              <w:ind w:left="0" w:right="0"/>
              <w:jc w:val="both"/>
              <w:rPr>
                <w:rFonts w:ascii="Times New Roman" w:hAnsi="Times New Roman" w:cs="Times New Roman"/>
                <w:sz w:val="24"/>
                <w:szCs w:val="24"/>
              </w:rPr>
            </w:pPr>
          </w:p>
          <w:p w14:paraId="3D290F81"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1. JAČANJE LJUDSKIH RESURSA</w:t>
            </w:r>
          </w:p>
          <w:p w14:paraId="6B44ACDD" w14:textId="77777777" w:rsidR="00CB6EDD" w:rsidRDefault="00CB6EDD" w:rsidP="00891F10">
            <w:pPr>
              <w:pStyle w:val="Naslov"/>
              <w:ind w:left="0" w:right="0"/>
              <w:rPr>
                <w:rFonts w:ascii="Times New Roman" w:hAnsi="Times New Roman" w:cs="Times New Roman"/>
                <w:sz w:val="24"/>
                <w:szCs w:val="24"/>
              </w:rPr>
            </w:pPr>
          </w:p>
        </w:tc>
      </w:tr>
      <w:tr w:rsidR="00CB6EDD" w14:paraId="55CF19E8" w14:textId="77777777" w:rsidTr="00891F10">
        <w:tc>
          <w:tcPr>
            <w:tcW w:w="9062" w:type="dxa"/>
            <w:gridSpan w:val="2"/>
            <w:shd w:val="clear" w:color="auto" w:fill="FFE599" w:themeFill="accent4" w:themeFillTint="66"/>
          </w:tcPr>
          <w:p w14:paraId="126108FD" w14:textId="77777777" w:rsidR="00CB6EDD" w:rsidRDefault="00CB6EDD" w:rsidP="00891F10">
            <w:pPr>
              <w:pStyle w:val="Naslov"/>
              <w:ind w:left="0" w:right="0"/>
              <w:jc w:val="both"/>
              <w:rPr>
                <w:rFonts w:ascii="Times New Roman" w:hAnsi="Times New Roman" w:cs="Times New Roman"/>
                <w:sz w:val="24"/>
                <w:szCs w:val="24"/>
              </w:rPr>
            </w:pPr>
          </w:p>
          <w:p w14:paraId="2FA2923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1.2. Povećanje kulturnih i zabavnih sadržaja</w:t>
            </w:r>
          </w:p>
          <w:p w14:paraId="0ACF8287" w14:textId="77777777" w:rsidR="00CB6EDD" w:rsidRDefault="00CB6EDD" w:rsidP="00891F10">
            <w:pPr>
              <w:pStyle w:val="Naslov"/>
              <w:ind w:left="0" w:right="0"/>
              <w:jc w:val="both"/>
              <w:rPr>
                <w:rFonts w:ascii="Times New Roman" w:hAnsi="Times New Roman" w:cs="Times New Roman"/>
                <w:sz w:val="24"/>
                <w:szCs w:val="24"/>
              </w:rPr>
            </w:pPr>
          </w:p>
        </w:tc>
      </w:tr>
      <w:tr w:rsidR="00CB6EDD" w14:paraId="465DD967" w14:textId="77777777" w:rsidTr="00891F10">
        <w:tc>
          <w:tcPr>
            <w:tcW w:w="9062" w:type="dxa"/>
            <w:gridSpan w:val="2"/>
            <w:shd w:val="clear" w:color="auto" w:fill="FFF2CC" w:themeFill="accent4" w:themeFillTint="33"/>
          </w:tcPr>
          <w:p w14:paraId="0521C136" w14:textId="77777777" w:rsidR="00CB6EDD" w:rsidRDefault="00CB6EDD" w:rsidP="00891F10">
            <w:pPr>
              <w:pStyle w:val="Naslov"/>
              <w:ind w:left="0" w:right="0"/>
              <w:jc w:val="both"/>
              <w:rPr>
                <w:rFonts w:ascii="Times New Roman" w:hAnsi="Times New Roman" w:cs="Times New Roman"/>
                <w:sz w:val="24"/>
                <w:szCs w:val="24"/>
              </w:rPr>
            </w:pPr>
          </w:p>
          <w:p w14:paraId="7AFDE59E" w14:textId="40F157D9"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1.2.2. Povećanje sportskih aktivnosti</w:t>
            </w:r>
          </w:p>
          <w:p w14:paraId="795ED6A8" w14:textId="77777777" w:rsidR="00CB6EDD" w:rsidRDefault="00CB6EDD" w:rsidP="00891F10">
            <w:pPr>
              <w:pStyle w:val="Naslov"/>
              <w:ind w:left="0" w:right="0"/>
              <w:jc w:val="both"/>
              <w:rPr>
                <w:rFonts w:ascii="Times New Roman" w:hAnsi="Times New Roman" w:cs="Times New Roman"/>
                <w:sz w:val="24"/>
                <w:szCs w:val="24"/>
              </w:rPr>
            </w:pPr>
          </w:p>
        </w:tc>
      </w:tr>
      <w:tr w:rsidR="00CB6EDD" w14:paraId="1E245E33" w14:textId="77777777" w:rsidTr="00891F10">
        <w:tc>
          <w:tcPr>
            <w:tcW w:w="1555" w:type="dxa"/>
            <w:shd w:val="clear" w:color="auto" w:fill="FFF2CC" w:themeFill="accent4" w:themeFillTint="33"/>
          </w:tcPr>
          <w:p w14:paraId="196A0D53" w14:textId="77777777" w:rsidR="00CB6EDD" w:rsidRDefault="00CB6EDD" w:rsidP="00891F10">
            <w:pPr>
              <w:pStyle w:val="Naslov"/>
              <w:ind w:left="0" w:right="0"/>
              <w:jc w:val="both"/>
              <w:rPr>
                <w:rFonts w:ascii="Times New Roman" w:hAnsi="Times New Roman" w:cs="Times New Roman"/>
                <w:sz w:val="24"/>
                <w:szCs w:val="24"/>
              </w:rPr>
            </w:pPr>
          </w:p>
          <w:p w14:paraId="148DF8E1" w14:textId="77777777" w:rsidR="00CB6EDD" w:rsidRDefault="00CB6EDD" w:rsidP="00891F10">
            <w:pPr>
              <w:pStyle w:val="Naslov"/>
              <w:ind w:left="0" w:right="0"/>
              <w:jc w:val="left"/>
              <w:rPr>
                <w:rFonts w:ascii="Times New Roman" w:hAnsi="Times New Roman" w:cs="Times New Roman"/>
                <w:sz w:val="24"/>
                <w:szCs w:val="24"/>
              </w:rPr>
            </w:pPr>
          </w:p>
          <w:p w14:paraId="25918D68" w14:textId="0E1FADC4" w:rsidR="00CB6EDD" w:rsidRDefault="00CB6EDD" w:rsidP="00891F10">
            <w:pPr>
              <w:pStyle w:val="Naslov"/>
              <w:ind w:left="0" w:right="0"/>
              <w:rPr>
                <w:rFonts w:ascii="Times New Roman" w:hAnsi="Times New Roman" w:cs="Times New Roman"/>
                <w:sz w:val="24"/>
                <w:szCs w:val="24"/>
              </w:rPr>
            </w:pPr>
          </w:p>
          <w:p w14:paraId="7059EAA1" w14:textId="448B05B2" w:rsidR="003C4CF5" w:rsidRDefault="003C4CF5" w:rsidP="00891F10">
            <w:pPr>
              <w:pStyle w:val="Naslov"/>
              <w:ind w:left="0" w:right="0"/>
              <w:rPr>
                <w:rFonts w:ascii="Times New Roman" w:hAnsi="Times New Roman" w:cs="Times New Roman"/>
                <w:sz w:val="24"/>
                <w:szCs w:val="24"/>
              </w:rPr>
            </w:pPr>
          </w:p>
          <w:p w14:paraId="24664406" w14:textId="024C632A" w:rsidR="003C4CF5" w:rsidRDefault="003C4CF5" w:rsidP="00891F10">
            <w:pPr>
              <w:pStyle w:val="Naslov"/>
              <w:ind w:left="0" w:right="0"/>
              <w:rPr>
                <w:rFonts w:ascii="Times New Roman" w:hAnsi="Times New Roman" w:cs="Times New Roman"/>
                <w:sz w:val="24"/>
                <w:szCs w:val="24"/>
              </w:rPr>
            </w:pPr>
          </w:p>
          <w:p w14:paraId="4784F296" w14:textId="525B4467" w:rsidR="003C4CF5" w:rsidRDefault="003C4CF5" w:rsidP="00891F10">
            <w:pPr>
              <w:pStyle w:val="Naslov"/>
              <w:ind w:left="0" w:right="0"/>
              <w:rPr>
                <w:rFonts w:ascii="Times New Roman" w:hAnsi="Times New Roman" w:cs="Times New Roman"/>
                <w:sz w:val="24"/>
                <w:szCs w:val="24"/>
              </w:rPr>
            </w:pPr>
          </w:p>
          <w:p w14:paraId="125C0115" w14:textId="77777777" w:rsidR="003C4CF5" w:rsidRDefault="003C4CF5" w:rsidP="00891F10">
            <w:pPr>
              <w:pStyle w:val="Naslov"/>
              <w:ind w:left="0" w:right="0"/>
              <w:rPr>
                <w:rFonts w:ascii="Times New Roman" w:hAnsi="Times New Roman" w:cs="Times New Roman"/>
                <w:sz w:val="24"/>
                <w:szCs w:val="24"/>
              </w:rPr>
            </w:pPr>
          </w:p>
          <w:p w14:paraId="5BEA9510"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51656F30" w14:textId="77777777" w:rsidR="00CB6EDD" w:rsidRDefault="00CB6EDD" w:rsidP="00891F10">
            <w:pPr>
              <w:pStyle w:val="Naslov"/>
              <w:ind w:left="0" w:right="0"/>
              <w:jc w:val="both"/>
              <w:rPr>
                <w:rFonts w:ascii="Times New Roman" w:hAnsi="Times New Roman" w:cs="Times New Roman"/>
                <w:sz w:val="24"/>
                <w:szCs w:val="24"/>
              </w:rPr>
            </w:pPr>
          </w:p>
          <w:p w14:paraId="3B675F40"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9FD73EF" w14:textId="77777777" w:rsidR="00CB6EDD" w:rsidRDefault="00A27216" w:rsidP="008D6BBE">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Osim kulturnih i zabavnih sadržaja u užem smislu, sportske aktivnosti također se mogu podvesti pod sadržaje za koje je moguće iskoristiti javni prostor. Kako u općini postoji veliki interes za sport, a i broj </w:t>
            </w:r>
            <w:r w:rsidR="008D6BBE">
              <w:rPr>
                <w:rFonts w:ascii="Times New Roman" w:hAnsi="Times New Roman" w:cs="Times New Roman"/>
                <w:b w:val="0"/>
                <w:bCs w:val="0"/>
                <w:sz w:val="24"/>
                <w:szCs w:val="24"/>
              </w:rPr>
              <w:t>sportskih klubova različitoga tipa prilično je velik, jedna od mjera javne politike svakako mora biti i povećanje sportskih aktivnosti koje bi privukle u javni prostor sve stanovnike općine radi druženja i aktivnog ili pasivnog sudjelovanja u tim aktivnostima.</w:t>
            </w:r>
          </w:p>
          <w:p w14:paraId="07BDF9CA" w14:textId="20B5F527" w:rsidR="008D6BBE" w:rsidRPr="00A27216" w:rsidRDefault="008D6BBE" w:rsidP="008D6BBE">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S tim ciljem, Općina Zemunik Donji dovršit će zgradu sportske dvorane i poticati sportske klubove, ostale udruge civilnog društva i pojedince na redovito održavanje sportskih aktivnosti na već postojećoj sportskoj infrastrukturi. </w:t>
            </w:r>
          </w:p>
        </w:tc>
      </w:tr>
      <w:tr w:rsidR="00CB6EDD" w14:paraId="1DFFA273" w14:textId="77777777" w:rsidTr="00891F10">
        <w:tc>
          <w:tcPr>
            <w:tcW w:w="1555" w:type="dxa"/>
            <w:shd w:val="clear" w:color="auto" w:fill="FFF2CC" w:themeFill="accent4" w:themeFillTint="33"/>
          </w:tcPr>
          <w:p w14:paraId="743E9D9F" w14:textId="77777777" w:rsidR="00CB6EDD" w:rsidRDefault="00CB6EDD" w:rsidP="00891F10">
            <w:pPr>
              <w:pStyle w:val="Naslov"/>
              <w:ind w:left="0" w:right="0"/>
              <w:jc w:val="left"/>
              <w:rPr>
                <w:rFonts w:ascii="Times New Roman" w:hAnsi="Times New Roman" w:cs="Times New Roman"/>
                <w:sz w:val="24"/>
                <w:szCs w:val="24"/>
              </w:rPr>
            </w:pPr>
          </w:p>
          <w:p w14:paraId="2131C776" w14:textId="77777777" w:rsidR="00CB6EDD" w:rsidRDefault="00CB6EDD" w:rsidP="00891F10">
            <w:pPr>
              <w:pStyle w:val="Naslov"/>
              <w:ind w:left="0" w:right="0"/>
              <w:rPr>
                <w:rFonts w:ascii="Times New Roman" w:hAnsi="Times New Roman" w:cs="Times New Roman"/>
                <w:sz w:val="24"/>
                <w:szCs w:val="24"/>
              </w:rPr>
            </w:pPr>
          </w:p>
          <w:p w14:paraId="0DBDC686"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4475AF30"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22CB9D16" w14:textId="77777777" w:rsidR="00CB6EDD" w:rsidRDefault="00CF44C9">
            <w:pPr>
              <w:pStyle w:val="Naslov"/>
              <w:numPr>
                <w:ilvl w:val="0"/>
                <w:numId w:val="17"/>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Dovršavanje zgrade sportske dvorane</w:t>
            </w:r>
          </w:p>
          <w:p w14:paraId="71CE9A3A" w14:textId="341D81EF" w:rsidR="00CF44C9" w:rsidRPr="00CF44C9" w:rsidRDefault="008420BD">
            <w:pPr>
              <w:pStyle w:val="Naslov"/>
              <w:numPr>
                <w:ilvl w:val="0"/>
                <w:numId w:val="17"/>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Održavanje sportskih aktivnosti na postojećoj sportskoj infrastrukturi</w:t>
            </w:r>
          </w:p>
        </w:tc>
      </w:tr>
      <w:tr w:rsidR="00CB6EDD" w14:paraId="5EA9789E" w14:textId="77777777" w:rsidTr="00891F10">
        <w:tc>
          <w:tcPr>
            <w:tcW w:w="1555" w:type="dxa"/>
            <w:shd w:val="clear" w:color="auto" w:fill="FFF2CC" w:themeFill="accent4" w:themeFillTint="33"/>
          </w:tcPr>
          <w:p w14:paraId="7307E785" w14:textId="77777777" w:rsidR="00CB6EDD" w:rsidRDefault="00CB6EDD" w:rsidP="00891F10">
            <w:pPr>
              <w:pStyle w:val="Naslov"/>
              <w:ind w:left="0" w:right="0"/>
              <w:jc w:val="both"/>
              <w:rPr>
                <w:rFonts w:ascii="Times New Roman" w:hAnsi="Times New Roman" w:cs="Times New Roman"/>
                <w:sz w:val="24"/>
                <w:szCs w:val="24"/>
              </w:rPr>
            </w:pPr>
          </w:p>
          <w:p w14:paraId="1149E00A"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5A24A9E3"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5B3427DE" w14:textId="77777777" w:rsidR="00CB6EDD" w:rsidRDefault="008420BD">
            <w:pPr>
              <w:pStyle w:val="Naslov"/>
              <w:numPr>
                <w:ilvl w:val="0"/>
                <w:numId w:val="18"/>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Površina izgrađene zgrade sportske dvorane (kvadratni metri)</w:t>
            </w:r>
          </w:p>
          <w:p w14:paraId="4B964387" w14:textId="24B993D4" w:rsidR="008420BD" w:rsidRPr="008420BD" w:rsidRDefault="008420BD">
            <w:pPr>
              <w:pStyle w:val="Naslov"/>
              <w:numPr>
                <w:ilvl w:val="0"/>
                <w:numId w:val="18"/>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sportske aktivnosti na postojećoj sportskoj infrastrukturi (broj/broj posjetitelja po aktivnosti)</w:t>
            </w:r>
          </w:p>
        </w:tc>
      </w:tr>
    </w:tbl>
    <w:p w14:paraId="0021FAE8" w14:textId="3B362D07" w:rsidR="0090021A" w:rsidRDefault="0090021A" w:rsidP="00CB6EDD">
      <w:pPr>
        <w:pStyle w:val="Naslov"/>
        <w:ind w:left="0" w:right="0"/>
        <w:jc w:val="both"/>
        <w:rPr>
          <w:rFonts w:ascii="Times New Roman" w:hAnsi="Times New Roman" w:cs="Times New Roman"/>
          <w:sz w:val="20"/>
          <w:szCs w:val="20"/>
        </w:rPr>
      </w:pPr>
    </w:p>
    <w:p w14:paraId="286A4493" w14:textId="0FD5734D" w:rsidR="008D6BBE" w:rsidRDefault="008D6BBE" w:rsidP="00CB6EDD">
      <w:pPr>
        <w:pStyle w:val="Naslov"/>
        <w:ind w:left="0" w:right="0"/>
        <w:jc w:val="both"/>
        <w:rPr>
          <w:rFonts w:ascii="Times New Roman" w:hAnsi="Times New Roman" w:cs="Times New Roman"/>
          <w:sz w:val="20"/>
          <w:szCs w:val="20"/>
        </w:rPr>
      </w:pPr>
    </w:p>
    <w:p w14:paraId="0AB517C9" w14:textId="77777777" w:rsidR="008D6BBE" w:rsidRDefault="008D6BBE" w:rsidP="00CB6EDD">
      <w:pPr>
        <w:pStyle w:val="Naslov"/>
        <w:ind w:left="0" w:right="0"/>
        <w:jc w:val="both"/>
        <w:rPr>
          <w:rFonts w:ascii="Times New Roman" w:hAnsi="Times New Roman" w:cs="Times New Roman"/>
          <w:sz w:val="20"/>
          <w:szCs w:val="20"/>
        </w:rPr>
      </w:pPr>
    </w:p>
    <w:p w14:paraId="454B8691" w14:textId="77777777" w:rsidR="00CF44C9" w:rsidRDefault="00CF44C9" w:rsidP="00CB6EDD">
      <w:pPr>
        <w:pStyle w:val="Naslov"/>
        <w:ind w:left="0" w:right="0"/>
        <w:jc w:val="both"/>
        <w:rPr>
          <w:rFonts w:ascii="Times New Roman" w:hAnsi="Times New Roman" w:cs="Times New Roman"/>
          <w:sz w:val="20"/>
          <w:szCs w:val="20"/>
        </w:rPr>
      </w:pPr>
    </w:p>
    <w:tbl>
      <w:tblPr>
        <w:tblStyle w:val="Reetkatablice"/>
        <w:tblW w:w="0" w:type="auto"/>
        <w:tblLook w:val="04A0" w:firstRow="1" w:lastRow="0" w:firstColumn="1" w:lastColumn="0" w:noHBand="0" w:noVBand="1"/>
      </w:tblPr>
      <w:tblGrid>
        <w:gridCol w:w="1555"/>
        <w:gridCol w:w="7507"/>
      </w:tblGrid>
      <w:tr w:rsidR="00CB6EDD" w14:paraId="744DFCBD" w14:textId="77777777" w:rsidTr="00891F10">
        <w:tc>
          <w:tcPr>
            <w:tcW w:w="9062" w:type="dxa"/>
            <w:gridSpan w:val="2"/>
            <w:shd w:val="clear" w:color="auto" w:fill="FFD966" w:themeFill="accent4" w:themeFillTint="99"/>
          </w:tcPr>
          <w:p w14:paraId="49268E55" w14:textId="77777777" w:rsidR="00CB6EDD" w:rsidRDefault="00CB6EDD" w:rsidP="00891F10">
            <w:pPr>
              <w:pStyle w:val="Naslov"/>
              <w:ind w:left="0" w:right="0"/>
              <w:jc w:val="both"/>
              <w:rPr>
                <w:rFonts w:ascii="Times New Roman" w:hAnsi="Times New Roman" w:cs="Times New Roman"/>
                <w:sz w:val="24"/>
                <w:szCs w:val="24"/>
              </w:rPr>
            </w:pPr>
          </w:p>
          <w:p w14:paraId="672F1CAE"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1. JAČANJE LJUDSKIH RESURSA</w:t>
            </w:r>
          </w:p>
          <w:p w14:paraId="156C3C32" w14:textId="77777777" w:rsidR="00CB6EDD" w:rsidRDefault="00CB6EDD" w:rsidP="00891F10">
            <w:pPr>
              <w:pStyle w:val="Naslov"/>
              <w:ind w:left="0" w:right="0"/>
              <w:rPr>
                <w:rFonts w:ascii="Times New Roman" w:hAnsi="Times New Roman" w:cs="Times New Roman"/>
                <w:sz w:val="24"/>
                <w:szCs w:val="24"/>
              </w:rPr>
            </w:pPr>
          </w:p>
        </w:tc>
      </w:tr>
      <w:tr w:rsidR="00CB6EDD" w14:paraId="6892F8D0" w14:textId="77777777" w:rsidTr="00891F10">
        <w:tc>
          <w:tcPr>
            <w:tcW w:w="9062" w:type="dxa"/>
            <w:gridSpan w:val="2"/>
            <w:shd w:val="clear" w:color="auto" w:fill="FFE599" w:themeFill="accent4" w:themeFillTint="66"/>
          </w:tcPr>
          <w:p w14:paraId="6EE5CFCD" w14:textId="77777777" w:rsidR="00CB6EDD" w:rsidRDefault="00CB6EDD" w:rsidP="00891F10">
            <w:pPr>
              <w:pStyle w:val="Naslov"/>
              <w:ind w:left="0" w:right="0"/>
              <w:jc w:val="both"/>
              <w:rPr>
                <w:rFonts w:ascii="Times New Roman" w:hAnsi="Times New Roman" w:cs="Times New Roman"/>
                <w:sz w:val="24"/>
                <w:szCs w:val="24"/>
              </w:rPr>
            </w:pPr>
          </w:p>
          <w:p w14:paraId="0161D01B" w14:textId="42181CA5"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1.3. Iskorištavanje potencijala dobrih demografskih trendova</w:t>
            </w:r>
          </w:p>
          <w:p w14:paraId="20794D30" w14:textId="77777777" w:rsidR="00CB6EDD" w:rsidRDefault="00CB6EDD" w:rsidP="00891F10">
            <w:pPr>
              <w:pStyle w:val="Naslov"/>
              <w:ind w:left="0" w:right="0"/>
              <w:jc w:val="both"/>
              <w:rPr>
                <w:rFonts w:ascii="Times New Roman" w:hAnsi="Times New Roman" w:cs="Times New Roman"/>
                <w:sz w:val="24"/>
                <w:szCs w:val="24"/>
              </w:rPr>
            </w:pPr>
          </w:p>
        </w:tc>
      </w:tr>
      <w:tr w:rsidR="00CB6EDD" w14:paraId="76B7F246" w14:textId="77777777" w:rsidTr="00891F10">
        <w:tc>
          <w:tcPr>
            <w:tcW w:w="9062" w:type="dxa"/>
            <w:gridSpan w:val="2"/>
            <w:shd w:val="clear" w:color="auto" w:fill="FFF2CC" w:themeFill="accent4" w:themeFillTint="33"/>
          </w:tcPr>
          <w:p w14:paraId="696028C0" w14:textId="77777777" w:rsidR="00CB6EDD" w:rsidRDefault="00CB6EDD" w:rsidP="00891F10">
            <w:pPr>
              <w:pStyle w:val="Naslov"/>
              <w:ind w:left="0" w:right="0"/>
              <w:jc w:val="both"/>
              <w:rPr>
                <w:rFonts w:ascii="Times New Roman" w:hAnsi="Times New Roman" w:cs="Times New Roman"/>
                <w:sz w:val="24"/>
                <w:szCs w:val="24"/>
              </w:rPr>
            </w:pPr>
          </w:p>
          <w:p w14:paraId="29084689" w14:textId="75884C18"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1.3.1. Promocija općine kao demografskog primjera u RH</w:t>
            </w:r>
          </w:p>
          <w:p w14:paraId="3D86C81E" w14:textId="77777777" w:rsidR="00CB6EDD" w:rsidRDefault="00CB6EDD" w:rsidP="00891F10">
            <w:pPr>
              <w:pStyle w:val="Naslov"/>
              <w:ind w:left="0" w:right="0"/>
              <w:jc w:val="both"/>
              <w:rPr>
                <w:rFonts w:ascii="Times New Roman" w:hAnsi="Times New Roman" w:cs="Times New Roman"/>
                <w:sz w:val="24"/>
                <w:szCs w:val="24"/>
              </w:rPr>
            </w:pPr>
          </w:p>
        </w:tc>
      </w:tr>
      <w:tr w:rsidR="00CB6EDD" w14:paraId="1A233477" w14:textId="77777777" w:rsidTr="00891F10">
        <w:tc>
          <w:tcPr>
            <w:tcW w:w="1555" w:type="dxa"/>
            <w:shd w:val="clear" w:color="auto" w:fill="FFF2CC" w:themeFill="accent4" w:themeFillTint="33"/>
          </w:tcPr>
          <w:p w14:paraId="09D65D4C" w14:textId="77777777" w:rsidR="00CB6EDD" w:rsidRDefault="00CB6EDD" w:rsidP="00891F10">
            <w:pPr>
              <w:pStyle w:val="Naslov"/>
              <w:ind w:left="0" w:right="0"/>
              <w:jc w:val="both"/>
              <w:rPr>
                <w:rFonts w:ascii="Times New Roman" w:hAnsi="Times New Roman" w:cs="Times New Roman"/>
                <w:sz w:val="24"/>
                <w:szCs w:val="24"/>
              </w:rPr>
            </w:pPr>
          </w:p>
          <w:p w14:paraId="7FC5D571" w14:textId="165B5F7D" w:rsidR="00CB6EDD" w:rsidRDefault="00CB6EDD" w:rsidP="00891F10">
            <w:pPr>
              <w:pStyle w:val="Naslov"/>
              <w:ind w:left="0" w:right="0"/>
              <w:jc w:val="left"/>
              <w:rPr>
                <w:rFonts w:ascii="Times New Roman" w:hAnsi="Times New Roman" w:cs="Times New Roman"/>
                <w:sz w:val="24"/>
                <w:szCs w:val="24"/>
              </w:rPr>
            </w:pPr>
          </w:p>
          <w:p w14:paraId="4A6AFA47" w14:textId="051054A8" w:rsidR="003C4CF5" w:rsidRDefault="003C4CF5" w:rsidP="00891F10">
            <w:pPr>
              <w:pStyle w:val="Naslov"/>
              <w:ind w:left="0" w:right="0"/>
              <w:jc w:val="left"/>
              <w:rPr>
                <w:rFonts w:ascii="Times New Roman" w:hAnsi="Times New Roman" w:cs="Times New Roman"/>
                <w:sz w:val="24"/>
                <w:szCs w:val="24"/>
              </w:rPr>
            </w:pPr>
          </w:p>
          <w:p w14:paraId="5E8C62DB" w14:textId="4AB963BE" w:rsidR="003C4CF5" w:rsidRDefault="003C4CF5" w:rsidP="00891F10">
            <w:pPr>
              <w:pStyle w:val="Naslov"/>
              <w:ind w:left="0" w:right="0"/>
              <w:jc w:val="left"/>
              <w:rPr>
                <w:rFonts w:ascii="Times New Roman" w:hAnsi="Times New Roman" w:cs="Times New Roman"/>
                <w:sz w:val="24"/>
                <w:szCs w:val="24"/>
              </w:rPr>
            </w:pPr>
          </w:p>
          <w:p w14:paraId="45345759" w14:textId="0407DDAF" w:rsidR="003C4CF5" w:rsidRDefault="003C4CF5" w:rsidP="00891F10">
            <w:pPr>
              <w:pStyle w:val="Naslov"/>
              <w:ind w:left="0" w:right="0"/>
              <w:jc w:val="left"/>
              <w:rPr>
                <w:rFonts w:ascii="Times New Roman" w:hAnsi="Times New Roman" w:cs="Times New Roman"/>
                <w:sz w:val="24"/>
                <w:szCs w:val="24"/>
              </w:rPr>
            </w:pPr>
          </w:p>
          <w:p w14:paraId="3CD028B7" w14:textId="18B6B96B" w:rsidR="003C4CF5" w:rsidRDefault="003C4CF5" w:rsidP="00891F10">
            <w:pPr>
              <w:pStyle w:val="Naslov"/>
              <w:ind w:left="0" w:right="0"/>
              <w:jc w:val="left"/>
              <w:rPr>
                <w:rFonts w:ascii="Times New Roman" w:hAnsi="Times New Roman" w:cs="Times New Roman"/>
                <w:sz w:val="24"/>
                <w:szCs w:val="24"/>
              </w:rPr>
            </w:pPr>
          </w:p>
          <w:p w14:paraId="34F3F58B" w14:textId="77777777" w:rsidR="003C4CF5" w:rsidRDefault="003C4CF5" w:rsidP="00891F10">
            <w:pPr>
              <w:pStyle w:val="Naslov"/>
              <w:ind w:left="0" w:right="0"/>
              <w:jc w:val="left"/>
              <w:rPr>
                <w:rFonts w:ascii="Times New Roman" w:hAnsi="Times New Roman" w:cs="Times New Roman"/>
                <w:sz w:val="24"/>
                <w:szCs w:val="24"/>
              </w:rPr>
            </w:pPr>
          </w:p>
          <w:p w14:paraId="639A5007" w14:textId="77777777" w:rsidR="00CB6EDD" w:rsidRDefault="00CB6EDD" w:rsidP="00891F10">
            <w:pPr>
              <w:pStyle w:val="Naslov"/>
              <w:ind w:left="0" w:right="0"/>
              <w:rPr>
                <w:rFonts w:ascii="Times New Roman" w:hAnsi="Times New Roman" w:cs="Times New Roman"/>
                <w:sz w:val="24"/>
                <w:szCs w:val="24"/>
              </w:rPr>
            </w:pPr>
          </w:p>
          <w:p w14:paraId="31FCFFAD"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51E94F3C" w14:textId="77777777" w:rsidR="00CB6EDD" w:rsidRDefault="00CB6EDD" w:rsidP="00891F10">
            <w:pPr>
              <w:pStyle w:val="Naslov"/>
              <w:ind w:left="0" w:right="0"/>
              <w:jc w:val="both"/>
              <w:rPr>
                <w:rFonts w:ascii="Times New Roman" w:hAnsi="Times New Roman" w:cs="Times New Roman"/>
                <w:sz w:val="24"/>
                <w:szCs w:val="24"/>
              </w:rPr>
            </w:pPr>
          </w:p>
          <w:p w14:paraId="7E91A442"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30E4AE3E" w14:textId="2DC0C3ED" w:rsidR="00CB6EDD" w:rsidRDefault="00005678" w:rsidP="00005678">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Malo je općina i gradova u RH koji se mogu pohvaliti s demografskim rastom između dvaju popisa stanovništva, a </w:t>
            </w:r>
            <w:r w:rsidR="008D050C">
              <w:rPr>
                <w:rFonts w:ascii="Times New Roman" w:hAnsi="Times New Roman" w:cs="Times New Roman"/>
                <w:b w:val="0"/>
                <w:bCs w:val="0"/>
                <w:sz w:val="24"/>
                <w:szCs w:val="24"/>
              </w:rPr>
              <w:t>o</w:t>
            </w:r>
            <w:r>
              <w:rPr>
                <w:rFonts w:ascii="Times New Roman" w:hAnsi="Times New Roman" w:cs="Times New Roman"/>
                <w:b w:val="0"/>
                <w:bCs w:val="0"/>
                <w:sz w:val="24"/>
                <w:szCs w:val="24"/>
              </w:rPr>
              <w:t xml:space="preserve">pćina Zemunik Donji jedna je od njih. Tu činjenicu treba posebno valorizirati, održati je, ali i na temelju postojanih analiza pokazati kao primjer krajevima koji imaju naročitih demografskih problema. </w:t>
            </w:r>
          </w:p>
          <w:p w14:paraId="345774A9" w14:textId="143C09E8" w:rsidR="00005678" w:rsidRPr="00005678" w:rsidRDefault="00005678" w:rsidP="00005678">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Općina Zemunik Donji tako namjerava uvrstiti ove pozitivne demografske rezultate u plan promocije i brendiranja općine, a uz suradnju s drugim općinama i gradovima na području Zadarske županije koje bilježe rast stanovništva potencijalno i održati javne tribine o demografskom uspjehu s ciljem prezentacije onima koje muči pad stanovništva (slab natalitet, iseljavanje i sl.).</w:t>
            </w:r>
          </w:p>
        </w:tc>
      </w:tr>
      <w:tr w:rsidR="00CB6EDD" w14:paraId="50527BCB" w14:textId="77777777" w:rsidTr="00891F10">
        <w:tc>
          <w:tcPr>
            <w:tcW w:w="1555" w:type="dxa"/>
            <w:shd w:val="clear" w:color="auto" w:fill="FFF2CC" w:themeFill="accent4" w:themeFillTint="33"/>
          </w:tcPr>
          <w:p w14:paraId="53A06E21" w14:textId="77777777" w:rsidR="00CB6EDD" w:rsidRDefault="00CB6EDD" w:rsidP="00891F10">
            <w:pPr>
              <w:pStyle w:val="Naslov"/>
              <w:ind w:left="0" w:right="0"/>
              <w:jc w:val="left"/>
              <w:rPr>
                <w:rFonts w:ascii="Times New Roman" w:hAnsi="Times New Roman" w:cs="Times New Roman"/>
                <w:sz w:val="24"/>
                <w:szCs w:val="24"/>
              </w:rPr>
            </w:pPr>
          </w:p>
          <w:p w14:paraId="4CADCAF8" w14:textId="77777777" w:rsidR="00CB6EDD" w:rsidRDefault="00CB6EDD" w:rsidP="00891F10">
            <w:pPr>
              <w:pStyle w:val="Naslov"/>
              <w:ind w:left="0" w:right="0"/>
              <w:rPr>
                <w:rFonts w:ascii="Times New Roman" w:hAnsi="Times New Roman" w:cs="Times New Roman"/>
                <w:sz w:val="24"/>
                <w:szCs w:val="24"/>
              </w:rPr>
            </w:pPr>
          </w:p>
          <w:p w14:paraId="567B8020" w14:textId="77777777" w:rsidR="004F72B8" w:rsidRDefault="004F72B8" w:rsidP="00891F10">
            <w:pPr>
              <w:pStyle w:val="Naslov"/>
              <w:ind w:left="0" w:right="0"/>
              <w:rPr>
                <w:rFonts w:ascii="Times New Roman" w:hAnsi="Times New Roman" w:cs="Times New Roman"/>
                <w:sz w:val="24"/>
                <w:szCs w:val="24"/>
              </w:rPr>
            </w:pPr>
          </w:p>
          <w:p w14:paraId="425063E9" w14:textId="0EA7CD4B"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2115B6FD"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2854B503" w14:textId="2C753897" w:rsidR="00CB6EDD" w:rsidRDefault="00A4542A">
            <w:pPr>
              <w:pStyle w:val="Naslov"/>
              <w:numPr>
                <w:ilvl w:val="0"/>
                <w:numId w:val="19"/>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Uvrštavanje pozitivnih rezultata općine u plan promocije i brendiranje općine</w:t>
            </w:r>
          </w:p>
          <w:p w14:paraId="5919DD7A" w14:textId="642E8BDA" w:rsidR="00A4542A" w:rsidRPr="00A4542A" w:rsidRDefault="00A4542A">
            <w:pPr>
              <w:pStyle w:val="Naslov"/>
              <w:numPr>
                <w:ilvl w:val="0"/>
                <w:numId w:val="19"/>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Održavanje javnih tribina o demografskom uspjehu općine</w:t>
            </w:r>
          </w:p>
        </w:tc>
      </w:tr>
      <w:tr w:rsidR="00CB6EDD" w14:paraId="47E74B31" w14:textId="77777777" w:rsidTr="00891F10">
        <w:tc>
          <w:tcPr>
            <w:tcW w:w="1555" w:type="dxa"/>
            <w:shd w:val="clear" w:color="auto" w:fill="FFF2CC" w:themeFill="accent4" w:themeFillTint="33"/>
          </w:tcPr>
          <w:p w14:paraId="0763F8DC" w14:textId="77777777" w:rsidR="00CB6EDD" w:rsidRDefault="00CB6EDD" w:rsidP="00891F10">
            <w:pPr>
              <w:pStyle w:val="Naslov"/>
              <w:ind w:left="0" w:right="0"/>
              <w:jc w:val="both"/>
              <w:rPr>
                <w:rFonts w:ascii="Times New Roman" w:hAnsi="Times New Roman" w:cs="Times New Roman"/>
                <w:sz w:val="24"/>
                <w:szCs w:val="24"/>
              </w:rPr>
            </w:pPr>
          </w:p>
          <w:p w14:paraId="336040EF" w14:textId="77777777" w:rsidR="004F72B8" w:rsidRDefault="004F72B8" w:rsidP="00891F10">
            <w:pPr>
              <w:pStyle w:val="Naslov"/>
              <w:ind w:left="0" w:right="0"/>
              <w:rPr>
                <w:rFonts w:ascii="Times New Roman" w:hAnsi="Times New Roman" w:cs="Times New Roman"/>
                <w:sz w:val="24"/>
                <w:szCs w:val="24"/>
              </w:rPr>
            </w:pPr>
          </w:p>
          <w:p w14:paraId="214EC8CB" w14:textId="4C8C09C9"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679E86A"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7F03067E" w14:textId="77777777" w:rsidR="00CB6EDD" w:rsidRDefault="00A4542A">
            <w:pPr>
              <w:pStyle w:val="Naslov"/>
              <w:numPr>
                <w:ilvl w:val="0"/>
                <w:numId w:val="20"/>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Uvršteni pozitivni demografski rezultati u plan promocije i brendiranja općine</w:t>
            </w:r>
          </w:p>
          <w:p w14:paraId="6DD60E16" w14:textId="11C92EBC" w:rsidR="00A4542A" w:rsidRPr="00A4542A" w:rsidRDefault="00A4542A">
            <w:pPr>
              <w:pStyle w:val="Naslov"/>
              <w:numPr>
                <w:ilvl w:val="0"/>
                <w:numId w:val="20"/>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javne tribine o demografskom uspjehu općine (broj tribina/broj posjetitelja po tribini)</w:t>
            </w:r>
          </w:p>
        </w:tc>
      </w:tr>
    </w:tbl>
    <w:p w14:paraId="3F28D3F1" w14:textId="1C5794A7" w:rsidR="0090021A" w:rsidRDefault="0090021A" w:rsidP="00CB6EDD">
      <w:pPr>
        <w:pStyle w:val="Naslov"/>
        <w:ind w:left="0" w:right="0"/>
        <w:jc w:val="both"/>
        <w:rPr>
          <w:rFonts w:ascii="Times New Roman" w:hAnsi="Times New Roman" w:cs="Times New Roman"/>
          <w:sz w:val="20"/>
          <w:szCs w:val="20"/>
        </w:rPr>
      </w:pPr>
    </w:p>
    <w:p w14:paraId="3E2A7B09" w14:textId="77777777" w:rsidR="001743B7" w:rsidRDefault="001743B7" w:rsidP="00CB6EDD">
      <w:pPr>
        <w:pStyle w:val="Naslov"/>
        <w:ind w:left="0" w:right="0"/>
        <w:jc w:val="both"/>
        <w:rPr>
          <w:rFonts w:ascii="Times New Roman" w:hAnsi="Times New Roman" w:cs="Times New Roman"/>
          <w:sz w:val="20"/>
          <w:szCs w:val="20"/>
        </w:rPr>
      </w:pPr>
    </w:p>
    <w:p w14:paraId="66EE84CF" w14:textId="7F3E6C8C" w:rsidR="0090021A" w:rsidRDefault="0090021A" w:rsidP="00F77611">
      <w:pPr>
        <w:pStyle w:val="Naslov"/>
        <w:ind w:left="0" w:right="0"/>
        <w:rPr>
          <w:rFonts w:ascii="Times New Roman" w:hAnsi="Times New Roman" w:cs="Times New Roman"/>
          <w:sz w:val="20"/>
          <w:szCs w:val="20"/>
        </w:rPr>
      </w:pPr>
    </w:p>
    <w:tbl>
      <w:tblPr>
        <w:tblStyle w:val="Reetkatablice"/>
        <w:tblW w:w="0" w:type="auto"/>
        <w:tblLook w:val="04A0" w:firstRow="1" w:lastRow="0" w:firstColumn="1" w:lastColumn="0" w:noHBand="0" w:noVBand="1"/>
      </w:tblPr>
      <w:tblGrid>
        <w:gridCol w:w="1555"/>
        <w:gridCol w:w="7507"/>
      </w:tblGrid>
      <w:tr w:rsidR="00CB6EDD" w14:paraId="2D013F1F" w14:textId="77777777" w:rsidTr="00891F10">
        <w:tc>
          <w:tcPr>
            <w:tcW w:w="9062" w:type="dxa"/>
            <w:gridSpan w:val="2"/>
            <w:shd w:val="clear" w:color="auto" w:fill="FFD966" w:themeFill="accent4" w:themeFillTint="99"/>
          </w:tcPr>
          <w:p w14:paraId="10EA0F46" w14:textId="77777777" w:rsidR="00CB6EDD" w:rsidRDefault="00CB6EDD" w:rsidP="00891F10">
            <w:pPr>
              <w:pStyle w:val="Naslov"/>
              <w:ind w:left="0" w:right="0"/>
              <w:jc w:val="both"/>
              <w:rPr>
                <w:rFonts w:ascii="Times New Roman" w:hAnsi="Times New Roman" w:cs="Times New Roman"/>
                <w:sz w:val="24"/>
                <w:szCs w:val="24"/>
              </w:rPr>
            </w:pPr>
          </w:p>
          <w:p w14:paraId="7E58A494"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1. JAČANJE LJUDSKIH RESURSA</w:t>
            </w:r>
          </w:p>
          <w:p w14:paraId="29AEABCA" w14:textId="77777777" w:rsidR="00CB6EDD" w:rsidRDefault="00CB6EDD" w:rsidP="00891F10">
            <w:pPr>
              <w:pStyle w:val="Naslov"/>
              <w:ind w:left="0" w:right="0"/>
              <w:rPr>
                <w:rFonts w:ascii="Times New Roman" w:hAnsi="Times New Roman" w:cs="Times New Roman"/>
                <w:sz w:val="24"/>
                <w:szCs w:val="24"/>
              </w:rPr>
            </w:pPr>
          </w:p>
        </w:tc>
      </w:tr>
      <w:tr w:rsidR="00CB6EDD" w14:paraId="698B22A9" w14:textId="77777777" w:rsidTr="00891F10">
        <w:tc>
          <w:tcPr>
            <w:tcW w:w="9062" w:type="dxa"/>
            <w:gridSpan w:val="2"/>
            <w:shd w:val="clear" w:color="auto" w:fill="FFE599" w:themeFill="accent4" w:themeFillTint="66"/>
          </w:tcPr>
          <w:p w14:paraId="23DF60D4" w14:textId="77777777" w:rsidR="00CB6EDD" w:rsidRDefault="00CB6EDD" w:rsidP="00891F10">
            <w:pPr>
              <w:pStyle w:val="Naslov"/>
              <w:ind w:left="0" w:right="0"/>
              <w:jc w:val="both"/>
              <w:rPr>
                <w:rFonts w:ascii="Times New Roman" w:hAnsi="Times New Roman" w:cs="Times New Roman"/>
                <w:sz w:val="24"/>
                <w:szCs w:val="24"/>
              </w:rPr>
            </w:pPr>
          </w:p>
          <w:p w14:paraId="4B927351" w14:textId="5DBB6B4E"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1.3. Iskorištavanje potencijala dobrih demografskih trendova</w:t>
            </w:r>
          </w:p>
          <w:p w14:paraId="4C5EBD25" w14:textId="77777777" w:rsidR="00CB6EDD" w:rsidRDefault="00CB6EDD" w:rsidP="00891F10">
            <w:pPr>
              <w:pStyle w:val="Naslov"/>
              <w:ind w:left="0" w:right="0"/>
              <w:jc w:val="both"/>
              <w:rPr>
                <w:rFonts w:ascii="Times New Roman" w:hAnsi="Times New Roman" w:cs="Times New Roman"/>
                <w:sz w:val="24"/>
                <w:szCs w:val="24"/>
              </w:rPr>
            </w:pPr>
          </w:p>
        </w:tc>
      </w:tr>
      <w:tr w:rsidR="00CB6EDD" w14:paraId="757EC3D8" w14:textId="77777777" w:rsidTr="00891F10">
        <w:tc>
          <w:tcPr>
            <w:tcW w:w="9062" w:type="dxa"/>
            <w:gridSpan w:val="2"/>
            <w:shd w:val="clear" w:color="auto" w:fill="FFF2CC" w:themeFill="accent4" w:themeFillTint="33"/>
          </w:tcPr>
          <w:p w14:paraId="19BD8EA7" w14:textId="77777777" w:rsidR="00CB6EDD" w:rsidRDefault="00CB6EDD" w:rsidP="00891F10">
            <w:pPr>
              <w:pStyle w:val="Naslov"/>
              <w:ind w:left="0" w:right="0"/>
              <w:jc w:val="both"/>
              <w:rPr>
                <w:rFonts w:ascii="Times New Roman" w:hAnsi="Times New Roman" w:cs="Times New Roman"/>
                <w:sz w:val="24"/>
                <w:szCs w:val="24"/>
              </w:rPr>
            </w:pPr>
          </w:p>
          <w:p w14:paraId="18166DAB" w14:textId="488DE249"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1.3.2. Pomoć za mlade obitelji koje doseljavaju u općinu</w:t>
            </w:r>
          </w:p>
          <w:p w14:paraId="2F79FA29" w14:textId="77777777" w:rsidR="00CB6EDD" w:rsidRDefault="00CB6EDD" w:rsidP="00891F10">
            <w:pPr>
              <w:pStyle w:val="Naslov"/>
              <w:ind w:left="0" w:right="0"/>
              <w:jc w:val="both"/>
              <w:rPr>
                <w:rFonts w:ascii="Times New Roman" w:hAnsi="Times New Roman" w:cs="Times New Roman"/>
                <w:sz w:val="24"/>
                <w:szCs w:val="24"/>
              </w:rPr>
            </w:pPr>
          </w:p>
        </w:tc>
      </w:tr>
      <w:tr w:rsidR="00CB6EDD" w14:paraId="4005C5BE" w14:textId="77777777" w:rsidTr="00891F10">
        <w:tc>
          <w:tcPr>
            <w:tcW w:w="1555" w:type="dxa"/>
            <w:shd w:val="clear" w:color="auto" w:fill="FFF2CC" w:themeFill="accent4" w:themeFillTint="33"/>
          </w:tcPr>
          <w:p w14:paraId="1B2C2437" w14:textId="77777777" w:rsidR="00CB6EDD" w:rsidRDefault="00CB6EDD" w:rsidP="00891F10">
            <w:pPr>
              <w:pStyle w:val="Naslov"/>
              <w:ind w:left="0" w:right="0"/>
              <w:jc w:val="both"/>
              <w:rPr>
                <w:rFonts w:ascii="Times New Roman" w:hAnsi="Times New Roman" w:cs="Times New Roman"/>
                <w:sz w:val="24"/>
                <w:szCs w:val="24"/>
              </w:rPr>
            </w:pPr>
          </w:p>
          <w:p w14:paraId="07761771" w14:textId="72899EB0" w:rsidR="00CB6EDD" w:rsidRDefault="00CB6EDD" w:rsidP="00891F10">
            <w:pPr>
              <w:pStyle w:val="Naslov"/>
              <w:ind w:left="0" w:right="0"/>
              <w:jc w:val="left"/>
              <w:rPr>
                <w:rFonts w:ascii="Times New Roman" w:hAnsi="Times New Roman" w:cs="Times New Roman"/>
                <w:sz w:val="24"/>
                <w:szCs w:val="24"/>
              </w:rPr>
            </w:pPr>
          </w:p>
          <w:p w14:paraId="2499C385" w14:textId="39EE8947" w:rsidR="003C4CF5" w:rsidRDefault="003C4CF5" w:rsidP="00891F10">
            <w:pPr>
              <w:pStyle w:val="Naslov"/>
              <w:ind w:left="0" w:right="0"/>
              <w:jc w:val="left"/>
              <w:rPr>
                <w:rFonts w:ascii="Times New Roman" w:hAnsi="Times New Roman" w:cs="Times New Roman"/>
                <w:sz w:val="24"/>
                <w:szCs w:val="24"/>
              </w:rPr>
            </w:pPr>
          </w:p>
          <w:p w14:paraId="0F1538F8" w14:textId="3C374335" w:rsidR="003C4CF5" w:rsidRDefault="003C4CF5" w:rsidP="00891F10">
            <w:pPr>
              <w:pStyle w:val="Naslov"/>
              <w:ind w:left="0" w:right="0"/>
              <w:jc w:val="left"/>
              <w:rPr>
                <w:rFonts w:ascii="Times New Roman" w:hAnsi="Times New Roman" w:cs="Times New Roman"/>
                <w:sz w:val="24"/>
                <w:szCs w:val="24"/>
              </w:rPr>
            </w:pPr>
          </w:p>
          <w:p w14:paraId="2F1A1C2D" w14:textId="17B7AE9C" w:rsidR="003C4CF5" w:rsidRDefault="003C4CF5" w:rsidP="00891F10">
            <w:pPr>
              <w:pStyle w:val="Naslov"/>
              <w:ind w:left="0" w:right="0"/>
              <w:jc w:val="left"/>
              <w:rPr>
                <w:rFonts w:ascii="Times New Roman" w:hAnsi="Times New Roman" w:cs="Times New Roman"/>
                <w:sz w:val="24"/>
                <w:szCs w:val="24"/>
              </w:rPr>
            </w:pPr>
          </w:p>
          <w:p w14:paraId="7CB25C5A" w14:textId="618DE60C" w:rsidR="003C4CF5" w:rsidRDefault="003C4CF5" w:rsidP="00891F10">
            <w:pPr>
              <w:pStyle w:val="Naslov"/>
              <w:ind w:left="0" w:right="0"/>
              <w:jc w:val="left"/>
              <w:rPr>
                <w:rFonts w:ascii="Times New Roman" w:hAnsi="Times New Roman" w:cs="Times New Roman"/>
                <w:sz w:val="24"/>
                <w:szCs w:val="24"/>
              </w:rPr>
            </w:pPr>
          </w:p>
          <w:p w14:paraId="1BBF5638" w14:textId="77777777" w:rsidR="003C4CF5" w:rsidRDefault="003C4CF5" w:rsidP="00891F10">
            <w:pPr>
              <w:pStyle w:val="Naslov"/>
              <w:ind w:left="0" w:right="0"/>
              <w:jc w:val="left"/>
              <w:rPr>
                <w:rFonts w:ascii="Times New Roman" w:hAnsi="Times New Roman" w:cs="Times New Roman"/>
                <w:sz w:val="24"/>
                <w:szCs w:val="24"/>
              </w:rPr>
            </w:pPr>
          </w:p>
          <w:p w14:paraId="586E0C23" w14:textId="77777777" w:rsidR="00CB6EDD" w:rsidRDefault="00CB6EDD" w:rsidP="00891F10">
            <w:pPr>
              <w:pStyle w:val="Naslov"/>
              <w:ind w:left="0" w:right="0"/>
              <w:rPr>
                <w:rFonts w:ascii="Times New Roman" w:hAnsi="Times New Roman" w:cs="Times New Roman"/>
                <w:sz w:val="24"/>
                <w:szCs w:val="24"/>
              </w:rPr>
            </w:pPr>
          </w:p>
          <w:p w14:paraId="10D47C80"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42B8EF8D" w14:textId="77777777" w:rsidR="00CB6EDD" w:rsidRDefault="00CB6EDD" w:rsidP="00891F10">
            <w:pPr>
              <w:pStyle w:val="Naslov"/>
              <w:ind w:left="0" w:right="0"/>
              <w:jc w:val="both"/>
              <w:rPr>
                <w:rFonts w:ascii="Times New Roman" w:hAnsi="Times New Roman" w:cs="Times New Roman"/>
                <w:sz w:val="24"/>
                <w:szCs w:val="24"/>
              </w:rPr>
            </w:pPr>
          </w:p>
          <w:p w14:paraId="4BCABEC7"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0B41F7F" w14:textId="77777777" w:rsidR="00CB6EDD" w:rsidRDefault="00005678" w:rsidP="003C4CF5">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Radi održavanja dobre demografske slike potrebno je javne politike usmjeriti ponajviše na mlade obitelji koje doseljavaju u općinu. Trenutno stanje može se održati, a priljev i povećati tako što će se izraditi detaljan plan i analiza demografske politike usmjerene na mlade višečlane obitelji (naročito uvažavajući činjenicu da je jedan od neprivlačnih faktora skupoća parcela i nemogućnost rješavanja stambenog pitanja). U konačnici, financijske olakšice za mlade višečlane obitelji, ovisno o mogućnostima i potrebama</w:t>
            </w:r>
            <w:r w:rsidR="003C4CF5">
              <w:rPr>
                <w:rFonts w:ascii="Times New Roman" w:hAnsi="Times New Roman" w:cs="Times New Roman"/>
                <w:b w:val="0"/>
                <w:bCs w:val="0"/>
                <w:sz w:val="24"/>
                <w:szCs w:val="24"/>
              </w:rPr>
              <w:t>, mogu dodatno pomoći mladim, tek doseljenim obiteljima.</w:t>
            </w:r>
          </w:p>
          <w:p w14:paraId="3C05A7DE" w14:textId="4C123BB6" w:rsidR="003C4CF5" w:rsidRPr="00005678" w:rsidRDefault="003C4CF5" w:rsidP="003C4CF5">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nastojat će svim mogućim intervencijama javne politike na svom raspolaganju održavati dobro demografsko stanje i posebno ciljati populaciju najzaslužniju za stabilnu demografiju i poticati prakse koje su se već pokazale odgovarajućima. </w:t>
            </w:r>
          </w:p>
        </w:tc>
      </w:tr>
      <w:tr w:rsidR="00CB6EDD" w14:paraId="5FFCBDBA" w14:textId="77777777" w:rsidTr="00891F10">
        <w:tc>
          <w:tcPr>
            <w:tcW w:w="1555" w:type="dxa"/>
            <w:shd w:val="clear" w:color="auto" w:fill="FFF2CC" w:themeFill="accent4" w:themeFillTint="33"/>
          </w:tcPr>
          <w:p w14:paraId="387FD88D" w14:textId="77777777" w:rsidR="00CB6EDD" w:rsidRDefault="00CB6EDD" w:rsidP="00891F10">
            <w:pPr>
              <w:pStyle w:val="Naslov"/>
              <w:ind w:left="0" w:right="0"/>
              <w:jc w:val="left"/>
              <w:rPr>
                <w:rFonts w:ascii="Times New Roman" w:hAnsi="Times New Roman" w:cs="Times New Roman"/>
                <w:sz w:val="24"/>
                <w:szCs w:val="24"/>
              </w:rPr>
            </w:pPr>
          </w:p>
          <w:p w14:paraId="1BA35A7D" w14:textId="77777777" w:rsidR="00CB6EDD" w:rsidRDefault="00CB6EDD" w:rsidP="00891F10">
            <w:pPr>
              <w:pStyle w:val="Naslov"/>
              <w:ind w:left="0" w:right="0"/>
              <w:rPr>
                <w:rFonts w:ascii="Times New Roman" w:hAnsi="Times New Roman" w:cs="Times New Roman"/>
                <w:sz w:val="24"/>
                <w:szCs w:val="24"/>
              </w:rPr>
            </w:pPr>
          </w:p>
          <w:p w14:paraId="2A6412E6" w14:textId="77777777" w:rsidR="004F72B8" w:rsidRDefault="004F72B8" w:rsidP="00891F10">
            <w:pPr>
              <w:pStyle w:val="Naslov"/>
              <w:ind w:left="0" w:right="0"/>
              <w:rPr>
                <w:rFonts w:ascii="Times New Roman" w:hAnsi="Times New Roman" w:cs="Times New Roman"/>
                <w:sz w:val="24"/>
                <w:szCs w:val="24"/>
              </w:rPr>
            </w:pPr>
          </w:p>
          <w:p w14:paraId="64D328E7" w14:textId="65F6067F"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13D5084D"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5F61F8A0" w14:textId="77777777" w:rsidR="00CB6EDD" w:rsidRDefault="004F72B8">
            <w:pPr>
              <w:pStyle w:val="Naslov"/>
              <w:numPr>
                <w:ilvl w:val="0"/>
                <w:numId w:val="21"/>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Financijske olakšice za mlade višečlane obitelji (ovisno o mnogućnostima i potrebama)</w:t>
            </w:r>
          </w:p>
          <w:p w14:paraId="6EAC3867" w14:textId="746F8EBB" w:rsidR="004F72B8" w:rsidRPr="004F72B8" w:rsidRDefault="004F72B8">
            <w:pPr>
              <w:pStyle w:val="Naslov"/>
              <w:numPr>
                <w:ilvl w:val="0"/>
                <w:numId w:val="21"/>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Izrada plana i analize demografske politike usmjerene na mlade višečlane obitelji</w:t>
            </w:r>
          </w:p>
        </w:tc>
      </w:tr>
      <w:tr w:rsidR="00CB6EDD" w14:paraId="787EBE2A" w14:textId="77777777" w:rsidTr="00891F10">
        <w:tc>
          <w:tcPr>
            <w:tcW w:w="1555" w:type="dxa"/>
            <w:shd w:val="clear" w:color="auto" w:fill="FFF2CC" w:themeFill="accent4" w:themeFillTint="33"/>
          </w:tcPr>
          <w:p w14:paraId="7E078193" w14:textId="77777777" w:rsidR="00CB6EDD" w:rsidRDefault="00CB6EDD" w:rsidP="00891F10">
            <w:pPr>
              <w:pStyle w:val="Naslov"/>
              <w:ind w:left="0" w:right="0"/>
              <w:jc w:val="both"/>
              <w:rPr>
                <w:rFonts w:ascii="Times New Roman" w:hAnsi="Times New Roman" w:cs="Times New Roman"/>
                <w:sz w:val="24"/>
                <w:szCs w:val="24"/>
              </w:rPr>
            </w:pPr>
          </w:p>
          <w:p w14:paraId="1870CBE7" w14:textId="77777777" w:rsidR="004F72B8" w:rsidRDefault="004F72B8" w:rsidP="00891F10">
            <w:pPr>
              <w:pStyle w:val="Naslov"/>
              <w:ind w:left="0" w:right="0"/>
              <w:rPr>
                <w:rFonts w:ascii="Times New Roman" w:hAnsi="Times New Roman" w:cs="Times New Roman"/>
                <w:sz w:val="24"/>
                <w:szCs w:val="24"/>
              </w:rPr>
            </w:pPr>
          </w:p>
          <w:p w14:paraId="0102F205" w14:textId="5C35D672"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90B68FB" w14:textId="77777777" w:rsidR="00CB6EDD" w:rsidRDefault="00CB6EDD" w:rsidP="00891F10">
            <w:pPr>
              <w:pStyle w:val="Naslov"/>
              <w:ind w:left="0" w:right="0"/>
              <w:jc w:val="both"/>
              <w:rPr>
                <w:rFonts w:ascii="Times New Roman" w:hAnsi="Times New Roman" w:cs="Times New Roman"/>
                <w:sz w:val="24"/>
                <w:szCs w:val="24"/>
              </w:rPr>
            </w:pPr>
          </w:p>
        </w:tc>
        <w:tc>
          <w:tcPr>
            <w:tcW w:w="7507" w:type="dxa"/>
            <w:shd w:val="clear" w:color="auto" w:fill="FFF2CC" w:themeFill="accent4" w:themeFillTint="33"/>
          </w:tcPr>
          <w:p w14:paraId="69217637" w14:textId="77777777" w:rsidR="00CB6EDD" w:rsidRDefault="004F72B8">
            <w:pPr>
              <w:pStyle w:val="Naslov"/>
              <w:numPr>
                <w:ilvl w:val="0"/>
                <w:numId w:val="22"/>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Podijeljene financijske olakšice za mlade višečlane obitelji (broj podijeljenih olakšica po obitelji)</w:t>
            </w:r>
          </w:p>
          <w:p w14:paraId="75C743BE" w14:textId="304F9338" w:rsidR="004F72B8" w:rsidRPr="004F72B8" w:rsidRDefault="004F72B8">
            <w:pPr>
              <w:pStyle w:val="Naslov"/>
              <w:numPr>
                <w:ilvl w:val="0"/>
                <w:numId w:val="22"/>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w:t>
            </w:r>
            <w:r w:rsidR="00C37A52">
              <w:rPr>
                <w:rFonts w:ascii="Times New Roman" w:hAnsi="Times New Roman" w:cs="Times New Roman"/>
                <w:b w:val="0"/>
                <w:bCs w:val="0"/>
                <w:sz w:val="24"/>
                <w:szCs w:val="24"/>
              </w:rPr>
              <w:t>đ</w:t>
            </w:r>
            <w:r>
              <w:rPr>
                <w:rFonts w:ascii="Times New Roman" w:hAnsi="Times New Roman" w:cs="Times New Roman"/>
                <w:b w:val="0"/>
                <w:bCs w:val="0"/>
                <w:sz w:val="24"/>
                <w:szCs w:val="24"/>
              </w:rPr>
              <w:t>en plan/analiza demogradske politike usmjerene na mlade višečlane obitelji</w:t>
            </w:r>
          </w:p>
        </w:tc>
      </w:tr>
    </w:tbl>
    <w:p w14:paraId="19C5817E" w14:textId="77777777" w:rsidR="009C579E" w:rsidRDefault="009C579E" w:rsidP="00E761B9">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805031" w14:paraId="4C535AAC" w14:textId="77777777" w:rsidTr="000962F1">
        <w:tc>
          <w:tcPr>
            <w:tcW w:w="9062" w:type="dxa"/>
            <w:gridSpan w:val="2"/>
            <w:shd w:val="clear" w:color="auto" w:fill="A8D08D" w:themeFill="accent6" w:themeFillTint="99"/>
          </w:tcPr>
          <w:p w14:paraId="409D9C7E" w14:textId="77777777" w:rsidR="00805031" w:rsidRDefault="00805031" w:rsidP="004E7A8C">
            <w:pPr>
              <w:pStyle w:val="Naslov"/>
              <w:ind w:left="0" w:right="0"/>
              <w:jc w:val="both"/>
              <w:rPr>
                <w:rFonts w:ascii="Times New Roman" w:hAnsi="Times New Roman" w:cs="Times New Roman"/>
                <w:sz w:val="24"/>
                <w:szCs w:val="24"/>
              </w:rPr>
            </w:pPr>
          </w:p>
          <w:p w14:paraId="79896CC8" w14:textId="046EB435"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w:t>
            </w:r>
            <w:r w:rsidR="00023E1D">
              <w:rPr>
                <w:rFonts w:ascii="Times New Roman" w:hAnsi="Times New Roman" w:cs="Times New Roman"/>
                <w:sz w:val="24"/>
                <w:szCs w:val="24"/>
              </w:rPr>
              <w:t>2</w:t>
            </w:r>
            <w:r>
              <w:rPr>
                <w:rFonts w:ascii="Times New Roman" w:hAnsi="Times New Roman" w:cs="Times New Roman"/>
                <w:sz w:val="24"/>
                <w:szCs w:val="24"/>
              </w:rPr>
              <w:t xml:space="preserve">. </w:t>
            </w:r>
            <w:r w:rsidR="00CB6EDD">
              <w:rPr>
                <w:rFonts w:ascii="Times New Roman" w:hAnsi="Times New Roman" w:cs="Times New Roman"/>
                <w:sz w:val="24"/>
                <w:szCs w:val="24"/>
              </w:rPr>
              <w:t>RAZVOJ RURALNOG TURIZMA</w:t>
            </w:r>
          </w:p>
          <w:p w14:paraId="281F1AC9" w14:textId="77777777" w:rsidR="00805031" w:rsidRDefault="00805031" w:rsidP="004E7A8C">
            <w:pPr>
              <w:pStyle w:val="Naslov"/>
              <w:ind w:left="0" w:right="0"/>
              <w:jc w:val="both"/>
              <w:rPr>
                <w:rFonts w:ascii="Times New Roman" w:hAnsi="Times New Roman" w:cs="Times New Roman"/>
                <w:sz w:val="24"/>
                <w:szCs w:val="24"/>
              </w:rPr>
            </w:pPr>
          </w:p>
        </w:tc>
      </w:tr>
      <w:tr w:rsidR="00805031" w14:paraId="5237589A" w14:textId="77777777" w:rsidTr="000962F1">
        <w:tc>
          <w:tcPr>
            <w:tcW w:w="9062" w:type="dxa"/>
            <w:gridSpan w:val="2"/>
            <w:shd w:val="clear" w:color="auto" w:fill="C5E0B3" w:themeFill="accent6" w:themeFillTint="66"/>
          </w:tcPr>
          <w:p w14:paraId="34CA6787" w14:textId="77777777" w:rsidR="00805031" w:rsidRDefault="00805031" w:rsidP="004E7A8C">
            <w:pPr>
              <w:pStyle w:val="Naslov"/>
              <w:ind w:left="0" w:right="0"/>
              <w:jc w:val="both"/>
              <w:rPr>
                <w:rFonts w:ascii="Times New Roman" w:hAnsi="Times New Roman" w:cs="Times New Roman"/>
                <w:sz w:val="24"/>
                <w:szCs w:val="24"/>
              </w:rPr>
            </w:pPr>
          </w:p>
          <w:p w14:paraId="53F28739" w14:textId="1B3CFE5D"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w:t>
            </w:r>
            <w:r w:rsidR="00023E1D">
              <w:rPr>
                <w:rFonts w:ascii="Times New Roman" w:hAnsi="Times New Roman" w:cs="Times New Roman"/>
                <w:sz w:val="24"/>
                <w:szCs w:val="24"/>
              </w:rPr>
              <w:t>2</w:t>
            </w:r>
            <w:r>
              <w:rPr>
                <w:rFonts w:ascii="Times New Roman" w:hAnsi="Times New Roman" w:cs="Times New Roman"/>
                <w:sz w:val="24"/>
                <w:szCs w:val="24"/>
              </w:rPr>
              <w:t xml:space="preserve">.1. </w:t>
            </w:r>
            <w:r w:rsidR="00CB6EDD">
              <w:rPr>
                <w:rFonts w:ascii="Times New Roman" w:hAnsi="Times New Roman" w:cs="Times New Roman"/>
                <w:sz w:val="24"/>
                <w:szCs w:val="24"/>
              </w:rPr>
              <w:t>Osnaživanje djelatnosti OPG-ova</w:t>
            </w:r>
          </w:p>
          <w:p w14:paraId="1A3A861A" w14:textId="77777777" w:rsidR="00805031" w:rsidRDefault="00805031" w:rsidP="004E7A8C">
            <w:pPr>
              <w:pStyle w:val="Naslov"/>
              <w:ind w:left="0" w:right="0"/>
              <w:jc w:val="both"/>
              <w:rPr>
                <w:rFonts w:ascii="Times New Roman" w:hAnsi="Times New Roman" w:cs="Times New Roman"/>
                <w:sz w:val="24"/>
                <w:szCs w:val="24"/>
              </w:rPr>
            </w:pPr>
          </w:p>
        </w:tc>
      </w:tr>
      <w:tr w:rsidR="00805031" w14:paraId="0CC4B475" w14:textId="77777777" w:rsidTr="000962F1">
        <w:tc>
          <w:tcPr>
            <w:tcW w:w="9062" w:type="dxa"/>
            <w:gridSpan w:val="2"/>
            <w:shd w:val="clear" w:color="auto" w:fill="E2EFD9" w:themeFill="accent6" w:themeFillTint="33"/>
          </w:tcPr>
          <w:p w14:paraId="304EFEE3" w14:textId="77777777" w:rsidR="00805031" w:rsidRDefault="00805031" w:rsidP="004E7A8C">
            <w:pPr>
              <w:pStyle w:val="Naslov"/>
              <w:ind w:left="0" w:right="0"/>
              <w:jc w:val="both"/>
              <w:rPr>
                <w:rFonts w:ascii="Times New Roman" w:hAnsi="Times New Roman" w:cs="Times New Roman"/>
                <w:sz w:val="24"/>
                <w:szCs w:val="24"/>
              </w:rPr>
            </w:pPr>
          </w:p>
          <w:p w14:paraId="28A125F6" w14:textId="7E668AA7" w:rsidR="00805031" w:rsidRDefault="00805031" w:rsidP="00CB70FF">
            <w:pPr>
              <w:pStyle w:val="Naslov"/>
              <w:ind w:left="0" w:right="0"/>
              <w:jc w:val="both"/>
              <w:rPr>
                <w:rFonts w:ascii="Times New Roman" w:hAnsi="Times New Roman" w:cs="Times New Roman"/>
                <w:sz w:val="24"/>
                <w:szCs w:val="24"/>
              </w:rPr>
            </w:pPr>
            <w:r>
              <w:rPr>
                <w:rFonts w:ascii="Times New Roman" w:hAnsi="Times New Roman" w:cs="Times New Roman"/>
                <w:sz w:val="24"/>
                <w:szCs w:val="24"/>
              </w:rPr>
              <w:t xml:space="preserve">Mjera </w:t>
            </w:r>
            <w:r w:rsidR="00023E1D">
              <w:rPr>
                <w:rFonts w:ascii="Times New Roman" w:hAnsi="Times New Roman" w:cs="Times New Roman"/>
                <w:sz w:val="24"/>
                <w:szCs w:val="24"/>
              </w:rPr>
              <w:t>2.</w:t>
            </w:r>
            <w:r>
              <w:rPr>
                <w:rFonts w:ascii="Times New Roman" w:hAnsi="Times New Roman" w:cs="Times New Roman"/>
                <w:sz w:val="24"/>
                <w:szCs w:val="24"/>
              </w:rPr>
              <w:t xml:space="preserve">1.1. </w:t>
            </w:r>
            <w:r w:rsidR="00CB6EDD">
              <w:rPr>
                <w:rFonts w:ascii="Times New Roman" w:hAnsi="Times New Roman" w:cs="Times New Roman"/>
                <w:sz w:val="24"/>
                <w:szCs w:val="24"/>
              </w:rPr>
              <w:t>Edukacije malim poljoprivrednicima o korištenju suvremenih tehnoloških inovacija</w:t>
            </w:r>
          </w:p>
          <w:p w14:paraId="2F87EE10" w14:textId="6B25EA79" w:rsidR="00CB70FF" w:rsidRDefault="00CB70FF" w:rsidP="00CB70FF">
            <w:pPr>
              <w:pStyle w:val="Naslov"/>
              <w:ind w:left="0" w:right="0"/>
              <w:jc w:val="both"/>
              <w:rPr>
                <w:rFonts w:ascii="Times New Roman" w:hAnsi="Times New Roman" w:cs="Times New Roman"/>
                <w:sz w:val="24"/>
                <w:szCs w:val="24"/>
              </w:rPr>
            </w:pPr>
          </w:p>
        </w:tc>
      </w:tr>
      <w:tr w:rsidR="00805031" w14:paraId="0593F5FC" w14:textId="77777777" w:rsidTr="000962F1">
        <w:tc>
          <w:tcPr>
            <w:tcW w:w="1696" w:type="dxa"/>
            <w:shd w:val="clear" w:color="auto" w:fill="E2EFD9" w:themeFill="accent6" w:themeFillTint="33"/>
          </w:tcPr>
          <w:p w14:paraId="714B9B68" w14:textId="77777777" w:rsidR="00805031" w:rsidRDefault="00805031" w:rsidP="004E7A8C">
            <w:pPr>
              <w:pStyle w:val="Naslov"/>
              <w:ind w:left="0" w:right="0"/>
              <w:jc w:val="both"/>
              <w:rPr>
                <w:rFonts w:ascii="Times New Roman" w:hAnsi="Times New Roman" w:cs="Times New Roman"/>
                <w:sz w:val="24"/>
                <w:szCs w:val="24"/>
              </w:rPr>
            </w:pPr>
          </w:p>
          <w:p w14:paraId="7A0D0EC1" w14:textId="7C5A0D43" w:rsidR="00317F87" w:rsidRDefault="00317F87" w:rsidP="00CB6EDD">
            <w:pPr>
              <w:pStyle w:val="Naslov"/>
              <w:ind w:left="0" w:right="0"/>
              <w:jc w:val="left"/>
              <w:rPr>
                <w:rFonts w:ascii="Times New Roman" w:hAnsi="Times New Roman" w:cs="Times New Roman"/>
                <w:sz w:val="24"/>
                <w:szCs w:val="24"/>
              </w:rPr>
            </w:pPr>
          </w:p>
          <w:p w14:paraId="25BBBF7F" w14:textId="2EAE443A" w:rsidR="00236CA8" w:rsidRDefault="00236CA8" w:rsidP="00CB6EDD">
            <w:pPr>
              <w:pStyle w:val="Naslov"/>
              <w:ind w:left="0" w:right="0"/>
              <w:jc w:val="left"/>
              <w:rPr>
                <w:rFonts w:ascii="Times New Roman" w:hAnsi="Times New Roman" w:cs="Times New Roman"/>
                <w:sz w:val="24"/>
                <w:szCs w:val="24"/>
              </w:rPr>
            </w:pPr>
          </w:p>
          <w:p w14:paraId="6E7C3DC8" w14:textId="2F5B2442" w:rsidR="00236CA8" w:rsidRDefault="00236CA8" w:rsidP="00CB6EDD">
            <w:pPr>
              <w:pStyle w:val="Naslov"/>
              <w:ind w:left="0" w:right="0"/>
              <w:jc w:val="left"/>
              <w:rPr>
                <w:rFonts w:ascii="Times New Roman" w:hAnsi="Times New Roman" w:cs="Times New Roman"/>
                <w:sz w:val="24"/>
                <w:szCs w:val="24"/>
              </w:rPr>
            </w:pPr>
          </w:p>
          <w:p w14:paraId="568AC287" w14:textId="2455AAFB" w:rsidR="00236CA8" w:rsidRDefault="00236CA8" w:rsidP="00CB6EDD">
            <w:pPr>
              <w:pStyle w:val="Naslov"/>
              <w:ind w:left="0" w:right="0"/>
              <w:jc w:val="left"/>
              <w:rPr>
                <w:rFonts w:ascii="Times New Roman" w:hAnsi="Times New Roman" w:cs="Times New Roman"/>
                <w:sz w:val="24"/>
                <w:szCs w:val="24"/>
              </w:rPr>
            </w:pPr>
          </w:p>
          <w:p w14:paraId="058D3548" w14:textId="77777777" w:rsidR="00236CA8" w:rsidRDefault="00236CA8" w:rsidP="00CB6EDD">
            <w:pPr>
              <w:pStyle w:val="Naslov"/>
              <w:ind w:left="0" w:right="0"/>
              <w:jc w:val="left"/>
              <w:rPr>
                <w:rFonts w:ascii="Times New Roman" w:hAnsi="Times New Roman" w:cs="Times New Roman"/>
                <w:sz w:val="24"/>
                <w:szCs w:val="24"/>
              </w:rPr>
            </w:pPr>
          </w:p>
          <w:p w14:paraId="1BCF3CB2" w14:textId="534ADCFF"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78583714" w14:textId="77777777" w:rsidR="00805031" w:rsidRDefault="00805031" w:rsidP="004E7A8C">
            <w:pPr>
              <w:pStyle w:val="Naslov"/>
              <w:ind w:left="0" w:right="0"/>
              <w:jc w:val="both"/>
              <w:rPr>
                <w:rFonts w:ascii="Times New Roman" w:hAnsi="Times New Roman" w:cs="Times New Roman"/>
                <w:sz w:val="24"/>
                <w:szCs w:val="24"/>
              </w:rPr>
            </w:pPr>
          </w:p>
          <w:p w14:paraId="6B45DFDE"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4E0D0028" w14:textId="77777777" w:rsidR="00805031" w:rsidRDefault="00236CA8" w:rsidP="00236CA8">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Konkurentnost poljoprivredne proizvodnje moguće je postići i održati jedino neprestanim ulaganjem u tehnološke inovacije, odnosno primjenom tehnoloških inovacija u poljoprivredi koju tu djelatnost čine bržom i efikasnijom. Pritom može pomoći stručni i profesionalni kadar, odnosno suradnja s akademskom i znanstvenom zajednicom.</w:t>
            </w:r>
          </w:p>
          <w:p w14:paraId="72AA2D2C" w14:textId="27CD551A" w:rsidR="00236CA8" w:rsidRPr="00236CA8" w:rsidRDefault="00236CA8" w:rsidP="00236CA8">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nastojat će dovesti stručnjake iz različitih područja (npr. agronome, inženjere i sl.) radi educiranja malih proizvođača u poljoprivredi te sustavno koordinirati održavanje edukacija o korištenju suvremenih tehnologija, u suradnji s akademskom i znanstvenom zajednicom, većim i kapacitiranijim općinama i gradovima te koristeći njihove primjere dobre prakse. </w:t>
            </w:r>
          </w:p>
        </w:tc>
      </w:tr>
      <w:tr w:rsidR="00805031" w14:paraId="6B430FD2" w14:textId="77777777" w:rsidTr="000962F1">
        <w:tc>
          <w:tcPr>
            <w:tcW w:w="1696" w:type="dxa"/>
            <w:shd w:val="clear" w:color="auto" w:fill="E2EFD9" w:themeFill="accent6" w:themeFillTint="33"/>
          </w:tcPr>
          <w:p w14:paraId="689D9E1D" w14:textId="77777777" w:rsidR="00317F87" w:rsidRDefault="00317F87" w:rsidP="00CB6EDD">
            <w:pPr>
              <w:pStyle w:val="Naslov"/>
              <w:ind w:left="0" w:right="0"/>
              <w:jc w:val="left"/>
              <w:rPr>
                <w:rFonts w:ascii="Times New Roman" w:hAnsi="Times New Roman" w:cs="Times New Roman"/>
                <w:sz w:val="24"/>
                <w:szCs w:val="24"/>
              </w:rPr>
            </w:pPr>
          </w:p>
          <w:p w14:paraId="08A5B988" w14:textId="77777777" w:rsidR="00F4391B" w:rsidRDefault="00F4391B" w:rsidP="00023E1D">
            <w:pPr>
              <w:pStyle w:val="Naslov"/>
              <w:ind w:left="0" w:right="0"/>
              <w:rPr>
                <w:rFonts w:ascii="Times New Roman" w:hAnsi="Times New Roman" w:cs="Times New Roman"/>
                <w:sz w:val="24"/>
                <w:szCs w:val="24"/>
              </w:rPr>
            </w:pPr>
          </w:p>
          <w:p w14:paraId="0942FBC3" w14:textId="77777777" w:rsidR="00F4391B" w:rsidRDefault="00F4391B" w:rsidP="00023E1D">
            <w:pPr>
              <w:pStyle w:val="Naslov"/>
              <w:ind w:left="0" w:right="0"/>
              <w:rPr>
                <w:rFonts w:ascii="Times New Roman" w:hAnsi="Times New Roman" w:cs="Times New Roman"/>
                <w:sz w:val="24"/>
                <w:szCs w:val="24"/>
              </w:rPr>
            </w:pPr>
          </w:p>
          <w:p w14:paraId="2F0B5211" w14:textId="77777777" w:rsidR="00F4391B" w:rsidRDefault="00F4391B" w:rsidP="00023E1D">
            <w:pPr>
              <w:pStyle w:val="Naslov"/>
              <w:ind w:left="0" w:right="0"/>
              <w:rPr>
                <w:rFonts w:ascii="Times New Roman" w:hAnsi="Times New Roman" w:cs="Times New Roman"/>
                <w:sz w:val="24"/>
                <w:szCs w:val="24"/>
              </w:rPr>
            </w:pPr>
          </w:p>
          <w:p w14:paraId="647AB46F" w14:textId="69C11339"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5268E868"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75FA8477" w14:textId="77777777" w:rsidR="00805031" w:rsidRDefault="004F72B8">
            <w:pPr>
              <w:pStyle w:val="Naslov"/>
              <w:numPr>
                <w:ilvl w:val="0"/>
                <w:numId w:val="23"/>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Dovođenje stručnjaka iz različitih područja (agronomi, inženjeri, </w:t>
            </w:r>
            <w:r w:rsidR="00F4391B">
              <w:rPr>
                <w:rFonts w:ascii="Times New Roman" w:hAnsi="Times New Roman" w:cs="Times New Roman"/>
                <w:b w:val="0"/>
                <w:bCs w:val="0"/>
                <w:sz w:val="24"/>
                <w:szCs w:val="24"/>
              </w:rPr>
              <w:t>i sl.) radi educiranja malih proizvođača u poljoprivredi</w:t>
            </w:r>
          </w:p>
          <w:p w14:paraId="1DA8AEB5" w14:textId="5344DE94" w:rsidR="00F4391B" w:rsidRPr="004F72B8" w:rsidRDefault="00F4391B">
            <w:pPr>
              <w:pStyle w:val="Naslov"/>
              <w:numPr>
                <w:ilvl w:val="0"/>
                <w:numId w:val="23"/>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Sustavno održavanje edukacija o korištenju suvremenih tehnologija u poljoprivredi</w:t>
            </w:r>
          </w:p>
        </w:tc>
      </w:tr>
      <w:tr w:rsidR="00805031" w14:paraId="1012348B" w14:textId="77777777" w:rsidTr="000962F1">
        <w:tc>
          <w:tcPr>
            <w:tcW w:w="1696" w:type="dxa"/>
            <w:shd w:val="clear" w:color="auto" w:fill="E2EFD9" w:themeFill="accent6" w:themeFillTint="33"/>
          </w:tcPr>
          <w:p w14:paraId="06C2E2BB" w14:textId="77777777" w:rsidR="00805031" w:rsidRDefault="00805031" w:rsidP="004E7A8C">
            <w:pPr>
              <w:pStyle w:val="Naslov"/>
              <w:ind w:left="0" w:right="0"/>
              <w:jc w:val="both"/>
              <w:rPr>
                <w:rFonts w:ascii="Times New Roman" w:hAnsi="Times New Roman" w:cs="Times New Roman"/>
                <w:sz w:val="24"/>
                <w:szCs w:val="24"/>
              </w:rPr>
            </w:pPr>
          </w:p>
          <w:p w14:paraId="69611241" w14:textId="77777777" w:rsidR="00F4391B" w:rsidRDefault="00F4391B" w:rsidP="00023E1D">
            <w:pPr>
              <w:pStyle w:val="Naslov"/>
              <w:ind w:left="0" w:right="0"/>
              <w:rPr>
                <w:rFonts w:ascii="Times New Roman" w:hAnsi="Times New Roman" w:cs="Times New Roman"/>
                <w:sz w:val="24"/>
                <w:szCs w:val="24"/>
              </w:rPr>
            </w:pPr>
          </w:p>
          <w:p w14:paraId="7D80C1B9" w14:textId="5F01F6AC" w:rsidR="00805031" w:rsidRDefault="00805031" w:rsidP="00023E1D">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4F94D356"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0C1D66EB" w14:textId="77777777" w:rsidR="00805031" w:rsidRDefault="00F4391B">
            <w:pPr>
              <w:pStyle w:val="Naslov"/>
              <w:numPr>
                <w:ilvl w:val="0"/>
                <w:numId w:val="24"/>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Dovedeni stručnjaci iz različitih područja radi educiranja malih proizvođača u poljoprivredi (broj stručnjaka po programu)</w:t>
            </w:r>
          </w:p>
          <w:p w14:paraId="1B7C7145" w14:textId="62B31125" w:rsidR="00F4391B" w:rsidRPr="00F4391B" w:rsidRDefault="00F4391B">
            <w:pPr>
              <w:pStyle w:val="Naslov"/>
              <w:numPr>
                <w:ilvl w:val="0"/>
                <w:numId w:val="24"/>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edukacije (broj edukacija/broj korisnika po programu)</w:t>
            </w:r>
          </w:p>
        </w:tc>
      </w:tr>
    </w:tbl>
    <w:p w14:paraId="4792C56B" w14:textId="25766F1F" w:rsidR="00805031" w:rsidRDefault="00805031" w:rsidP="00055E31">
      <w:pPr>
        <w:pStyle w:val="Naslov"/>
        <w:spacing w:after="160" w:line="360" w:lineRule="auto"/>
        <w:ind w:left="0" w:right="0" w:firstLine="284"/>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805031" w14:paraId="004DC099" w14:textId="77777777" w:rsidTr="000962F1">
        <w:tc>
          <w:tcPr>
            <w:tcW w:w="9062" w:type="dxa"/>
            <w:gridSpan w:val="2"/>
            <w:shd w:val="clear" w:color="auto" w:fill="A8D08D" w:themeFill="accent6" w:themeFillTint="99"/>
          </w:tcPr>
          <w:p w14:paraId="30DA87C9" w14:textId="77777777" w:rsidR="00805031" w:rsidRDefault="00805031" w:rsidP="004E7A8C">
            <w:pPr>
              <w:pStyle w:val="Naslov"/>
              <w:ind w:left="0" w:right="0"/>
              <w:jc w:val="both"/>
              <w:rPr>
                <w:rFonts w:ascii="Times New Roman" w:hAnsi="Times New Roman" w:cs="Times New Roman"/>
                <w:sz w:val="24"/>
                <w:szCs w:val="24"/>
              </w:rPr>
            </w:pPr>
          </w:p>
          <w:p w14:paraId="4A9807FB" w14:textId="1C9080B3"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w:t>
            </w:r>
            <w:r w:rsidR="000962F1">
              <w:rPr>
                <w:rFonts w:ascii="Times New Roman" w:hAnsi="Times New Roman" w:cs="Times New Roman"/>
                <w:sz w:val="24"/>
                <w:szCs w:val="24"/>
              </w:rPr>
              <w:t>2</w:t>
            </w:r>
            <w:r>
              <w:rPr>
                <w:rFonts w:ascii="Times New Roman" w:hAnsi="Times New Roman" w:cs="Times New Roman"/>
                <w:sz w:val="24"/>
                <w:szCs w:val="24"/>
              </w:rPr>
              <w:t xml:space="preserve">. </w:t>
            </w:r>
            <w:r w:rsidR="00CB6EDD">
              <w:rPr>
                <w:rFonts w:ascii="Times New Roman" w:hAnsi="Times New Roman" w:cs="Times New Roman"/>
                <w:sz w:val="24"/>
                <w:szCs w:val="24"/>
              </w:rPr>
              <w:t>RAZVOJ RURALNOG TURIZMA</w:t>
            </w:r>
          </w:p>
          <w:p w14:paraId="4576F97B" w14:textId="77777777" w:rsidR="00805031" w:rsidRDefault="00805031" w:rsidP="004E7A8C">
            <w:pPr>
              <w:pStyle w:val="Naslov"/>
              <w:ind w:left="0" w:right="0"/>
              <w:jc w:val="both"/>
              <w:rPr>
                <w:rFonts w:ascii="Times New Roman" w:hAnsi="Times New Roman" w:cs="Times New Roman"/>
                <w:sz w:val="24"/>
                <w:szCs w:val="24"/>
              </w:rPr>
            </w:pPr>
          </w:p>
        </w:tc>
      </w:tr>
      <w:tr w:rsidR="00805031" w14:paraId="3CB75865" w14:textId="77777777" w:rsidTr="000962F1">
        <w:tc>
          <w:tcPr>
            <w:tcW w:w="9062" w:type="dxa"/>
            <w:gridSpan w:val="2"/>
            <w:shd w:val="clear" w:color="auto" w:fill="C5E0B3" w:themeFill="accent6" w:themeFillTint="66"/>
          </w:tcPr>
          <w:p w14:paraId="41E26A0D" w14:textId="77777777" w:rsidR="00805031" w:rsidRDefault="00805031" w:rsidP="004E7A8C">
            <w:pPr>
              <w:pStyle w:val="Naslov"/>
              <w:ind w:left="0" w:right="0"/>
              <w:jc w:val="both"/>
              <w:rPr>
                <w:rFonts w:ascii="Times New Roman" w:hAnsi="Times New Roman" w:cs="Times New Roman"/>
                <w:sz w:val="24"/>
                <w:szCs w:val="24"/>
              </w:rPr>
            </w:pPr>
          </w:p>
          <w:p w14:paraId="260B3E9B" w14:textId="4A787499" w:rsidR="00805031" w:rsidRDefault="00805031" w:rsidP="000962F1">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w:t>
            </w:r>
            <w:r w:rsidR="000962F1">
              <w:rPr>
                <w:rFonts w:ascii="Times New Roman" w:hAnsi="Times New Roman" w:cs="Times New Roman"/>
                <w:sz w:val="24"/>
                <w:szCs w:val="24"/>
              </w:rPr>
              <w:t>2</w:t>
            </w:r>
            <w:r>
              <w:rPr>
                <w:rFonts w:ascii="Times New Roman" w:hAnsi="Times New Roman" w:cs="Times New Roman"/>
                <w:sz w:val="24"/>
                <w:szCs w:val="24"/>
              </w:rPr>
              <w:t xml:space="preserve">.1. </w:t>
            </w:r>
            <w:r w:rsidR="00CB6EDD">
              <w:rPr>
                <w:rFonts w:ascii="Times New Roman" w:hAnsi="Times New Roman" w:cs="Times New Roman"/>
                <w:sz w:val="24"/>
                <w:szCs w:val="24"/>
              </w:rPr>
              <w:t>Osnaživanje djelatnosti OPG-ova</w:t>
            </w:r>
          </w:p>
          <w:p w14:paraId="186D85EB" w14:textId="77777777" w:rsidR="00805031" w:rsidRDefault="00805031" w:rsidP="004E7A8C">
            <w:pPr>
              <w:pStyle w:val="Naslov"/>
              <w:ind w:left="0" w:right="0"/>
              <w:jc w:val="both"/>
              <w:rPr>
                <w:rFonts w:ascii="Times New Roman" w:hAnsi="Times New Roman" w:cs="Times New Roman"/>
                <w:sz w:val="24"/>
                <w:szCs w:val="24"/>
              </w:rPr>
            </w:pPr>
          </w:p>
        </w:tc>
      </w:tr>
      <w:tr w:rsidR="00805031" w14:paraId="08010173" w14:textId="77777777" w:rsidTr="000962F1">
        <w:tc>
          <w:tcPr>
            <w:tcW w:w="9062" w:type="dxa"/>
            <w:gridSpan w:val="2"/>
            <w:shd w:val="clear" w:color="auto" w:fill="E2EFD9" w:themeFill="accent6" w:themeFillTint="33"/>
          </w:tcPr>
          <w:p w14:paraId="60C6F43B" w14:textId="77777777" w:rsidR="00805031" w:rsidRDefault="00805031" w:rsidP="004E7A8C">
            <w:pPr>
              <w:pStyle w:val="Naslov"/>
              <w:ind w:left="0" w:right="0"/>
              <w:jc w:val="both"/>
              <w:rPr>
                <w:rFonts w:ascii="Times New Roman" w:hAnsi="Times New Roman" w:cs="Times New Roman"/>
                <w:sz w:val="24"/>
                <w:szCs w:val="24"/>
              </w:rPr>
            </w:pPr>
          </w:p>
          <w:p w14:paraId="4B945798" w14:textId="6536D84C" w:rsidR="00805031" w:rsidRDefault="00805031" w:rsidP="004E7A8C">
            <w:pPr>
              <w:pStyle w:val="Naslov"/>
              <w:ind w:left="0" w:right="0"/>
              <w:jc w:val="both"/>
              <w:rPr>
                <w:rFonts w:ascii="Times New Roman" w:hAnsi="Times New Roman" w:cs="Times New Roman"/>
                <w:sz w:val="24"/>
                <w:szCs w:val="24"/>
              </w:rPr>
            </w:pPr>
            <w:r>
              <w:rPr>
                <w:rFonts w:ascii="Times New Roman" w:hAnsi="Times New Roman" w:cs="Times New Roman"/>
                <w:sz w:val="24"/>
                <w:szCs w:val="24"/>
              </w:rPr>
              <w:t xml:space="preserve">Mjera </w:t>
            </w:r>
            <w:r w:rsidR="000962F1">
              <w:rPr>
                <w:rFonts w:ascii="Times New Roman" w:hAnsi="Times New Roman" w:cs="Times New Roman"/>
                <w:sz w:val="24"/>
                <w:szCs w:val="24"/>
              </w:rPr>
              <w:t>2.</w:t>
            </w:r>
            <w:r>
              <w:rPr>
                <w:rFonts w:ascii="Times New Roman" w:hAnsi="Times New Roman" w:cs="Times New Roman"/>
                <w:sz w:val="24"/>
                <w:szCs w:val="24"/>
              </w:rPr>
              <w:t>1.</w:t>
            </w:r>
            <w:r w:rsidR="000962F1">
              <w:rPr>
                <w:rFonts w:ascii="Times New Roman" w:hAnsi="Times New Roman" w:cs="Times New Roman"/>
                <w:sz w:val="24"/>
                <w:szCs w:val="24"/>
              </w:rPr>
              <w:t>2</w:t>
            </w:r>
            <w:r>
              <w:rPr>
                <w:rFonts w:ascii="Times New Roman" w:hAnsi="Times New Roman" w:cs="Times New Roman"/>
                <w:sz w:val="24"/>
                <w:szCs w:val="24"/>
              </w:rPr>
              <w:t xml:space="preserve">. </w:t>
            </w:r>
            <w:r w:rsidR="00CB6EDD">
              <w:rPr>
                <w:rFonts w:ascii="Times New Roman" w:hAnsi="Times New Roman" w:cs="Times New Roman"/>
                <w:sz w:val="24"/>
                <w:szCs w:val="24"/>
              </w:rPr>
              <w:t>Pomoć prilikom plasiranja proizvoda OPG-ova na tržište</w:t>
            </w:r>
          </w:p>
          <w:p w14:paraId="14F14C18" w14:textId="77777777" w:rsidR="00805031" w:rsidRDefault="00805031" w:rsidP="004E7A8C">
            <w:pPr>
              <w:pStyle w:val="Naslov"/>
              <w:ind w:left="0" w:right="0"/>
              <w:jc w:val="both"/>
              <w:rPr>
                <w:rFonts w:ascii="Times New Roman" w:hAnsi="Times New Roman" w:cs="Times New Roman"/>
                <w:sz w:val="24"/>
                <w:szCs w:val="24"/>
              </w:rPr>
            </w:pPr>
          </w:p>
        </w:tc>
      </w:tr>
      <w:tr w:rsidR="00805031" w14:paraId="344D4A98" w14:textId="77777777" w:rsidTr="000962F1">
        <w:tc>
          <w:tcPr>
            <w:tcW w:w="1696" w:type="dxa"/>
            <w:shd w:val="clear" w:color="auto" w:fill="E2EFD9" w:themeFill="accent6" w:themeFillTint="33"/>
          </w:tcPr>
          <w:p w14:paraId="29A14C41" w14:textId="77777777" w:rsidR="00805031" w:rsidRDefault="00805031" w:rsidP="004E7A8C">
            <w:pPr>
              <w:pStyle w:val="Naslov"/>
              <w:ind w:left="0" w:right="0"/>
              <w:jc w:val="both"/>
              <w:rPr>
                <w:rFonts w:ascii="Times New Roman" w:hAnsi="Times New Roman" w:cs="Times New Roman"/>
                <w:sz w:val="24"/>
                <w:szCs w:val="24"/>
              </w:rPr>
            </w:pPr>
          </w:p>
          <w:p w14:paraId="255CF9DF" w14:textId="2BC4F2F2" w:rsidR="00317F87" w:rsidRDefault="00317F87" w:rsidP="00CB6EDD">
            <w:pPr>
              <w:pStyle w:val="Naslov"/>
              <w:ind w:left="0" w:right="0"/>
              <w:jc w:val="left"/>
              <w:rPr>
                <w:rFonts w:ascii="Times New Roman" w:hAnsi="Times New Roman" w:cs="Times New Roman"/>
                <w:sz w:val="24"/>
                <w:szCs w:val="24"/>
              </w:rPr>
            </w:pPr>
          </w:p>
          <w:p w14:paraId="3DA8EDFA" w14:textId="14BE7547" w:rsidR="007D2365" w:rsidRDefault="007D2365" w:rsidP="00CB6EDD">
            <w:pPr>
              <w:pStyle w:val="Naslov"/>
              <w:ind w:left="0" w:right="0"/>
              <w:jc w:val="left"/>
              <w:rPr>
                <w:rFonts w:ascii="Times New Roman" w:hAnsi="Times New Roman" w:cs="Times New Roman"/>
                <w:sz w:val="24"/>
                <w:szCs w:val="24"/>
              </w:rPr>
            </w:pPr>
          </w:p>
          <w:p w14:paraId="69A5D605" w14:textId="1A10649F" w:rsidR="007D2365" w:rsidRDefault="007D2365" w:rsidP="00CB6EDD">
            <w:pPr>
              <w:pStyle w:val="Naslov"/>
              <w:ind w:left="0" w:right="0"/>
              <w:jc w:val="left"/>
              <w:rPr>
                <w:rFonts w:ascii="Times New Roman" w:hAnsi="Times New Roman" w:cs="Times New Roman"/>
                <w:sz w:val="24"/>
                <w:szCs w:val="24"/>
              </w:rPr>
            </w:pPr>
          </w:p>
          <w:p w14:paraId="01F0E355" w14:textId="2320A9CA" w:rsidR="007D2365" w:rsidRDefault="007D2365" w:rsidP="00CB6EDD">
            <w:pPr>
              <w:pStyle w:val="Naslov"/>
              <w:ind w:left="0" w:right="0"/>
              <w:jc w:val="left"/>
              <w:rPr>
                <w:rFonts w:ascii="Times New Roman" w:hAnsi="Times New Roman" w:cs="Times New Roman"/>
                <w:sz w:val="24"/>
                <w:szCs w:val="24"/>
              </w:rPr>
            </w:pPr>
          </w:p>
          <w:p w14:paraId="371E5D7C" w14:textId="77777777" w:rsidR="00120783" w:rsidRDefault="00120783" w:rsidP="00CB6EDD">
            <w:pPr>
              <w:pStyle w:val="Naslov"/>
              <w:ind w:left="0" w:right="0"/>
              <w:jc w:val="left"/>
              <w:rPr>
                <w:rFonts w:ascii="Times New Roman" w:hAnsi="Times New Roman" w:cs="Times New Roman"/>
                <w:sz w:val="24"/>
                <w:szCs w:val="24"/>
              </w:rPr>
            </w:pPr>
          </w:p>
          <w:p w14:paraId="770464F6" w14:textId="7EA218B1" w:rsidR="007D2365" w:rsidRDefault="007D2365" w:rsidP="00CB6EDD">
            <w:pPr>
              <w:pStyle w:val="Naslov"/>
              <w:ind w:left="0" w:right="0"/>
              <w:jc w:val="left"/>
              <w:rPr>
                <w:rFonts w:ascii="Times New Roman" w:hAnsi="Times New Roman" w:cs="Times New Roman"/>
                <w:sz w:val="24"/>
                <w:szCs w:val="24"/>
              </w:rPr>
            </w:pPr>
          </w:p>
          <w:p w14:paraId="2B9A2AB9" w14:textId="77777777" w:rsidR="007D2365" w:rsidRDefault="007D2365" w:rsidP="00CB6EDD">
            <w:pPr>
              <w:pStyle w:val="Naslov"/>
              <w:ind w:left="0" w:right="0"/>
              <w:jc w:val="left"/>
              <w:rPr>
                <w:rFonts w:ascii="Times New Roman" w:hAnsi="Times New Roman" w:cs="Times New Roman"/>
                <w:sz w:val="24"/>
                <w:szCs w:val="24"/>
              </w:rPr>
            </w:pPr>
          </w:p>
          <w:p w14:paraId="444468E9" w14:textId="4946349B" w:rsidR="00805031" w:rsidRDefault="00805031" w:rsidP="000962F1">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0F7980DF" w14:textId="77777777" w:rsidR="00805031" w:rsidRDefault="00805031" w:rsidP="004E7A8C">
            <w:pPr>
              <w:pStyle w:val="Naslov"/>
              <w:ind w:left="0" w:right="0"/>
              <w:jc w:val="both"/>
              <w:rPr>
                <w:rFonts w:ascii="Times New Roman" w:hAnsi="Times New Roman" w:cs="Times New Roman"/>
                <w:sz w:val="24"/>
                <w:szCs w:val="24"/>
              </w:rPr>
            </w:pPr>
          </w:p>
          <w:p w14:paraId="4351B6C4"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1B1C02AD" w14:textId="77777777" w:rsidR="00805031" w:rsidRDefault="00236CA8" w:rsidP="007D2365">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Osim u samoj proizvodnji, OPG-ovi se susreću s problemima i prilikom plasiranja proizvoda na tržište – česta nedostupnost velikih sajmova, troškovi prijevoza, </w:t>
            </w:r>
            <w:r w:rsidR="007D2365">
              <w:rPr>
                <w:rFonts w:ascii="Times New Roman" w:hAnsi="Times New Roman" w:cs="Times New Roman"/>
                <w:b w:val="0"/>
                <w:bCs w:val="0"/>
                <w:sz w:val="24"/>
                <w:szCs w:val="24"/>
              </w:rPr>
              <w:t>neprepoznatljivost od strane velikih lanaca i otkupljivača – sve su to problemi s kojima se susreću mali proizvođači i šire od općine Zemunik Donji.</w:t>
            </w:r>
          </w:p>
          <w:p w14:paraId="30DD492F" w14:textId="44517E7E" w:rsidR="007D2365" w:rsidRPr="00236CA8" w:rsidRDefault="007D2365" w:rsidP="007D2365">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Kako bi se riješili ti problemi, Općina Zemunik Donji pomoći će u promociji brendiranju proizvoda domaćih proizvođača i prionut će izgradnji tržnice na svom području za proizvode domaćih proizvođača. Time bi se pridonijelo manjim troškovima za plasman proizvoda domaćih OPG-ova, a Zemunik Donji bi i prema drugim općinama i gradovima dobio sliku sredine koja skrbi o svojim proizvođačima i omogućava jednostavniji plasman njihovih proizvoda na tržište. </w:t>
            </w:r>
          </w:p>
        </w:tc>
      </w:tr>
      <w:tr w:rsidR="00805031" w14:paraId="52E19BBF" w14:textId="77777777" w:rsidTr="000962F1">
        <w:tc>
          <w:tcPr>
            <w:tcW w:w="1696" w:type="dxa"/>
            <w:shd w:val="clear" w:color="auto" w:fill="E2EFD9" w:themeFill="accent6" w:themeFillTint="33"/>
          </w:tcPr>
          <w:p w14:paraId="19B4F433" w14:textId="77777777" w:rsidR="00317F87" w:rsidRDefault="00317F87" w:rsidP="00CB6EDD">
            <w:pPr>
              <w:pStyle w:val="Naslov"/>
              <w:ind w:left="0" w:right="0"/>
              <w:jc w:val="left"/>
              <w:rPr>
                <w:rFonts w:ascii="Times New Roman" w:hAnsi="Times New Roman" w:cs="Times New Roman"/>
                <w:sz w:val="24"/>
                <w:szCs w:val="24"/>
              </w:rPr>
            </w:pPr>
          </w:p>
          <w:p w14:paraId="1E216783" w14:textId="77777777" w:rsidR="00317F87" w:rsidRDefault="00317F87" w:rsidP="00CB6EDD">
            <w:pPr>
              <w:pStyle w:val="Naslov"/>
              <w:ind w:left="0" w:right="0"/>
              <w:jc w:val="left"/>
              <w:rPr>
                <w:rFonts w:ascii="Times New Roman" w:hAnsi="Times New Roman" w:cs="Times New Roman"/>
                <w:sz w:val="24"/>
                <w:szCs w:val="24"/>
              </w:rPr>
            </w:pPr>
          </w:p>
          <w:p w14:paraId="166B914E" w14:textId="0BAD9B09" w:rsidR="00805031" w:rsidRDefault="00805031" w:rsidP="000962F1">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37B2286A"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04CA2A46" w14:textId="77777777" w:rsidR="00805031" w:rsidRDefault="00F4391B">
            <w:pPr>
              <w:pStyle w:val="Naslov"/>
              <w:numPr>
                <w:ilvl w:val="0"/>
                <w:numId w:val="25"/>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Promocija i brendiranje domaćih proizvoda</w:t>
            </w:r>
          </w:p>
          <w:p w14:paraId="48C5447F" w14:textId="122E1FD8" w:rsidR="00F4391B" w:rsidRPr="00F4391B" w:rsidRDefault="00F4391B">
            <w:pPr>
              <w:pStyle w:val="Naslov"/>
              <w:numPr>
                <w:ilvl w:val="0"/>
                <w:numId w:val="25"/>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Izgradnja tržnice za proizvode s domaćih OPG-ova</w:t>
            </w:r>
          </w:p>
        </w:tc>
      </w:tr>
      <w:tr w:rsidR="00805031" w14:paraId="7305853E" w14:textId="77777777" w:rsidTr="000962F1">
        <w:tc>
          <w:tcPr>
            <w:tcW w:w="1696" w:type="dxa"/>
            <w:shd w:val="clear" w:color="auto" w:fill="E2EFD9" w:themeFill="accent6" w:themeFillTint="33"/>
          </w:tcPr>
          <w:p w14:paraId="3420BF89" w14:textId="77777777" w:rsidR="00805031" w:rsidRDefault="00805031" w:rsidP="004E7A8C">
            <w:pPr>
              <w:pStyle w:val="Naslov"/>
              <w:ind w:left="0" w:right="0"/>
              <w:jc w:val="both"/>
              <w:rPr>
                <w:rFonts w:ascii="Times New Roman" w:hAnsi="Times New Roman" w:cs="Times New Roman"/>
                <w:sz w:val="24"/>
                <w:szCs w:val="24"/>
              </w:rPr>
            </w:pPr>
          </w:p>
          <w:p w14:paraId="757E3A90" w14:textId="77777777" w:rsidR="00317F87" w:rsidRDefault="00317F87" w:rsidP="00CB6EDD">
            <w:pPr>
              <w:pStyle w:val="Naslov"/>
              <w:ind w:left="0" w:right="0"/>
              <w:jc w:val="left"/>
              <w:rPr>
                <w:rFonts w:ascii="Times New Roman" w:hAnsi="Times New Roman" w:cs="Times New Roman"/>
                <w:sz w:val="24"/>
                <w:szCs w:val="24"/>
              </w:rPr>
            </w:pPr>
          </w:p>
          <w:p w14:paraId="6760B9BE" w14:textId="14BB6E2C" w:rsidR="00805031" w:rsidRDefault="00805031" w:rsidP="000962F1">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04C2991A" w14:textId="77777777" w:rsidR="00805031" w:rsidRDefault="00805031" w:rsidP="004E7A8C">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4BB7AA66" w14:textId="77777777" w:rsidR="00805031" w:rsidRDefault="00F4391B">
            <w:pPr>
              <w:pStyle w:val="Naslov"/>
              <w:numPr>
                <w:ilvl w:val="0"/>
                <w:numId w:val="26"/>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Izrađeni predlošci za promociju i brendiranje domaćih proizvoda (broj/broj obuhvaćenih proizvoda i OPG-ova)</w:t>
            </w:r>
          </w:p>
          <w:p w14:paraId="38781D36" w14:textId="32041ABE" w:rsidR="00F4391B" w:rsidRPr="00F4391B" w:rsidRDefault="00F4391B">
            <w:pPr>
              <w:pStyle w:val="Naslov"/>
              <w:numPr>
                <w:ilvl w:val="0"/>
                <w:numId w:val="26"/>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Površina izgrađene tržnice i njezin kapacitet (kvadratni metri/broj štandova)</w:t>
            </w:r>
          </w:p>
        </w:tc>
      </w:tr>
    </w:tbl>
    <w:p w14:paraId="77A88CC1" w14:textId="182CBFA0" w:rsidR="00C35803" w:rsidRDefault="00C35803"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CB6EDD" w14:paraId="0599FEBF" w14:textId="77777777" w:rsidTr="00891F10">
        <w:tc>
          <w:tcPr>
            <w:tcW w:w="9062" w:type="dxa"/>
            <w:gridSpan w:val="2"/>
            <w:shd w:val="clear" w:color="auto" w:fill="A8D08D" w:themeFill="accent6" w:themeFillTint="99"/>
          </w:tcPr>
          <w:p w14:paraId="6F7C45D2" w14:textId="77777777" w:rsidR="00CB6EDD" w:rsidRDefault="00CB6EDD" w:rsidP="00891F10">
            <w:pPr>
              <w:pStyle w:val="Naslov"/>
              <w:ind w:left="0" w:right="0"/>
              <w:jc w:val="both"/>
              <w:rPr>
                <w:rFonts w:ascii="Times New Roman" w:hAnsi="Times New Roman" w:cs="Times New Roman"/>
                <w:sz w:val="24"/>
                <w:szCs w:val="24"/>
              </w:rPr>
            </w:pPr>
          </w:p>
          <w:p w14:paraId="0D8F6F7F"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2. RAZVOJ RURALNOG TURIZMA</w:t>
            </w:r>
          </w:p>
          <w:p w14:paraId="52B50552" w14:textId="77777777" w:rsidR="00CB6EDD" w:rsidRDefault="00CB6EDD" w:rsidP="00891F10">
            <w:pPr>
              <w:pStyle w:val="Naslov"/>
              <w:ind w:left="0" w:right="0"/>
              <w:jc w:val="both"/>
              <w:rPr>
                <w:rFonts w:ascii="Times New Roman" w:hAnsi="Times New Roman" w:cs="Times New Roman"/>
                <w:sz w:val="24"/>
                <w:szCs w:val="24"/>
              </w:rPr>
            </w:pPr>
          </w:p>
        </w:tc>
      </w:tr>
      <w:tr w:rsidR="00CB6EDD" w14:paraId="1FE35FF5" w14:textId="77777777" w:rsidTr="00891F10">
        <w:tc>
          <w:tcPr>
            <w:tcW w:w="9062" w:type="dxa"/>
            <w:gridSpan w:val="2"/>
            <w:shd w:val="clear" w:color="auto" w:fill="C5E0B3" w:themeFill="accent6" w:themeFillTint="66"/>
          </w:tcPr>
          <w:p w14:paraId="7FCEA4B3" w14:textId="77777777" w:rsidR="00CB6EDD" w:rsidRDefault="00CB6EDD" w:rsidP="00891F10">
            <w:pPr>
              <w:pStyle w:val="Naslov"/>
              <w:ind w:left="0" w:right="0"/>
              <w:jc w:val="both"/>
              <w:rPr>
                <w:rFonts w:ascii="Times New Roman" w:hAnsi="Times New Roman" w:cs="Times New Roman"/>
                <w:sz w:val="24"/>
                <w:szCs w:val="24"/>
              </w:rPr>
            </w:pPr>
          </w:p>
          <w:p w14:paraId="35915386" w14:textId="7EA02A68"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2.2. Povezivanje turističke i poljoprivredne djelatnosti</w:t>
            </w:r>
          </w:p>
          <w:p w14:paraId="233E161F" w14:textId="77777777" w:rsidR="00CB6EDD" w:rsidRDefault="00CB6EDD" w:rsidP="00891F10">
            <w:pPr>
              <w:pStyle w:val="Naslov"/>
              <w:ind w:left="0" w:right="0"/>
              <w:jc w:val="both"/>
              <w:rPr>
                <w:rFonts w:ascii="Times New Roman" w:hAnsi="Times New Roman" w:cs="Times New Roman"/>
                <w:sz w:val="24"/>
                <w:szCs w:val="24"/>
              </w:rPr>
            </w:pPr>
          </w:p>
        </w:tc>
      </w:tr>
      <w:tr w:rsidR="00CB6EDD" w14:paraId="3E3BA463" w14:textId="77777777" w:rsidTr="00891F10">
        <w:tc>
          <w:tcPr>
            <w:tcW w:w="9062" w:type="dxa"/>
            <w:gridSpan w:val="2"/>
            <w:shd w:val="clear" w:color="auto" w:fill="E2EFD9" w:themeFill="accent6" w:themeFillTint="33"/>
          </w:tcPr>
          <w:p w14:paraId="70E4F26C" w14:textId="77777777" w:rsidR="00CB6EDD" w:rsidRDefault="00CB6EDD" w:rsidP="00891F10">
            <w:pPr>
              <w:pStyle w:val="Naslov"/>
              <w:ind w:left="0" w:right="0"/>
              <w:jc w:val="both"/>
              <w:rPr>
                <w:rFonts w:ascii="Times New Roman" w:hAnsi="Times New Roman" w:cs="Times New Roman"/>
                <w:sz w:val="24"/>
                <w:szCs w:val="24"/>
              </w:rPr>
            </w:pPr>
          </w:p>
          <w:p w14:paraId="1A3510D3" w14:textId="1B469764"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2.2.1. Uključenje poljoprivredne djelatnosti u turističku ponudu općine</w:t>
            </w:r>
          </w:p>
          <w:p w14:paraId="00D31E3C" w14:textId="77777777" w:rsidR="00CB6EDD" w:rsidRDefault="00CB6EDD" w:rsidP="00891F10">
            <w:pPr>
              <w:pStyle w:val="Naslov"/>
              <w:ind w:left="0" w:right="0"/>
              <w:jc w:val="both"/>
              <w:rPr>
                <w:rFonts w:ascii="Times New Roman" w:hAnsi="Times New Roman" w:cs="Times New Roman"/>
                <w:sz w:val="24"/>
                <w:szCs w:val="24"/>
              </w:rPr>
            </w:pPr>
          </w:p>
        </w:tc>
      </w:tr>
      <w:tr w:rsidR="00CB6EDD" w14:paraId="465D221E" w14:textId="77777777" w:rsidTr="00891F10">
        <w:tc>
          <w:tcPr>
            <w:tcW w:w="1696" w:type="dxa"/>
            <w:shd w:val="clear" w:color="auto" w:fill="E2EFD9" w:themeFill="accent6" w:themeFillTint="33"/>
          </w:tcPr>
          <w:p w14:paraId="111E3379" w14:textId="22F5333E" w:rsidR="00CB6EDD" w:rsidRDefault="00CB6EDD" w:rsidP="00891F10">
            <w:pPr>
              <w:pStyle w:val="Naslov"/>
              <w:ind w:left="0" w:right="0"/>
              <w:jc w:val="both"/>
              <w:rPr>
                <w:rFonts w:ascii="Times New Roman" w:hAnsi="Times New Roman" w:cs="Times New Roman"/>
                <w:sz w:val="24"/>
                <w:szCs w:val="24"/>
              </w:rPr>
            </w:pPr>
          </w:p>
          <w:p w14:paraId="33BB9928" w14:textId="3EEF5FE2" w:rsidR="00120783" w:rsidRDefault="00120783" w:rsidP="00891F10">
            <w:pPr>
              <w:pStyle w:val="Naslov"/>
              <w:ind w:left="0" w:right="0"/>
              <w:jc w:val="both"/>
              <w:rPr>
                <w:rFonts w:ascii="Times New Roman" w:hAnsi="Times New Roman" w:cs="Times New Roman"/>
                <w:sz w:val="24"/>
                <w:szCs w:val="24"/>
              </w:rPr>
            </w:pPr>
          </w:p>
          <w:p w14:paraId="003E3E77" w14:textId="6EEF1B24" w:rsidR="00120783" w:rsidRDefault="00120783" w:rsidP="00891F10">
            <w:pPr>
              <w:pStyle w:val="Naslov"/>
              <w:ind w:left="0" w:right="0"/>
              <w:jc w:val="both"/>
              <w:rPr>
                <w:rFonts w:ascii="Times New Roman" w:hAnsi="Times New Roman" w:cs="Times New Roman"/>
                <w:sz w:val="24"/>
                <w:szCs w:val="24"/>
              </w:rPr>
            </w:pPr>
          </w:p>
          <w:p w14:paraId="65F131F5" w14:textId="71167239" w:rsidR="00120783" w:rsidRDefault="00120783" w:rsidP="00891F10">
            <w:pPr>
              <w:pStyle w:val="Naslov"/>
              <w:ind w:left="0" w:right="0"/>
              <w:jc w:val="both"/>
              <w:rPr>
                <w:rFonts w:ascii="Times New Roman" w:hAnsi="Times New Roman" w:cs="Times New Roman"/>
                <w:sz w:val="24"/>
                <w:szCs w:val="24"/>
              </w:rPr>
            </w:pPr>
          </w:p>
          <w:p w14:paraId="0528D5F8" w14:textId="0AA535E2" w:rsidR="00120783" w:rsidRDefault="00120783" w:rsidP="00891F10">
            <w:pPr>
              <w:pStyle w:val="Naslov"/>
              <w:ind w:left="0" w:right="0"/>
              <w:jc w:val="both"/>
              <w:rPr>
                <w:rFonts w:ascii="Times New Roman" w:hAnsi="Times New Roman" w:cs="Times New Roman"/>
                <w:sz w:val="24"/>
                <w:szCs w:val="24"/>
              </w:rPr>
            </w:pPr>
          </w:p>
          <w:p w14:paraId="7F10C7B6" w14:textId="41CA7C31" w:rsidR="00120783" w:rsidRDefault="00120783" w:rsidP="00891F10">
            <w:pPr>
              <w:pStyle w:val="Naslov"/>
              <w:ind w:left="0" w:right="0"/>
              <w:jc w:val="both"/>
              <w:rPr>
                <w:rFonts w:ascii="Times New Roman" w:hAnsi="Times New Roman" w:cs="Times New Roman"/>
                <w:sz w:val="24"/>
                <w:szCs w:val="24"/>
              </w:rPr>
            </w:pPr>
          </w:p>
          <w:p w14:paraId="100B2D02" w14:textId="77777777" w:rsidR="00120783" w:rsidRDefault="00120783" w:rsidP="00891F10">
            <w:pPr>
              <w:pStyle w:val="Naslov"/>
              <w:ind w:left="0" w:right="0"/>
              <w:jc w:val="both"/>
              <w:rPr>
                <w:rFonts w:ascii="Times New Roman" w:hAnsi="Times New Roman" w:cs="Times New Roman"/>
                <w:sz w:val="24"/>
                <w:szCs w:val="24"/>
              </w:rPr>
            </w:pPr>
          </w:p>
          <w:p w14:paraId="4EA96F2A" w14:textId="77777777" w:rsidR="00CB6EDD" w:rsidRDefault="00CB6EDD" w:rsidP="00891F10">
            <w:pPr>
              <w:pStyle w:val="Naslov"/>
              <w:ind w:left="0" w:right="0"/>
              <w:jc w:val="left"/>
              <w:rPr>
                <w:rFonts w:ascii="Times New Roman" w:hAnsi="Times New Roman" w:cs="Times New Roman"/>
                <w:sz w:val="24"/>
                <w:szCs w:val="24"/>
              </w:rPr>
            </w:pPr>
          </w:p>
          <w:p w14:paraId="551A7FAA"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74A07BB0" w14:textId="77777777" w:rsidR="00CB6EDD" w:rsidRDefault="00CB6EDD" w:rsidP="00891F10">
            <w:pPr>
              <w:pStyle w:val="Naslov"/>
              <w:ind w:left="0" w:right="0"/>
              <w:jc w:val="both"/>
              <w:rPr>
                <w:rFonts w:ascii="Times New Roman" w:hAnsi="Times New Roman" w:cs="Times New Roman"/>
                <w:sz w:val="24"/>
                <w:szCs w:val="24"/>
              </w:rPr>
            </w:pPr>
          </w:p>
          <w:p w14:paraId="4BB61476"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0B1F451E" w14:textId="77777777" w:rsidR="00CB6EDD" w:rsidRDefault="007D2365"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Poljoprivredna djelatnost treba, osim povećanja vlastite konkurentnosti, također se spojiti s turističkom djelatnošću, u sklopu razvoja ruralnog turizma kao cilja općine koja se ne može osloniti na obalni, masovni turizam. Prezentacija OPG-ova i njihovih proizvoda, kroz novu tržnicu, sajmove i druge manifestacija oko kojih Općina može pomoći, jedan je od načina uključivanja poljoprivrede u turističku ponudu općine, što samo po sebi uključuje i poljoprivrednike u turističke aktivnosti jer svaka prezentacija njihovih proizvoda nije samo pred svojim sumještanima, nego i prema </w:t>
            </w:r>
            <w:r w:rsidR="00120783">
              <w:rPr>
                <w:rFonts w:ascii="Times New Roman" w:hAnsi="Times New Roman" w:cs="Times New Roman"/>
                <w:b w:val="0"/>
                <w:bCs w:val="0"/>
                <w:sz w:val="24"/>
                <w:szCs w:val="24"/>
              </w:rPr>
              <w:t>posjetiteljima.</w:t>
            </w:r>
          </w:p>
          <w:p w14:paraId="233BC0B8" w14:textId="2EDAF24A" w:rsidR="00120783" w:rsidRPr="007D2365" w:rsidRDefault="00120783"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pomoći će lokalnim proizvođačima, sukladno izrađenom planu, kako da uključe vlastite proizvode i djelatnost u turističku ponudu. </w:t>
            </w:r>
          </w:p>
        </w:tc>
      </w:tr>
      <w:tr w:rsidR="00CB6EDD" w14:paraId="1FB7BF8F" w14:textId="77777777" w:rsidTr="00891F10">
        <w:tc>
          <w:tcPr>
            <w:tcW w:w="1696" w:type="dxa"/>
            <w:shd w:val="clear" w:color="auto" w:fill="E2EFD9" w:themeFill="accent6" w:themeFillTint="33"/>
          </w:tcPr>
          <w:p w14:paraId="7DF2B97A" w14:textId="77777777" w:rsidR="00CB6EDD" w:rsidRDefault="00CB6EDD" w:rsidP="00891F10">
            <w:pPr>
              <w:pStyle w:val="Naslov"/>
              <w:ind w:left="0" w:right="0"/>
              <w:jc w:val="left"/>
              <w:rPr>
                <w:rFonts w:ascii="Times New Roman" w:hAnsi="Times New Roman" w:cs="Times New Roman"/>
                <w:sz w:val="24"/>
                <w:szCs w:val="24"/>
              </w:rPr>
            </w:pPr>
          </w:p>
          <w:p w14:paraId="63C282B1" w14:textId="77777777" w:rsidR="00CB6EDD" w:rsidRDefault="00CB6EDD" w:rsidP="00891F10">
            <w:pPr>
              <w:pStyle w:val="Naslov"/>
              <w:ind w:left="0" w:right="0"/>
              <w:jc w:val="left"/>
              <w:rPr>
                <w:rFonts w:ascii="Times New Roman" w:hAnsi="Times New Roman" w:cs="Times New Roman"/>
                <w:sz w:val="24"/>
                <w:szCs w:val="24"/>
              </w:rPr>
            </w:pPr>
          </w:p>
          <w:p w14:paraId="381CA66E"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3E29938A"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32DBB5F9" w14:textId="77777777" w:rsidR="00CB6EDD" w:rsidRDefault="00930B69">
            <w:pPr>
              <w:pStyle w:val="Naslov"/>
              <w:numPr>
                <w:ilvl w:val="0"/>
                <w:numId w:val="27"/>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Prezentiranje OPG-ova i poljoprivrednih proizvoda u sklopu turističke prezentacije općine</w:t>
            </w:r>
          </w:p>
          <w:p w14:paraId="5C0DFD35" w14:textId="7757C642" w:rsidR="00930B69" w:rsidRPr="00F4391B" w:rsidRDefault="00930B69">
            <w:pPr>
              <w:pStyle w:val="Naslov"/>
              <w:numPr>
                <w:ilvl w:val="0"/>
                <w:numId w:val="27"/>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Uključenje poljoprivrednika u turističke aktivnosti </w:t>
            </w:r>
          </w:p>
        </w:tc>
      </w:tr>
      <w:tr w:rsidR="00CB6EDD" w14:paraId="46F60D39" w14:textId="77777777" w:rsidTr="00891F10">
        <w:tc>
          <w:tcPr>
            <w:tcW w:w="1696" w:type="dxa"/>
            <w:shd w:val="clear" w:color="auto" w:fill="E2EFD9" w:themeFill="accent6" w:themeFillTint="33"/>
          </w:tcPr>
          <w:p w14:paraId="673C9A9A" w14:textId="77777777" w:rsidR="00CB6EDD" w:rsidRDefault="00CB6EDD" w:rsidP="00891F10">
            <w:pPr>
              <w:pStyle w:val="Naslov"/>
              <w:ind w:left="0" w:right="0"/>
              <w:jc w:val="both"/>
              <w:rPr>
                <w:rFonts w:ascii="Times New Roman" w:hAnsi="Times New Roman" w:cs="Times New Roman"/>
                <w:sz w:val="24"/>
                <w:szCs w:val="24"/>
              </w:rPr>
            </w:pPr>
          </w:p>
          <w:p w14:paraId="1B03F4FE" w14:textId="77777777" w:rsidR="00CB6EDD" w:rsidRDefault="00CB6EDD" w:rsidP="00891F10">
            <w:pPr>
              <w:pStyle w:val="Naslov"/>
              <w:ind w:left="0" w:right="0"/>
              <w:jc w:val="left"/>
              <w:rPr>
                <w:rFonts w:ascii="Times New Roman" w:hAnsi="Times New Roman" w:cs="Times New Roman"/>
                <w:sz w:val="24"/>
                <w:szCs w:val="24"/>
              </w:rPr>
            </w:pPr>
          </w:p>
          <w:p w14:paraId="01DA6F19"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33E4B5C0"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2E694553" w14:textId="77777777" w:rsidR="00CB6EDD" w:rsidRDefault="00930B69">
            <w:pPr>
              <w:pStyle w:val="Naslov"/>
              <w:numPr>
                <w:ilvl w:val="0"/>
                <w:numId w:val="28"/>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Prezentirani domaći proizvođači i proizvodi u turističkoj ponudi općine (broj po prezentaciji)</w:t>
            </w:r>
          </w:p>
          <w:p w14:paraId="681D4BE9" w14:textId="7E2D112A" w:rsidR="00930B69" w:rsidRPr="00930B69" w:rsidRDefault="00930B69">
            <w:pPr>
              <w:pStyle w:val="Naslov"/>
              <w:numPr>
                <w:ilvl w:val="0"/>
                <w:numId w:val="28"/>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Poljoprivrednici koji se bave i ruralnim turizmom (broj)</w:t>
            </w:r>
          </w:p>
        </w:tc>
      </w:tr>
    </w:tbl>
    <w:p w14:paraId="07C02C2E" w14:textId="726B8606" w:rsidR="00C35803" w:rsidRDefault="00C35803"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CB6EDD" w14:paraId="4F21D646" w14:textId="77777777" w:rsidTr="00891F10">
        <w:tc>
          <w:tcPr>
            <w:tcW w:w="9062" w:type="dxa"/>
            <w:gridSpan w:val="2"/>
            <w:shd w:val="clear" w:color="auto" w:fill="A8D08D" w:themeFill="accent6" w:themeFillTint="99"/>
          </w:tcPr>
          <w:p w14:paraId="6BEE7D32" w14:textId="77777777" w:rsidR="00CB6EDD" w:rsidRDefault="00CB6EDD" w:rsidP="00891F10">
            <w:pPr>
              <w:pStyle w:val="Naslov"/>
              <w:ind w:left="0" w:right="0"/>
              <w:jc w:val="both"/>
              <w:rPr>
                <w:rFonts w:ascii="Times New Roman" w:hAnsi="Times New Roman" w:cs="Times New Roman"/>
                <w:sz w:val="24"/>
                <w:szCs w:val="24"/>
              </w:rPr>
            </w:pPr>
          </w:p>
          <w:p w14:paraId="3745CA25"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2. RAZVOJ RURALNOG TURIZMA</w:t>
            </w:r>
          </w:p>
          <w:p w14:paraId="0B68D0E0" w14:textId="77777777" w:rsidR="00CB6EDD" w:rsidRDefault="00CB6EDD" w:rsidP="00891F10">
            <w:pPr>
              <w:pStyle w:val="Naslov"/>
              <w:ind w:left="0" w:right="0"/>
              <w:jc w:val="both"/>
              <w:rPr>
                <w:rFonts w:ascii="Times New Roman" w:hAnsi="Times New Roman" w:cs="Times New Roman"/>
                <w:sz w:val="24"/>
                <w:szCs w:val="24"/>
              </w:rPr>
            </w:pPr>
          </w:p>
        </w:tc>
      </w:tr>
      <w:tr w:rsidR="00CB6EDD" w14:paraId="4DC6C6AF" w14:textId="77777777" w:rsidTr="00891F10">
        <w:tc>
          <w:tcPr>
            <w:tcW w:w="9062" w:type="dxa"/>
            <w:gridSpan w:val="2"/>
            <w:shd w:val="clear" w:color="auto" w:fill="C5E0B3" w:themeFill="accent6" w:themeFillTint="66"/>
          </w:tcPr>
          <w:p w14:paraId="60261E69" w14:textId="77777777" w:rsidR="00CB6EDD" w:rsidRDefault="00CB6EDD" w:rsidP="00891F10">
            <w:pPr>
              <w:pStyle w:val="Naslov"/>
              <w:ind w:left="0" w:right="0"/>
              <w:jc w:val="both"/>
              <w:rPr>
                <w:rFonts w:ascii="Times New Roman" w:hAnsi="Times New Roman" w:cs="Times New Roman"/>
                <w:sz w:val="24"/>
                <w:szCs w:val="24"/>
              </w:rPr>
            </w:pPr>
          </w:p>
          <w:p w14:paraId="316979F6"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2.2. Povezivanje turističke i poljoprivredne djelatnosti</w:t>
            </w:r>
          </w:p>
          <w:p w14:paraId="3678A7B6" w14:textId="77777777" w:rsidR="00CB6EDD" w:rsidRDefault="00CB6EDD" w:rsidP="00891F10">
            <w:pPr>
              <w:pStyle w:val="Naslov"/>
              <w:ind w:left="0" w:right="0"/>
              <w:jc w:val="both"/>
              <w:rPr>
                <w:rFonts w:ascii="Times New Roman" w:hAnsi="Times New Roman" w:cs="Times New Roman"/>
                <w:sz w:val="24"/>
                <w:szCs w:val="24"/>
              </w:rPr>
            </w:pPr>
          </w:p>
        </w:tc>
      </w:tr>
      <w:tr w:rsidR="00CB6EDD" w14:paraId="72989FAF" w14:textId="77777777" w:rsidTr="00891F10">
        <w:tc>
          <w:tcPr>
            <w:tcW w:w="9062" w:type="dxa"/>
            <w:gridSpan w:val="2"/>
            <w:shd w:val="clear" w:color="auto" w:fill="E2EFD9" w:themeFill="accent6" w:themeFillTint="33"/>
          </w:tcPr>
          <w:p w14:paraId="5DC1120C" w14:textId="77777777" w:rsidR="00CB6EDD" w:rsidRDefault="00CB6EDD" w:rsidP="00891F10">
            <w:pPr>
              <w:pStyle w:val="Naslov"/>
              <w:ind w:left="0" w:right="0"/>
              <w:jc w:val="both"/>
              <w:rPr>
                <w:rFonts w:ascii="Times New Roman" w:hAnsi="Times New Roman" w:cs="Times New Roman"/>
                <w:sz w:val="24"/>
                <w:szCs w:val="24"/>
              </w:rPr>
            </w:pPr>
          </w:p>
          <w:p w14:paraId="52DE3478" w14:textId="0D528516"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2.2.2. Promocija lokalnih proizvoda i djelatnosti na javnim manifestacijama</w:t>
            </w:r>
          </w:p>
          <w:p w14:paraId="318FBED4" w14:textId="77777777" w:rsidR="00CB6EDD" w:rsidRDefault="00CB6EDD" w:rsidP="00891F10">
            <w:pPr>
              <w:pStyle w:val="Naslov"/>
              <w:ind w:left="0" w:right="0"/>
              <w:jc w:val="both"/>
              <w:rPr>
                <w:rFonts w:ascii="Times New Roman" w:hAnsi="Times New Roman" w:cs="Times New Roman"/>
                <w:sz w:val="24"/>
                <w:szCs w:val="24"/>
              </w:rPr>
            </w:pPr>
          </w:p>
        </w:tc>
      </w:tr>
      <w:tr w:rsidR="00CB6EDD" w14:paraId="6901EF95" w14:textId="77777777" w:rsidTr="00891F10">
        <w:tc>
          <w:tcPr>
            <w:tcW w:w="1696" w:type="dxa"/>
            <w:shd w:val="clear" w:color="auto" w:fill="E2EFD9" w:themeFill="accent6" w:themeFillTint="33"/>
          </w:tcPr>
          <w:p w14:paraId="6432E027" w14:textId="77777777" w:rsidR="00CB6EDD" w:rsidRDefault="00CB6EDD" w:rsidP="00891F10">
            <w:pPr>
              <w:pStyle w:val="Naslov"/>
              <w:ind w:left="0" w:right="0"/>
              <w:jc w:val="both"/>
              <w:rPr>
                <w:rFonts w:ascii="Times New Roman" w:hAnsi="Times New Roman" w:cs="Times New Roman"/>
                <w:sz w:val="24"/>
                <w:szCs w:val="24"/>
              </w:rPr>
            </w:pPr>
          </w:p>
          <w:p w14:paraId="0ECE2172" w14:textId="4C16A042" w:rsidR="00CB6EDD" w:rsidRDefault="00CB6EDD" w:rsidP="00891F10">
            <w:pPr>
              <w:pStyle w:val="Naslov"/>
              <w:ind w:left="0" w:right="0"/>
              <w:jc w:val="left"/>
              <w:rPr>
                <w:rFonts w:ascii="Times New Roman" w:hAnsi="Times New Roman" w:cs="Times New Roman"/>
                <w:sz w:val="24"/>
                <w:szCs w:val="24"/>
              </w:rPr>
            </w:pPr>
          </w:p>
          <w:p w14:paraId="1B0ED713" w14:textId="235DB83D" w:rsidR="00120783" w:rsidRDefault="00120783" w:rsidP="00891F10">
            <w:pPr>
              <w:pStyle w:val="Naslov"/>
              <w:ind w:left="0" w:right="0"/>
              <w:jc w:val="left"/>
              <w:rPr>
                <w:rFonts w:ascii="Times New Roman" w:hAnsi="Times New Roman" w:cs="Times New Roman"/>
                <w:sz w:val="24"/>
                <w:szCs w:val="24"/>
              </w:rPr>
            </w:pPr>
          </w:p>
          <w:p w14:paraId="5D71C8CF" w14:textId="7131A66E" w:rsidR="00120783" w:rsidRDefault="00120783" w:rsidP="00891F10">
            <w:pPr>
              <w:pStyle w:val="Naslov"/>
              <w:ind w:left="0" w:right="0"/>
              <w:jc w:val="left"/>
              <w:rPr>
                <w:rFonts w:ascii="Times New Roman" w:hAnsi="Times New Roman" w:cs="Times New Roman"/>
                <w:sz w:val="24"/>
                <w:szCs w:val="24"/>
              </w:rPr>
            </w:pPr>
          </w:p>
          <w:p w14:paraId="18CAC61F" w14:textId="77777777" w:rsidR="00120783" w:rsidRDefault="00120783" w:rsidP="00891F10">
            <w:pPr>
              <w:pStyle w:val="Naslov"/>
              <w:ind w:left="0" w:right="0"/>
              <w:jc w:val="left"/>
              <w:rPr>
                <w:rFonts w:ascii="Times New Roman" w:hAnsi="Times New Roman" w:cs="Times New Roman"/>
                <w:sz w:val="24"/>
                <w:szCs w:val="24"/>
              </w:rPr>
            </w:pPr>
          </w:p>
          <w:p w14:paraId="14E5CDC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4F135FEC" w14:textId="77777777" w:rsidR="00CB6EDD" w:rsidRDefault="00CB6EDD" w:rsidP="00891F10">
            <w:pPr>
              <w:pStyle w:val="Naslov"/>
              <w:ind w:left="0" w:right="0"/>
              <w:jc w:val="both"/>
              <w:rPr>
                <w:rFonts w:ascii="Times New Roman" w:hAnsi="Times New Roman" w:cs="Times New Roman"/>
                <w:sz w:val="24"/>
                <w:szCs w:val="24"/>
              </w:rPr>
            </w:pPr>
          </w:p>
          <w:p w14:paraId="3553AF69"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630A0A9F" w14:textId="77777777" w:rsidR="00CB6EDD" w:rsidRDefault="00120783"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Na svim je javnim manifestacijama koje se održavaju na području općine moguće podići razinu promocije lokalnih proizvoda. Zbog toga je potrebno povećati broj održanih javnih manifestacija, prvenstveno sajmova, koji bi imali, osim prodaje, svrhu i promocije lokalnih proizvoda i tradicionalnih djelatnosti kraja.</w:t>
            </w:r>
          </w:p>
          <w:p w14:paraId="667D1E57" w14:textId="6CA33434" w:rsidR="00120783" w:rsidRPr="00120783" w:rsidRDefault="00120783"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planira povećati održavanje javnih manifestacija (najviše sajmova) s tim ciljem i poticati poljoprivrednike da izlažu i promoviraju vlastite proizvode na tim manifestacijama. </w:t>
            </w:r>
          </w:p>
        </w:tc>
      </w:tr>
      <w:tr w:rsidR="00CB6EDD" w14:paraId="19286300" w14:textId="77777777" w:rsidTr="00891F10">
        <w:tc>
          <w:tcPr>
            <w:tcW w:w="1696" w:type="dxa"/>
            <w:shd w:val="clear" w:color="auto" w:fill="E2EFD9" w:themeFill="accent6" w:themeFillTint="33"/>
          </w:tcPr>
          <w:p w14:paraId="0A510A43" w14:textId="77777777" w:rsidR="00CB6EDD" w:rsidRDefault="00CB6EDD" w:rsidP="00891F10">
            <w:pPr>
              <w:pStyle w:val="Naslov"/>
              <w:ind w:left="0" w:right="0"/>
              <w:jc w:val="left"/>
              <w:rPr>
                <w:rFonts w:ascii="Times New Roman" w:hAnsi="Times New Roman" w:cs="Times New Roman"/>
                <w:sz w:val="24"/>
                <w:szCs w:val="24"/>
              </w:rPr>
            </w:pPr>
          </w:p>
          <w:p w14:paraId="62036BBA" w14:textId="77777777" w:rsidR="00CB6EDD" w:rsidRDefault="00CB6EDD" w:rsidP="00891F10">
            <w:pPr>
              <w:pStyle w:val="Naslov"/>
              <w:ind w:left="0" w:right="0"/>
              <w:jc w:val="left"/>
              <w:rPr>
                <w:rFonts w:ascii="Times New Roman" w:hAnsi="Times New Roman" w:cs="Times New Roman"/>
                <w:sz w:val="24"/>
                <w:szCs w:val="24"/>
              </w:rPr>
            </w:pPr>
          </w:p>
          <w:p w14:paraId="3848B209"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57E2D996"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34C232EC" w14:textId="515A4043" w:rsidR="00930B69" w:rsidRPr="00930B69" w:rsidRDefault="00930B69">
            <w:pPr>
              <w:pStyle w:val="Naslov"/>
              <w:numPr>
                <w:ilvl w:val="0"/>
                <w:numId w:val="29"/>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Održavanje javnih manifestacija (sajmova) na kojima se promoviraju i prodaju lokalni proizvodi i predstavljaju tradicionalne djelatnosti kraja </w:t>
            </w:r>
          </w:p>
        </w:tc>
      </w:tr>
      <w:tr w:rsidR="00CB6EDD" w14:paraId="67FB0246" w14:textId="77777777" w:rsidTr="00891F10">
        <w:tc>
          <w:tcPr>
            <w:tcW w:w="1696" w:type="dxa"/>
            <w:shd w:val="clear" w:color="auto" w:fill="E2EFD9" w:themeFill="accent6" w:themeFillTint="33"/>
          </w:tcPr>
          <w:p w14:paraId="3D6AB39E" w14:textId="77777777" w:rsidR="00CB6EDD" w:rsidRDefault="00CB6EDD" w:rsidP="00891F10">
            <w:pPr>
              <w:pStyle w:val="Naslov"/>
              <w:ind w:left="0" w:right="0"/>
              <w:jc w:val="both"/>
              <w:rPr>
                <w:rFonts w:ascii="Times New Roman" w:hAnsi="Times New Roman" w:cs="Times New Roman"/>
                <w:sz w:val="24"/>
                <w:szCs w:val="24"/>
              </w:rPr>
            </w:pPr>
          </w:p>
          <w:p w14:paraId="41798C37" w14:textId="77777777" w:rsidR="00CB6EDD" w:rsidRDefault="00CB6EDD" w:rsidP="00891F10">
            <w:pPr>
              <w:pStyle w:val="Naslov"/>
              <w:ind w:left="0" w:right="0"/>
              <w:jc w:val="left"/>
              <w:rPr>
                <w:rFonts w:ascii="Times New Roman" w:hAnsi="Times New Roman" w:cs="Times New Roman"/>
                <w:sz w:val="24"/>
                <w:szCs w:val="24"/>
              </w:rPr>
            </w:pPr>
          </w:p>
          <w:p w14:paraId="6F04EF52"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2B5E18B9"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53E73577" w14:textId="13236EB1" w:rsidR="00CB6EDD" w:rsidRPr="00930B69" w:rsidRDefault="00930B69">
            <w:pPr>
              <w:pStyle w:val="Naslov"/>
              <w:numPr>
                <w:ilvl w:val="0"/>
                <w:numId w:val="29"/>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Održane javne manifestacije (sajmovi) na kojima su se promovirali i prodavali lokalni proizvodi (broj manifestacija/broj posjetitelja po manifestaciji)</w:t>
            </w:r>
          </w:p>
        </w:tc>
      </w:tr>
    </w:tbl>
    <w:p w14:paraId="5CD92343" w14:textId="77777777" w:rsidR="00120783" w:rsidRDefault="00120783"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CB6EDD" w14:paraId="0A6CC7E4" w14:textId="77777777" w:rsidTr="00891F10">
        <w:tc>
          <w:tcPr>
            <w:tcW w:w="9062" w:type="dxa"/>
            <w:gridSpan w:val="2"/>
            <w:shd w:val="clear" w:color="auto" w:fill="A8D08D" w:themeFill="accent6" w:themeFillTint="99"/>
          </w:tcPr>
          <w:p w14:paraId="62317A87" w14:textId="77777777" w:rsidR="00CB6EDD" w:rsidRDefault="00CB6EDD" w:rsidP="00891F10">
            <w:pPr>
              <w:pStyle w:val="Naslov"/>
              <w:ind w:left="0" w:right="0"/>
              <w:jc w:val="both"/>
              <w:rPr>
                <w:rFonts w:ascii="Times New Roman" w:hAnsi="Times New Roman" w:cs="Times New Roman"/>
                <w:sz w:val="24"/>
                <w:szCs w:val="24"/>
              </w:rPr>
            </w:pPr>
          </w:p>
          <w:p w14:paraId="1F3670C6"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2. RAZVOJ RURALNOG TURIZMA</w:t>
            </w:r>
          </w:p>
          <w:p w14:paraId="06912CB5" w14:textId="77777777" w:rsidR="00CB6EDD" w:rsidRDefault="00CB6EDD" w:rsidP="00891F10">
            <w:pPr>
              <w:pStyle w:val="Naslov"/>
              <w:ind w:left="0" w:right="0"/>
              <w:jc w:val="both"/>
              <w:rPr>
                <w:rFonts w:ascii="Times New Roman" w:hAnsi="Times New Roman" w:cs="Times New Roman"/>
                <w:sz w:val="24"/>
                <w:szCs w:val="24"/>
              </w:rPr>
            </w:pPr>
          </w:p>
        </w:tc>
      </w:tr>
      <w:tr w:rsidR="00CB6EDD" w14:paraId="6DD7C8B4" w14:textId="77777777" w:rsidTr="00891F10">
        <w:tc>
          <w:tcPr>
            <w:tcW w:w="9062" w:type="dxa"/>
            <w:gridSpan w:val="2"/>
            <w:shd w:val="clear" w:color="auto" w:fill="C5E0B3" w:themeFill="accent6" w:themeFillTint="66"/>
          </w:tcPr>
          <w:p w14:paraId="0A3D28C8" w14:textId="77777777" w:rsidR="00CB6EDD" w:rsidRDefault="00CB6EDD" w:rsidP="00891F10">
            <w:pPr>
              <w:pStyle w:val="Naslov"/>
              <w:ind w:left="0" w:right="0"/>
              <w:jc w:val="both"/>
              <w:rPr>
                <w:rFonts w:ascii="Times New Roman" w:hAnsi="Times New Roman" w:cs="Times New Roman"/>
                <w:sz w:val="24"/>
                <w:szCs w:val="24"/>
              </w:rPr>
            </w:pPr>
          </w:p>
          <w:p w14:paraId="675247E9" w14:textId="6699BA1B"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2.3. Razvoj drugih posebnih oblika turizma</w:t>
            </w:r>
          </w:p>
          <w:p w14:paraId="5A9DABE1" w14:textId="77777777" w:rsidR="00CB6EDD" w:rsidRDefault="00CB6EDD" w:rsidP="00891F10">
            <w:pPr>
              <w:pStyle w:val="Naslov"/>
              <w:ind w:left="0" w:right="0"/>
              <w:jc w:val="both"/>
              <w:rPr>
                <w:rFonts w:ascii="Times New Roman" w:hAnsi="Times New Roman" w:cs="Times New Roman"/>
                <w:sz w:val="24"/>
                <w:szCs w:val="24"/>
              </w:rPr>
            </w:pPr>
          </w:p>
        </w:tc>
      </w:tr>
      <w:tr w:rsidR="00CB6EDD" w14:paraId="2845E858" w14:textId="77777777" w:rsidTr="00891F10">
        <w:tc>
          <w:tcPr>
            <w:tcW w:w="9062" w:type="dxa"/>
            <w:gridSpan w:val="2"/>
            <w:shd w:val="clear" w:color="auto" w:fill="E2EFD9" w:themeFill="accent6" w:themeFillTint="33"/>
          </w:tcPr>
          <w:p w14:paraId="0A3B85CC" w14:textId="77777777" w:rsidR="00CB6EDD" w:rsidRDefault="00CB6EDD" w:rsidP="00891F10">
            <w:pPr>
              <w:pStyle w:val="Naslov"/>
              <w:ind w:left="0" w:right="0"/>
              <w:jc w:val="both"/>
              <w:rPr>
                <w:rFonts w:ascii="Times New Roman" w:hAnsi="Times New Roman" w:cs="Times New Roman"/>
                <w:sz w:val="24"/>
                <w:szCs w:val="24"/>
              </w:rPr>
            </w:pPr>
          </w:p>
          <w:p w14:paraId="2888A5DF" w14:textId="148BA8EE"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2.3.1. Omogućavanje uvjeta za razvoj cikloturizma</w:t>
            </w:r>
          </w:p>
          <w:p w14:paraId="1D502FC9" w14:textId="77777777" w:rsidR="00CB6EDD" w:rsidRDefault="00CB6EDD" w:rsidP="00891F10">
            <w:pPr>
              <w:pStyle w:val="Naslov"/>
              <w:ind w:left="0" w:right="0"/>
              <w:jc w:val="both"/>
              <w:rPr>
                <w:rFonts w:ascii="Times New Roman" w:hAnsi="Times New Roman" w:cs="Times New Roman"/>
                <w:sz w:val="24"/>
                <w:szCs w:val="24"/>
              </w:rPr>
            </w:pPr>
          </w:p>
        </w:tc>
      </w:tr>
      <w:tr w:rsidR="00CB6EDD" w14:paraId="7451DCF9" w14:textId="77777777" w:rsidTr="00891F10">
        <w:tc>
          <w:tcPr>
            <w:tcW w:w="1696" w:type="dxa"/>
            <w:shd w:val="clear" w:color="auto" w:fill="E2EFD9" w:themeFill="accent6" w:themeFillTint="33"/>
          </w:tcPr>
          <w:p w14:paraId="1CEF45E6" w14:textId="77777777" w:rsidR="00CB6EDD" w:rsidRDefault="00CB6EDD" w:rsidP="00891F10">
            <w:pPr>
              <w:pStyle w:val="Naslov"/>
              <w:ind w:left="0" w:right="0"/>
              <w:jc w:val="both"/>
              <w:rPr>
                <w:rFonts w:ascii="Times New Roman" w:hAnsi="Times New Roman" w:cs="Times New Roman"/>
                <w:sz w:val="24"/>
                <w:szCs w:val="24"/>
              </w:rPr>
            </w:pPr>
          </w:p>
          <w:p w14:paraId="22593870" w14:textId="6D049F4D" w:rsidR="00CB6EDD" w:rsidRDefault="00CB6EDD" w:rsidP="00891F10">
            <w:pPr>
              <w:pStyle w:val="Naslov"/>
              <w:ind w:left="0" w:right="0"/>
              <w:jc w:val="left"/>
              <w:rPr>
                <w:rFonts w:ascii="Times New Roman" w:hAnsi="Times New Roman" w:cs="Times New Roman"/>
                <w:sz w:val="24"/>
                <w:szCs w:val="24"/>
              </w:rPr>
            </w:pPr>
          </w:p>
          <w:p w14:paraId="6560497E" w14:textId="39F0537F" w:rsidR="00C87BC1" w:rsidRDefault="00C87BC1" w:rsidP="00891F10">
            <w:pPr>
              <w:pStyle w:val="Naslov"/>
              <w:ind w:left="0" w:right="0"/>
              <w:jc w:val="left"/>
              <w:rPr>
                <w:rFonts w:ascii="Times New Roman" w:hAnsi="Times New Roman" w:cs="Times New Roman"/>
                <w:sz w:val="24"/>
                <w:szCs w:val="24"/>
              </w:rPr>
            </w:pPr>
          </w:p>
          <w:p w14:paraId="53BFF81E" w14:textId="069E6D98" w:rsidR="00C87BC1" w:rsidRDefault="00C87BC1" w:rsidP="00891F10">
            <w:pPr>
              <w:pStyle w:val="Naslov"/>
              <w:ind w:left="0" w:right="0"/>
              <w:jc w:val="left"/>
              <w:rPr>
                <w:rFonts w:ascii="Times New Roman" w:hAnsi="Times New Roman" w:cs="Times New Roman"/>
                <w:sz w:val="24"/>
                <w:szCs w:val="24"/>
              </w:rPr>
            </w:pPr>
          </w:p>
          <w:p w14:paraId="06DF19C4" w14:textId="37EC3ADC" w:rsidR="00C87BC1" w:rsidRDefault="00C87BC1" w:rsidP="00891F10">
            <w:pPr>
              <w:pStyle w:val="Naslov"/>
              <w:ind w:left="0" w:right="0"/>
              <w:jc w:val="left"/>
              <w:rPr>
                <w:rFonts w:ascii="Times New Roman" w:hAnsi="Times New Roman" w:cs="Times New Roman"/>
                <w:sz w:val="24"/>
                <w:szCs w:val="24"/>
              </w:rPr>
            </w:pPr>
          </w:p>
          <w:p w14:paraId="7C9AEEC6" w14:textId="5EC70E80" w:rsidR="00C87BC1" w:rsidRDefault="00C87BC1" w:rsidP="00891F10">
            <w:pPr>
              <w:pStyle w:val="Naslov"/>
              <w:ind w:left="0" w:right="0"/>
              <w:jc w:val="left"/>
              <w:rPr>
                <w:rFonts w:ascii="Times New Roman" w:hAnsi="Times New Roman" w:cs="Times New Roman"/>
                <w:sz w:val="24"/>
                <w:szCs w:val="24"/>
              </w:rPr>
            </w:pPr>
          </w:p>
          <w:p w14:paraId="158425FC" w14:textId="77777777" w:rsidR="00C87BC1" w:rsidRDefault="00C87BC1" w:rsidP="00891F10">
            <w:pPr>
              <w:pStyle w:val="Naslov"/>
              <w:ind w:left="0" w:right="0"/>
              <w:jc w:val="left"/>
              <w:rPr>
                <w:rFonts w:ascii="Times New Roman" w:hAnsi="Times New Roman" w:cs="Times New Roman"/>
                <w:sz w:val="24"/>
                <w:szCs w:val="24"/>
              </w:rPr>
            </w:pPr>
          </w:p>
          <w:p w14:paraId="53D6D6C9"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73FABC67" w14:textId="77777777" w:rsidR="00CB6EDD" w:rsidRDefault="00CB6EDD" w:rsidP="00891F10">
            <w:pPr>
              <w:pStyle w:val="Naslov"/>
              <w:ind w:left="0" w:right="0"/>
              <w:jc w:val="both"/>
              <w:rPr>
                <w:rFonts w:ascii="Times New Roman" w:hAnsi="Times New Roman" w:cs="Times New Roman"/>
                <w:sz w:val="24"/>
                <w:szCs w:val="24"/>
              </w:rPr>
            </w:pPr>
          </w:p>
          <w:p w14:paraId="751A9E05"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2ACB3D55" w14:textId="77777777" w:rsidR="00CB6EDD" w:rsidRDefault="00120783"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Ruralni turizam podrazumijeva i korištenje prirodnih osobitosti kraja i uključenje sportsko-rekreativnih aktivnosti. U tom smislu, neki posebni oblici turizma, poput cikloturizma, važni su za turistički razvoj kontinentalnog područja. Uslijed nepostojanja biciklističke infrastrukture, tek je potrebno stvoriti uvjete za razvoj cikloturizma.</w:t>
            </w:r>
          </w:p>
          <w:p w14:paraId="192D2785" w14:textId="0CB73F50" w:rsidR="00120783" w:rsidRPr="00120783" w:rsidRDefault="00120783" w:rsidP="00120783">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namjerava izraditi plan iskoristivosti i isplativosti uvođenja elemenata aktivnog turizma i plan njegove promocije. Također, tamo gdje je to raspoloživo s obzirom na prirodni krajobraz i postojeće prostorne planove, </w:t>
            </w:r>
            <w:r w:rsidR="00C87BC1">
              <w:rPr>
                <w:rFonts w:ascii="Times New Roman" w:hAnsi="Times New Roman" w:cs="Times New Roman"/>
                <w:b w:val="0"/>
                <w:bCs w:val="0"/>
                <w:sz w:val="24"/>
                <w:szCs w:val="24"/>
              </w:rPr>
              <w:t>graditi biciklističke staze koje bi bile namijenjene budućim cikloturistima.</w:t>
            </w:r>
          </w:p>
        </w:tc>
      </w:tr>
      <w:tr w:rsidR="00CB6EDD" w14:paraId="0E6FC82D" w14:textId="77777777" w:rsidTr="00891F10">
        <w:tc>
          <w:tcPr>
            <w:tcW w:w="1696" w:type="dxa"/>
            <w:shd w:val="clear" w:color="auto" w:fill="E2EFD9" w:themeFill="accent6" w:themeFillTint="33"/>
          </w:tcPr>
          <w:p w14:paraId="03973D7D" w14:textId="77777777" w:rsidR="00CB6EDD" w:rsidRDefault="00CB6EDD" w:rsidP="00891F10">
            <w:pPr>
              <w:pStyle w:val="Naslov"/>
              <w:ind w:left="0" w:right="0"/>
              <w:jc w:val="left"/>
              <w:rPr>
                <w:rFonts w:ascii="Times New Roman" w:hAnsi="Times New Roman" w:cs="Times New Roman"/>
                <w:sz w:val="24"/>
                <w:szCs w:val="24"/>
              </w:rPr>
            </w:pPr>
          </w:p>
          <w:p w14:paraId="5C1E8FCB" w14:textId="77777777" w:rsidR="00CB6EDD" w:rsidRDefault="00CB6EDD" w:rsidP="00891F10">
            <w:pPr>
              <w:pStyle w:val="Naslov"/>
              <w:ind w:left="0" w:right="0"/>
              <w:jc w:val="left"/>
              <w:rPr>
                <w:rFonts w:ascii="Times New Roman" w:hAnsi="Times New Roman" w:cs="Times New Roman"/>
                <w:sz w:val="24"/>
                <w:szCs w:val="24"/>
              </w:rPr>
            </w:pPr>
          </w:p>
          <w:p w14:paraId="1B7F3F1B"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7BA4B8E9"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5E74DB61" w14:textId="77777777" w:rsidR="00CB6EDD" w:rsidRPr="00506200" w:rsidRDefault="00506200">
            <w:pPr>
              <w:pStyle w:val="Naslov"/>
              <w:numPr>
                <w:ilvl w:val="0"/>
                <w:numId w:val="29"/>
              </w:numPr>
              <w:spacing w:before="99" w:after="240"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Izgradnja biciklističkih staza</w:t>
            </w:r>
          </w:p>
          <w:p w14:paraId="7956B522" w14:textId="05AE9AEE" w:rsidR="00506200" w:rsidRDefault="00506200">
            <w:pPr>
              <w:pStyle w:val="Naslov"/>
              <w:numPr>
                <w:ilvl w:val="0"/>
                <w:numId w:val="29"/>
              </w:numPr>
              <w:spacing w:before="99" w:after="240"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Izrada plana promocije aktivnog turizma na području općine</w:t>
            </w:r>
          </w:p>
        </w:tc>
      </w:tr>
      <w:tr w:rsidR="00CB6EDD" w14:paraId="68796697" w14:textId="77777777" w:rsidTr="00891F10">
        <w:tc>
          <w:tcPr>
            <w:tcW w:w="1696" w:type="dxa"/>
            <w:shd w:val="clear" w:color="auto" w:fill="E2EFD9" w:themeFill="accent6" w:themeFillTint="33"/>
          </w:tcPr>
          <w:p w14:paraId="715F0C55" w14:textId="77777777" w:rsidR="00CB6EDD" w:rsidRDefault="00CB6EDD" w:rsidP="00891F10">
            <w:pPr>
              <w:pStyle w:val="Naslov"/>
              <w:ind w:left="0" w:right="0"/>
              <w:jc w:val="both"/>
              <w:rPr>
                <w:rFonts w:ascii="Times New Roman" w:hAnsi="Times New Roman" w:cs="Times New Roman"/>
                <w:sz w:val="24"/>
                <w:szCs w:val="24"/>
              </w:rPr>
            </w:pPr>
          </w:p>
          <w:p w14:paraId="66691C9A" w14:textId="77777777" w:rsidR="00CB6EDD" w:rsidRDefault="00CB6EDD" w:rsidP="00891F10">
            <w:pPr>
              <w:pStyle w:val="Naslov"/>
              <w:ind w:left="0" w:right="0"/>
              <w:jc w:val="left"/>
              <w:rPr>
                <w:rFonts w:ascii="Times New Roman" w:hAnsi="Times New Roman" w:cs="Times New Roman"/>
                <w:sz w:val="24"/>
                <w:szCs w:val="24"/>
              </w:rPr>
            </w:pPr>
          </w:p>
          <w:p w14:paraId="697B265F"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347BEFF7"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38C35D32" w14:textId="77777777" w:rsidR="00CB6EDD" w:rsidRDefault="00506200" w:rsidP="00506200">
            <w:pPr>
              <w:pStyle w:val="Naslov"/>
              <w:numPr>
                <w:ilvl w:val="0"/>
                <w:numId w:val="30"/>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Duljina izgrađenih biciklističkih staza (kilometri)</w:t>
            </w:r>
          </w:p>
          <w:p w14:paraId="11B1AE53" w14:textId="5F5765CD" w:rsidR="00506200" w:rsidRPr="00506200" w:rsidRDefault="00506200" w:rsidP="00506200">
            <w:pPr>
              <w:pStyle w:val="Naslov"/>
              <w:numPr>
                <w:ilvl w:val="0"/>
                <w:numId w:val="30"/>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 plan promocije aktivnog turizma na području općine</w:t>
            </w:r>
          </w:p>
        </w:tc>
      </w:tr>
    </w:tbl>
    <w:p w14:paraId="7127F0FB" w14:textId="2454B57C" w:rsidR="009C579E" w:rsidRDefault="009C579E" w:rsidP="00317F87">
      <w:pPr>
        <w:pStyle w:val="Naslov"/>
        <w:spacing w:after="160" w:line="360" w:lineRule="auto"/>
        <w:ind w:left="0" w:right="0"/>
        <w:jc w:val="both"/>
        <w:rPr>
          <w:rFonts w:ascii="Times New Roman" w:hAnsi="Times New Roman" w:cs="Times New Roman"/>
          <w:sz w:val="24"/>
          <w:szCs w:val="24"/>
        </w:rPr>
      </w:pPr>
    </w:p>
    <w:p w14:paraId="769CC9C1" w14:textId="77777777" w:rsidR="004B55F1" w:rsidRDefault="004B55F1" w:rsidP="00317F87">
      <w:pPr>
        <w:pStyle w:val="Naslov"/>
        <w:spacing w:after="160" w:line="360" w:lineRule="auto"/>
        <w:ind w:left="0" w:right="0"/>
        <w:jc w:val="both"/>
        <w:rPr>
          <w:rFonts w:ascii="Times New Roman" w:hAnsi="Times New Roman" w:cs="Times New Roman"/>
          <w:sz w:val="24"/>
          <w:szCs w:val="24"/>
        </w:rPr>
      </w:pPr>
    </w:p>
    <w:p w14:paraId="0A19EAC4" w14:textId="77777777" w:rsidR="004B55F1" w:rsidRDefault="004B55F1"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696"/>
        <w:gridCol w:w="7366"/>
      </w:tblGrid>
      <w:tr w:rsidR="00CB6EDD" w14:paraId="6DAA7EB7" w14:textId="77777777" w:rsidTr="00891F10">
        <w:tc>
          <w:tcPr>
            <w:tcW w:w="9062" w:type="dxa"/>
            <w:gridSpan w:val="2"/>
            <w:shd w:val="clear" w:color="auto" w:fill="A8D08D" w:themeFill="accent6" w:themeFillTint="99"/>
          </w:tcPr>
          <w:p w14:paraId="6A97AD74" w14:textId="77777777" w:rsidR="00CB6EDD" w:rsidRDefault="00CB6EDD" w:rsidP="00891F10">
            <w:pPr>
              <w:pStyle w:val="Naslov"/>
              <w:ind w:left="0" w:right="0"/>
              <w:jc w:val="both"/>
              <w:rPr>
                <w:rFonts w:ascii="Times New Roman" w:hAnsi="Times New Roman" w:cs="Times New Roman"/>
                <w:sz w:val="24"/>
                <w:szCs w:val="24"/>
              </w:rPr>
            </w:pPr>
          </w:p>
          <w:p w14:paraId="57E63A25"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2. RAZVOJ RURALNOG TURIZMA</w:t>
            </w:r>
          </w:p>
          <w:p w14:paraId="365172B6" w14:textId="77777777" w:rsidR="00CB6EDD" w:rsidRDefault="00CB6EDD" w:rsidP="00891F10">
            <w:pPr>
              <w:pStyle w:val="Naslov"/>
              <w:ind w:left="0" w:right="0"/>
              <w:jc w:val="both"/>
              <w:rPr>
                <w:rFonts w:ascii="Times New Roman" w:hAnsi="Times New Roman" w:cs="Times New Roman"/>
                <w:sz w:val="24"/>
                <w:szCs w:val="24"/>
              </w:rPr>
            </w:pPr>
          </w:p>
        </w:tc>
      </w:tr>
      <w:tr w:rsidR="00CB6EDD" w14:paraId="14F25185" w14:textId="77777777" w:rsidTr="00891F10">
        <w:tc>
          <w:tcPr>
            <w:tcW w:w="9062" w:type="dxa"/>
            <w:gridSpan w:val="2"/>
            <w:shd w:val="clear" w:color="auto" w:fill="C5E0B3" w:themeFill="accent6" w:themeFillTint="66"/>
          </w:tcPr>
          <w:p w14:paraId="40CC2113" w14:textId="77777777" w:rsidR="00CB6EDD" w:rsidRDefault="00CB6EDD" w:rsidP="00891F10">
            <w:pPr>
              <w:pStyle w:val="Naslov"/>
              <w:ind w:left="0" w:right="0"/>
              <w:jc w:val="both"/>
              <w:rPr>
                <w:rFonts w:ascii="Times New Roman" w:hAnsi="Times New Roman" w:cs="Times New Roman"/>
                <w:sz w:val="24"/>
                <w:szCs w:val="24"/>
              </w:rPr>
            </w:pPr>
          </w:p>
          <w:p w14:paraId="721DB3A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2.3. Razvoj drugih posebnih oblika turizma</w:t>
            </w:r>
          </w:p>
          <w:p w14:paraId="788156F8" w14:textId="77777777" w:rsidR="00CB6EDD" w:rsidRDefault="00CB6EDD" w:rsidP="00891F10">
            <w:pPr>
              <w:pStyle w:val="Naslov"/>
              <w:ind w:left="0" w:right="0"/>
              <w:jc w:val="both"/>
              <w:rPr>
                <w:rFonts w:ascii="Times New Roman" w:hAnsi="Times New Roman" w:cs="Times New Roman"/>
                <w:sz w:val="24"/>
                <w:szCs w:val="24"/>
              </w:rPr>
            </w:pPr>
          </w:p>
        </w:tc>
      </w:tr>
      <w:tr w:rsidR="00CB6EDD" w14:paraId="35FE98C6" w14:textId="77777777" w:rsidTr="00891F10">
        <w:tc>
          <w:tcPr>
            <w:tcW w:w="9062" w:type="dxa"/>
            <w:gridSpan w:val="2"/>
            <w:shd w:val="clear" w:color="auto" w:fill="E2EFD9" w:themeFill="accent6" w:themeFillTint="33"/>
          </w:tcPr>
          <w:p w14:paraId="2F2E24AC" w14:textId="77777777" w:rsidR="00CB6EDD" w:rsidRDefault="00CB6EDD" w:rsidP="00891F10">
            <w:pPr>
              <w:pStyle w:val="Naslov"/>
              <w:ind w:left="0" w:right="0"/>
              <w:jc w:val="both"/>
              <w:rPr>
                <w:rFonts w:ascii="Times New Roman" w:hAnsi="Times New Roman" w:cs="Times New Roman"/>
                <w:sz w:val="24"/>
                <w:szCs w:val="24"/>
              </w:rPr>
            </w:pPr>
          </w:p>
          <w:p w14:paraId="1841ADA8" w14:textId="5BD3D763"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2.3.2. Uključivanje kulturno-povijesnih i prirodnih osobitosti u turističku ponudu općine</w:t>
            </w:r>
          </w:p>
          <w:p w14:paraId="2AAFD156" w14:textId="77777777" w:rsidR="00CB6EDD" w:rsidRDefault="00CB6EDD" w:rsidP="00891F10">
            <w:pPr>
              <w:pStyle w:val="Naslov"/>
              <w:ind w:left="0" w:right="0"/>
              <w:jc w:val="both"/>
              <w:rPr>
                <w:rFonts w:ascii="Times New Roman" w:hAnsi="Times New Roman" w:cs="Times New Roman"/>
                <w:sz w:val="24"/>
                <w:szCs w:val="24"/>
              </w:rPr>
            </w:pPr>
          </w:p>
        </w:tc>
      </w:tr>
      <w:tr w:rsidR="00CB6EDD" w14:paraId="2EC9730C" w14:textId="77777777" w:rsidTr="00891F10">
        <w:tc>
          <w:tcPr>
            <w:tcW w:w="1696" w:type="dxa"/>
            <w:shd w:val="clear" w:color="auto" w:fill="E2EFD9" w:themeFill="accent6" w:themeFillTint="33"/>
          </w:tcPr>
          <w:p w14:paraId="0337B72E" w14:textId="30A897D3" w:rsidR="00CB6EDD" w:rsidRDefault="00CB6EDD" w:rsidP="00891F10">
            <w:pPr>
              <w:pStyle w:val="Naslov"/>
              <w:ind w:left="0" w:right="0"/>
              <w:jc w:val="both"/>
              <w:rPr>
                <w:rFonts w:ascii="Times New Roman" w:hAnsi="Times New Roman" w:cs="Times New Roman"/>
                <w:sz w:val="24"/>
                <w:szCs w:val="24"/>
              </w:rPr>
            </w:pPr>
          </w:p>
          <w:p w14:paraId="4ED54614" w14:textId="66EE5198" w:rsidR="00C87BC1" w:rsidRDefault="00C87BC1" w:rsidP="00891F10">
            <w:pPr>
              <w:pStyle w:val="Naslov"/>
              <w:ind w:left="0" w:right="0"/>
              <w:jc w:val="both"/>
              <w:rPr>
                <w:rFonts w:ascii="Times New Roman" w:hAnsi="Times New Roman" w:cs="Times New Roman"/>
                <w:sz w:val="24"/>
                <w:szCs w:val="24"/>
              </w:rPr>
            </w:pPr>
          </w:p>
          <w:p w14:paraId="5FBD1660" w14:textId="741038C3" w:rsidR="00C87BC1" w:rsidRDefault="00C87BC1" w:rsidP="00891F10">
            <w:pPr>
              <w:pStyle w:val="Naslov"/>
              <w:ind w:left="0" w:right="0"/>
              <w:jc w:val="both"/>
              <w:rPr>
                <w:rFonts w:ascii="Times New Roman" w:hAnsi="Times New Roman" w:cs="Times New Roman"/>
                <w:sz w:val="24"/>
                <w:szCs w:val="24"/>
              </w:rPr>
            </w:pPr>
          </w:p>
          <w:p w14:paraId="2D5E9384" w14:textId="204E0067" w:rsidR="00C87BC1" w:rsidRDefault="00C87BC1" w:rsidP="00891F10">
            <w:pPr>
              <w:pStyle w:val="Naslov"/>
              <w:ind w:left="0" w:right="0"/>
              <w:jc w:val="both"/>
              <w:rPr>
                <w:rFonts w:ascii="Times New Roman" w:hAnsi="Times New Roman" w:cs="Times New Roman"/>
                <w:sz w:val="24"/>
                <w:szCs w:val="24"/>
              </w:rPr>
            </w:pPr>
          </w:p>
          <w:p w14:paraId="6B7233E6" w14:textId="173DFF82" w:rsidR="00C87BC1" w:rsidRDefault="00C87BC1" w:rsidP="00891F10">
            <w:pPr>
              <w:pStyle w:val="Naslov"/>
              <w:ind w:left="0" w:right="0"/>
              <w:jc w:val="both"/>
              <w:rPr>
                <w:rFonts w:ascii="Times New Roman" w:hAnsi="Times New Roman" w:cs="Times New Roman"/>
                <w:sz w:val="24"/>
                <w:szCs w:val="24"/>
              </w:rPr>
            </w:pPr>
          </w:p>
          <w:p w14:paraId="407FE8EE" w14:textId="0617CFFA" w:rsidR="00C87BC1" w:rsidRDefault="00C87BC1" w:rsidP="00891F10">
            <w:pPr>
              <w:pStyle w:val="Naslov"/>
              <w:ind w:left="0" w:right="0"/>
              <w:jc w:val="both"/>
              <w:rPr>
                <w:rFonts w:ascii="Times New Roman" w:hAnsi="Times New Roman" w:cs="Times New Roman"/>
                <w:sz w:val="24"/>
                <w:szCs w:val="24"/>
              </w:rPr>
            </w:pPr>
          </w:p>
          <w:p w14:paraId="5A92514E" w14:textId="77777777" w:rsidR="00C87BC1" w:rsidRDefault="00C87BC1" w:rsidP="00891F10">
            <w:pPr>
              <w:pStyle w:val="Naslov"/>
              <w:ind w:left="0" w:right="0"/>
              <w:jc w:val="both"/>
              <w:rPr>
                <w:rFonts w:ascii="Times New Roman" w:hAnsi="Times New Roman" w:cs="Times New Roman"/>
                <w:sz w:val="24"/>
                <w:szCs w:val="24"/>
              </w:rPr>
            </w:pPr>
          </w:p>
          <w:p w14:paraId="0B7B0B9F" w14:textId="77777777" w:rsidR="00CB6EDD" w:rsidRDefault="00CB6EDD" w:rsidP="00891F10">
            <w:pPr>
              <w:pStyle w:val="Naslov"/>
              <w:ind w:left="0" w:right="0"/>
              <w:jc w:val="left"/>
              <w:rPr>
                <w:rFonts w:ascii="Times New Roman" w:hAnsi="Times New Roman" w:cs="Times New Roman"/>
                <w:sz w:val="24"/>
                <w:szCs w:val="24"/>
              </w:rPr>
            </w:pPr>
          </w:p>
          <w:p w14:paraId="0A79972D"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75A95D98" w14:textId="77777777" w:rsidR="00CB6EDD" w:rsidRDefault="00CB6EDD" w:rsidP="00891F10">
            <w:pPr>
              <w:pStyle w:val="Naslov"/>
              <w:ind w:left="0" w:right="0"/>
              <w:jc w:val="both"/>
              <w:rPr>
                <w:rFonts w:ascii="Times New Roman" w:hAnsi="Times New Roman" w:cs="Times New Roman"/>
                <w:sz w:val="24"/>
                <w:szCs w:val="24"/>
              </w:rPr>
            </w:pPr>
          </w:p>
          <w:p w14:paraId="7D78935E"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071B6313" w14:textId="77777777" w:rsidR="00CB6EDD" w:rsidRDefault="00C87BC1" w:rsidP="00C87BC1">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Drugi posebni oblici turizma, osim aktivnog turizma, odnose se na uključivanje kulturno-povijesnih i prirodnih osobitosti u turističku ponudu općine. To znači ozbiljno pristupiti aktivnostima konzervacije i obnove postojećih kulturno-povijesnih spomenika i lokacija u općini, a kroz druge oblike aktivnosti i promovirati prirodne osobitosti kraja. Prepoznatljivosti područja koje su u zaleđu obalnih krajeva sve su veće i Općina Zemunik Donji to namjerava iskoristiti.</w:t>
            </w:r>
          </w:p>
          <w:p w14:paraId="15BA7FE7" w14:textId="5A2D43AB" w:rsidR="00C87BC1" w:rsidRPr="00C87BC1" w:rsidRDefault="00C87BC1" w:rsidP="00C87BC1">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Ova mjera podrazumijeva suradnju s nadležnim institucijama na području konzervacije i obnove kulturnih spomenika, užu suradnju s arhitektima, urbanistima i konzervatorima, te s institucijama zaduženim za zaštitu prirodnog krajobraza. Općina Zemunik Donji namjerava ići u tom smjeru, s ciljem jačanja i te komponente ruralnog turizma.</w:t>
            </w:r>
          </w:p>
        </w:tc>
      </w:tr>
      <w:tr w:rsidR="00CB6EDD" w14:paraId="212A3C9A" w14:textId="77777777" w:rsidTr="00891F10">
        <w:tc>
          <w:tcPr>
            <w:tcW w:w="1696" w:type="dxa"/>
            <w:shd w:val="clear" w:color="auto" w:fill="E2EFD9" w:themeFill="accent6" w:themeFillTint="33"/>
          </w:tcPr>
          <w:p w14:paraId="014F5AB2" w14:textId="77777777" w:rsidR="00CB6EDD" w:rsidRDefault="00CB6EDD" w:rsidP="00891F10">
            <w:pPr>
              <w:pStyle w:val="Naslov"/>
              <w:ind w:left="0" w:right="0"/>
              <w:jc w:val="left"/>
              <w:rPr>
                <w:rFonts w:ascii="Times New Roman" w:hAnsi="Times New Roman" w:cs="Times New Roman"/>
                <w:sz w:val="24"/>
                <w:szCs w:val="24"/>
              </w:rPr>
            </w:pPr>
          </w:p>
          <w:p w14:paraId="5C570F24" w14:textId="1589DD54" w:rsidR="00CB6EDD" w:rsidRDefault="00CB6EDD" w:rsidP="00891F10">
            <w:pPr>
              <w:pStyle w:val="Naslov"/>
              <w:ind w:left="0" w:right="0"/>
              <w:jc w:val="left"/>
              <w:rPr>
                <w:rFonts w:ascii="Times New Roman" w:hAnsi="Times New Roman" w:cs="Times New Roman"/>
                <w:sz w:val="24"/>
                <w:szCs w:val="24"/>
              </w:rPr>
            </w:pPr>
          </w:p>
          <w:p w14:paraId="64FC89B3" w14:textId="77777777" w:rsidR="00C87BC1" w:rsidRDefault="00C87BC1" w:rsidP="00891F10">
            <w:pPr>
              <w:pStyle w:val="Naslov"/>
              <w:ind w:left="0" w:right="0"/>
              <w:jc w:val="left"/>
              <w:rPr>
                <w:rFonts w:ascii="Times New Roman" w:hAnsi="Times New Roman" w:cs="Times New Roman"/>
                <w:sz w:val="24"/>
                <w:szCs w:val="24"/>
              </w:rPr>
            </w:pPr>
          </w:p>
          <w:p w14:paraId="12ECC5ED"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2071DEFB"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2067D82F" w14:textId="77777777" w:rsidR="00CB6EDD" w:rsidRDefault="00506200" w:rsidP="00506200">
            <w:pPr>
              <w:pStyle w:val="Naslov"/>
              <w:numPr>
                <w:ilvl w:val="0"/>
                <w:numId w:val="31"/>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Konzervacija i obnova postojećih kulturno-povijesnih spomenika i lokacija u općini</w:t>
            </w:r>
          </w:p>
          <w:p w14:paraId="4B83FA68" w14:textId="7EF0940E" w:rsidR="00506200" w:rsidRPr="00506200" w:rsidRDefault="00506200" w:rsidP="00506200">
            <w:pPr>
              <w:pStyle w:val="Naslov"/>
              <w:numPr>
                <w:ilvl w:val="0"/>
                <w:numId w:val="31"/>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Promocija prirodnih osobitosti kraja</w:t>
            </w:r>
          </w:p>
        </w:tc>
      </w:tr>
      <w:tr w:rsidR="00CB6EDD" w14:paraId="5A09F6D4" w14:textId="77777777" w:rsidTr="00891F10">
        <w:tc>
          <w:tcPr>
            <w:tcW w:w="1696" w:type="dxa"/>
            <w:shd w:val="clear" w:color="auto" w:fill="E2EFD9" w:themeFill="accent6" w:themeFillTint="33"/>
          </w:tcPr>
          <w:p w14:paraId="6C63AB19" w14:textId="77777777" w:rsidR="00CB6EDD" w:rsidRDefault="00CB6EDD" w:rsidP="00891F10">
            <w:pPr>
              <w:pStyle w:val="Naslov"/>
              <w:ind w:left="0" w:right="0"/>
              <w:jc w:val="both"/>
              <w:rPr>
                <w:rFonts w:ascii="Times New Roman" w:hAnsi="Times New Roman" w:cs="Times New Roman"/>
                <w:sz w:val="24"/>
                <w:szCs w:val="24"/>
              </w:rPr>
            </w:pPr>
          </w:p>
          <w:p w14:paraId="46A7BF0A" w14:textId="77777777" w:rsidR="00CB6EDD" w:rsidRDefault="00CB6EDD" w:rsidP="00891F10">
            <w:pPr>
              <w:pStyle w:val="Naslov"/>
              <w:ind w:left="0" w:right="0"/>
              <w:jc w:val="left"/>
              <w:rPr>
                <w:rFonts w:ascii="Times New Roman" w:hAnsi="Times New Roman" w:cs="Times New Roman"/>
                <w:sz w:val="24"/>
                <w:szCs w:val="24"/>
              </w:rPr>
            </w:pPr>
          </w:p>
          <w:p w14:paraId="2C58BE46"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3883C86" w14:textId="77777777" w:rsidR="00CB6EDD" w:rsidRDefault="00CB6EDD" w:rsidP="00891F10">
            <w:pPr>
              <w:pStyle w:val="Naslov"/>
              <w:ind w:left="0" w:right="0"/>
              <w:jc w:val="both"/>
              <w:rPr>
                <w:rFonts w:ascii="Times New Roman" w:hAnsi="Times New Roman" w:cs="Times New Roman"/>
                <w:sz w:val="24"/>
                <w:szCs w:val="24"/>
              </w:rPr>
            </w:pPr>
          </w:p>
        </w:tc>
        <w:tc>
          <w:tcPr>
            <w:tcW w:w="7366" w:type="dxa"/>
            <w:shd w:val="clear" w:color="auto" w:fill="E2EFD9" w:themeFill="accent6" w:themeFillTint="33"/>
          </w:tcPr>
          <w:p w14:paraId="7594E41F" w14:textId="77777777" w:rsidR="00CB6EDD" w:rsidRDefault="00506200" w:rsidP="00506200">
            <w:pPr>
              <w:pStyle w:val="Naslov"/>
              <w:numPr>
                <w:ilvl w:val="0"/>
                <w:numId w:val="32"/>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Konzervirani i obnovljeni postojeći kulturno-povijesni spomenici i lokacije (broj)</w:t>
            </w:r>
          </w:p>
          <w:p w14:paraId="7C86CA40" w14:textId="4646E26F" w:rsidR="00506200" w:rsidRPr="00506200" w:rsidRDefault="00506200" w:rsidP="00506200">
            <w:pPr>
              <w:pStyle w:val="Naslov"/>
              <w:numPr>
                <w:ilvl w:val="0"/>
                <w:numId w:val="32"/>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 plan promocije prirodnih osobitosti kraja</w:t>
            </w:r>
          </w:p>
        </w:tc>
      </w:tr>
    </w:tbl>
    <w:p w14:paraId="12484A17" w14:textId="28699305" w:rsidR="00C35803" w:rsidRDefault="00C35803" w:rsidP="00317F87">
      <w:pPr>
        <w:pStyle w:val="Naslov"/>
        <w:spacing w:after="160" w:line="360" w:lineRule="auto"/>
        <w:ind w:left="0" w:right="0"/>
        <w:jc w:val="both"/>
        <w:rPr>
          <w:rFonts w:ascii="Times New Roman" w:hAnsi="Times New Roman" w:cs="Times New Roman"/>
          <w:sz w:val="24"/>
          <w:szCs w:val="24"/>
        </w:rPr>
      </w:pPr>
    </w:p>
    <w:p w14:paraId="7539EBD3" w14:textId="473B7BFB" w:rsidR="00506200" w:rsidRDefault="00506200" w:rsidP="00317F87">
      <w:pPr>
        <w:pStyle w:val="Naslov"/>
        <w:spacing w:after="160" w:line="360" w:lineRule="auto"/>
        <w:ind w:left="0" w:right="0"/>
        <w:jc w:val="both"/>
        <w:rPr>
          <w:rFonts w:ascii="Times New Roman" w:hAnsi="Times New Roman" w:cs="Times New Roman"/>
          <w:sz w:val="24"/>
          <w:szCs w:val="24"/>
        </w:rPr>
      </w:pPr>
    </w:p>
    <w:p w14:paraId="501031DC" w14:textId="1855B16C" w:rsidR="00C87BC1" w:rsidRDefault="00C87BC1" w:rsidP="00317F87">
      <w:pPr>
        <w:pStyle w:val="Naslov"/>
        <w:spacing w:after="160" w:line="360" w:lineRule="auto"/>
        <w:ind w:left="0" w:right="0"/>
        <w:jc w:val="both"/>
        <w:rPr>
          <w:rFonts w:ascii="Times New Roman" w:hAnsi="Times New Roman" w:cs="Times New Roman"/>
          <w:sz w:val="24"/>
          <w:szCs w:val="24"/>
        </w:rPr>
      </w:pPr>
    </w:p>
    <w:p w14:paraId="2A843050" w14:textId="2C3E29C2" w:rsidR="00C87BC1" w:rsidRDefault="00C87BC1" w:rsidP="00317F87">
      <w:pPr>
        <w:pStyle w:val="Naslov"/>
        <w:spacing w:after="160" w:line="360" w:lineRule="auto"/>
        <w:ind w:left="0" w:right="0"/>
        <w:jc w:val="both"/>
        <w:rPr>
          <w:rFonts w:ascii="Times New Roman" w:hAnsi="Times New Roman" w:cs="Times New Roman"/>
          <w:sz w:val="24"/>
          <w:szCs w:val="24"/>
        </w:rPr>
      </w:pPr>
    </w:p>
    <w:p w14:paraId="37BC1B2D" w14:textId="77777777" w:rsidR="00506200" w:rsidRDefault="00506200"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805031" w14:paraId="333BBA34" w14:textId="77777777" w:rsidTr="00BE4CF9">
        <w:tc>
          <w:tcPr>
            <w:tcW w:w="9062" w:type="dxa"/>
            <w:gridSpan w:val="2"/>
            <w:shd w:val="clear" w:color="auto" w:fill="8EAADB" w:themeFill="accent1" w:themeFillTint="99"/>
          </w:tcPr>
          <w:p w14:paraId="6A602B52" w14:textId="77777777" w:rsidR="00805031" w:rsidRDefault="00805031" w:rsidP="004E7A8C">
            <w:pPr>
              <w:pStyle w:val="Naslov"/>
              <w:ind w:left="0" w:right="0"/>
              <w:jc w:val="both"/>
              <w:rPr>
                <w:rFonts w:ascii="Times New Roman" w:hAnsi="Times New Roman" w:cs="Times New Roman"/>
                <w:sz w:val="24"/>
                <w:szCs w:val="24"/>
              </w:rPr>
            </w:pPr>
          </w:p>
          <w:p w14:paraId="066ADB5C" w14:textId="011F33E1"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w:t>
            </w:r>
            <w:r w:rsidR="00BE4CF9">
              <w:rPr>
                <w:rFonts w:ascii="Times New Roman" w:hAnsi="Times New Roman" w:cs="Times New Roman"/>
                <w:sz w:val="24"/>
                <w:szCs w:val="24"/>
              </w:rPr>
              <w:t>3</w:t>
            </w:r>
            <w:r>
              <w:rPr>
                <w:rFonts w:ascii="Times New Roman" w:hAnsi="Times New Roman" w:cs="Times New Roman"/>
                <w:sz w:val="24"/>
                <w:szCs w:val="24"/>
              </w:rPr>
              <w:t xml:space="preserve">. </w:t>
            </w:r>
            <w:r w:rsidR="00CB6EDD">
              <w:rPr>
                <w:rFonts w:ascii="Times New Roman" w:hAnsi="Times New Roman" w:cs="Times New Roman"/>
                <w:sz w:val="24"/>
                <w:szCs w:val="24"/>
              </w:rPr>
              <w:t>POBOLJŠANJE JAVNOG PRIJEVOZA</w:t>
            </w:r>
          </w:p>
          <w:p w14:paraId="4C6E017B" w14:textId="77777777" w:rsidR="00805031" w:rsidRDefault="00805031" w:rsidP="004E7A8C">
            <w:pPr>
              <w:pStyle w:val="Naslov"/>
              <w:ind w:left="0" w:right="0"/>
              <w:jc w:val="both"/>
              <w:rPr>
                <w:rFonts w:ascii="Times New Roman" w:hAnsi="Times New Roman" w:cs="Times New Roman"/>
                <w:sz w:val="24"/>
                <w:szCs w:val="24"/>
              </w:rPr>
            </w:pPr>
          </w:p>
        </w:tc>
      </w:tr>
      <w:tr w:rsidR="00805031" w14:paraId="1CC78CF1" w14:textId="77777777" w:rsidTr="00BE4CF9">
        <w:tc>
          <w:tcPr>
            <w:tcW w:w="9062" w:type="dxa"/>
            <w:gridSpan w:val="2"/>
            <w:shd w:val="clear" w:color="auto" w:fill="B4C6E7" w:themeFill="accent1" w:themeFillTint="66"/>
          </w:tcPr>
          <w:p w14:paraId="156333A9" w14:textId="77777777" w:rsidR="00805031" w:rsidRDefault="00805031" w:rsidP="004E7A8C">
            <w:pPr>
              <w:pStyle w:val="Naslov"/>
              <w:ind w:left="0" w:right="0"/>
              <w:jc w:val="both"/>
              <w:rPr>
                <w:rFonts w:ascii="Times New Roman" w:hAnsi="Times New Roman" w:cs="Times New Roman"/>
                <w:sz w:val="24"/>
                <w:szCs w:val="24"/>
              </w:rPr>
            </w:pPr>
          </w:p>
          <w:p w14:paraId="19C19AE9" w14:textId="2E55A311" w:rsidR="00805031" w:rsidRDefault="00805031" w:rsidP="004E7A8C">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w:t>
            </w:r>
            <w:r w:rsidR="00BE4CF9">
              <w:rPr>
                <w:rFonts w:ascii="Times New Roman" w:hAnsi="Times New Roman" w:cs="Times New Roman"/>
                <w:sz w:val="24"/>
                <w:szCs w:val="24"/>
              </w:rPr>
              <w:t>3</w:t>
            </w:r>
            <w:r>
              <w:rPr>
                <w:rFonts w:ascii="Times New Roman" w:hAnsi="Times New Roman" w:cs="Times New Roman"/>
                <w:sz w:val="24"/>
                <w:szCs w:val="24"/>
              </w:rPr>
              <w:t xml:space="preserve">.1. </w:t>
            </w:r>
            <w:r w:rsidR="00CB6EDD">
              <w:rPr>
                <w:rFonts w:ascii="Times New Roman" w:hAnsi="Times New Roman" w:cs="Times New Roman"/>
                <w:sz w:val="24"/>
                <w:szCs w:val="24"/>
              </w:rPr>
              <w:t>Jačanje prometne povezanosti sa susjednim općinama i gradovima</w:t>
            </w:r>
          </w:p>
          <w:p w14:paraId="33609F2F" w14:textId="77777777" w:rsidR="00805031" w:rsidRDefault="00805031" w:rsidP="004E7A8C">
            <w:pPr>
              <w:pStyle w:val="Naslov"/>
              <w:ind w:left="0" w:right="0"/>
              <w:jc w:val="both"/>
              <w:rPr>
                <w:rFonts w:ascii="Times New Roman" w:hAnsi="Times New Roman" w:cs="Times New Roman"/>
                <w:sz w:val="24"/>
                <w:szCs w:val="24"/>
              </w:rPr>
            </w:pPr>
          </w:p>
        </w:tc>
      </w:tr>
      <w:tr w:rsidR="00805031" w14:paraId="03F4ADE7" w14:textId="77777777" w:rsidTr="00BE4CF9">
        <w:tc>
          <w:tcPr>
            <w:tcW w:w="9062" w:type="dxa"/>
            <w:gridSpan w:val="2"/>
            <w:shd w:val="clear" w:color="auto" w:fill="D9E2F3" w:themeFill="accent1" w:themeFillTint="33"/>
          </w:tcPr>
          <w:p w14:paraId="2E76BC3D" w14:textId="77777777" w:rsidR="00805031" w:rsidRDefault="00805031" w:rsidP="004E7A8C">
            <w:pPr>
              <w:pStyle w:val="Naslov"/>
              <w:ind w:left="0" w:right="0"/>
              <w:jc w:val="both"/>
              <w:rPr>
                <w:rFonts w:ascii="Times New Roman" w:hAnsi="Times New Roman" w:cs="Times New Roman"/>
                <w:sz w:val="24"/>
                <w:szCs w:val="24"/>
              </w:rPr>
            </w:pPr>
          </w:p>
          <w:p w14:paraId="15577D87" w14:textId="763A3123" w:rsidR="00805031" w:rsidRDefault="00805031" w:rsidP="00C35803">
            <w:pPr>
              <w:pStyle w:val="Naslov"/>
              <w:ind w:left="0" w:right="0"/>
              <w:jc w:val="both"/>
              <w:rPr>
                <w:rFonts w:ascii="Times New Roman" w:hAnsi="Times New Roman" w:cs="Times New Roman"/>
                <w:sz w:val="24"/>
                <w:szCs w:val="24"/>
              </w:rPr>
            </w:pPr>
            <w:r>
              <w:rPr>
                <w:rFonts w:ascii="Times New Roman" w:hAnsi="Times New Roman" w:cs="Times New Roman"/>
                <w:sz w:val="24"/>
                <w:szCs w:val="24"/>
              </w:rPr>
              <w:t xml:space="preserve">Mjera </w:t>
            </w:r>
            <w:r w:rsidR="00BE4CF9">
              <w:rPr>
                <w:rFonts w:ascii="Times New Roman" w:hAnsi="Times New Roman" w:cs="Times New Roman"/>
                <w:sz w:val="24"/>
                <w:szCs w:val="24"/>
              </w:rPr>
              <w:t>3.</w:t>
            </w:r>
            <w:r>
              <w:rPr>
                <w:rFonts w:ascii="Times New Roman" w:hAnsi="Times New Roman" w:cs="Times New Roman"/>
                <w:sz w:val="24"/>
                <w:szCs w:val="24"/>
              </w:rPr>
              <w:t xml:space="preserve">1.1. </w:t>
            </w:r>
            <w:r w:rsidR="00CB6EDD">
              <w:rPr>
                <w:rFonts w:ascii="Times New Roman" w:hAnsi="Times New Roman" w:cs="Times New Roman"/>
                <w:sz w:val="24"/>
                <w:szCs w:val="24"/>
              </w:rPr>
              <w:t>Uvođenje više dnevnih linija među prometno najfrekventnijim područjima</w:t>
            </w:r>
          </w:p>
          <w:p w14:paraId="1BCF8A2D" w14:textId="25FA7B43" w:rsidR="00C35803" w:rsidRDefault="00C35803" w:rsidP="00C35803">
            <w:pPr>
              <w:pStyle w:val="Naslov"/>
              <w:ind w:left="0" w:right="0"/>
              <w:jc w:val="both"/>
              <w:rPr>
                <w:rFonts w:ascii="Times New Roman" w:hAnsi="Times New Roman" w:cs="Times New Roman"/>
                <w:sz w:val="24"/>
                <w:szCs w:val="24"/>
              </w:rPr>
            </w:pPr>
          </w:p>
        </w:tc>
      </w:tr>
      <w:tr w:rsidR="00805031" w14:paraId="64733BB2" w14:textId="77777777" w:rsidTr="00BE4CF9">
        <w:tc>
          <w:tcPr>
            <w:tcW w:w="1838" w:type="dxa"/>
            <w:shd w:val="clear" w:color="auto" w:fill="D9E2F3" w:themeFill="accent1" w:themeFillTint="33"/>
          </w:tcPr>
          <w:p w14:paraId="0D840BB4" w14:textId="77777777" w:rsidR="00317F87" w:rsidRDefault="00317F87" w:rsidP="00CB6EDD">
            <w:pPr>
              <w:pStyle w:val="Naslov"/>
              <w:ind w:left="0" w:right="0"/>
              <w:jc w:val="left"/>
              <w:rPr>
                <w:rFonts w:ascii="Times New Roman" w:hAnsi="Times New Roman" w:cs="Times New Roman"/>
                <w:sz w:val="24"/>
                <w:szCs w:val="24"/>
              </w:rPr>
            </w:pPr>
          </w:p>
          <w:p w14:paraId="2B8362F5" w14:textId="793DDE18" w:rsidR="00317F87" w:rsidRDefault="00317F87" w:rsidP="00BE4CF9">
            <w:pPr>
              <w:pStyle w:val="Naslov"/>
              <w:ind w:left="0" w:right="0"/>
              <w:rPr>
                <w:rFonts w:ascii="Times New Roman" w:hAnsi="Times New Roman" w:cs="Times New Roman"/>
                <w:sz w:val="24"/>
                <w:szCs w:val="24"/>
              </w:rPr>
            </w:pPr>
          </w:p>
          <w:p w14:paraId="557E39FA" w14:textId="6683098E" w:rsidR="00C87BC1" w:rsidRDefault="00C87BC1" w:rsidP="00BE4CF9">
            <w:pPr>
              <w:pStyle w:val="Naslov"/>
              <w:ind w:left="0" w:right="0"/>
              <w:rPr>
                <w:rFonts w:ascii="Times New Roman" w:hAnsi="Times New Roman" w:cs="Times New Roman"/>
                <w:sz w:val="24"/>
                <w:szCs w:val="24"/>
              </w:rPr>
            </w:pPr>
          </w:p>
          <w:p w14:paraId="4C126F57" w14:textId="7A4645E0" w:rsidR="00C87BC1" w:rsidRDefault="00C87BC1" w:rsidP="00BE4CF9">
            <w:pPr>
              <w:pStyle w:val="Naslov"/>
              <w:ind w:left="0" w:right="0"/>
              <w:rPr>
                <w:rFonts w:ascii="Times New Roman" w:hAnsi="Times New Roman" w:cs="Times New Roman"/>
                <w:sz w:val="24"/>
                <w:szCs w:val="24"/>
              </w:rPr>
            </w:pPr>
          </w:p>
          <w:p w14:paraId="74F3AA71" w14:textId="42DEABDC" w:rsidR="00C87BC1" w:rsidRDefault="00C87BC1" w:rsidP="00BE4CF9">
            <w:pPr>
              <w:pStyle w:val="Naslov"/>
              <w:ind w:left="0" w:right="0"/>
              <w:rPr>
                <w:rFonts w:ascii="Times New Roman" w:hAnsi="Times New Roman" w:cs="Times New Roman"/>
                <w:sz w:val="24"/>
                <w:szCs w:val="24"/>
              </w:rPr>
            </w:pPr>
          </w:p>
          <w:p w14:paraId="7373E5AB" w14:textId="77777777" w:rsidR="00C87BC1" w:rsidRDefault="00C87BC1" w:rsidP="00BE4CF9">
            <w:pPr>
              <w:pStyle w:val="Naslov"/>
              <w:ind w:left="0" w:right="0"/>
              <w:rPr>
                <w:rFonts w:ascii="Times New Roman" w:hAnsi="Times New Roman" w:cs="Times New Roman"/>
                <w:sz w:val="24"/>
                <w:szCs w:val="24"/>
              </w:rPr>
            </w:pPr>
          </w:p>
          <w:p w14:paraId="3416FD49" w14:textId="1DC1B682"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70FFA75E" w14:textId="77777777" w:rsidR="00805031" w:rsidRDefault="00805031" w:rsidP="004E7A8C">
            <w:pPr>
              <w:pStyle w:val="Naslov"/>
              <w:ind w:left="0" w:right="0"/>
              <w:jc w:val="both"/>
              <w:rPr>
                <w:rFonts w:ascii="Times New Roman" w:hAnsi="Times New Roman" w:cs="Times New Roman"/>
                <w:sz w:val="24"/>
                <w:szCs w:val="24"/>
              </w:rPr>
            </w:pPr>
          </w:p>
          <w:p w14:paraId="1AC4B6CA"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4F1A139A" w14:textId="77777777" w:rsidR="00805031" w:rsidRDefault="00C87BC1" w:rsidP="00C87BC1">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Oskudno stanje s javnim prijevozom i redovnim linijama otvara nužnost rješavanja tog problema kroz cilj poboljšanja prometne povezanosti. Prvi korak u tom smjeru jest uvođenje više dnevnih linija među prometno najfrekventnijim područjima. Tome prethodi analiza potrebe dnevnih linija i veza s određenim područjima.</w:t>
            </w:r>
          </w:p>
          <w:p w14:paraId="07A51DC1" w14:textId="01A3854F" w:rsidR="00C87BC1" w:rsidRPr="00C87BC1" w:rsidRDefault="00C87BC1" w:rsidP="00C87BC1">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Općina Zemunik Donji izradit će analizu koja bi trebala dati odgovor na pitanje prema kojim je područjima potrebno uvesti više dnevnih linija te na taj načim ojačati povezanost. Nakon toga slijedi uvođenje tih linija sa znatno ojačanim javnim prijevozom.</w:t>
            </w:r>
          </w:p>
        </w:tc>
      </w:tr>
      <w:tr w:rsidR="00805031" w14:paraId="794611F0" w14:textId="77777777" w:rsidTr="00BE4CF9">
        <w:tc>
          <w:tcPr>
            <w:tcW w:w="1838" w:type="dxa"/>
            <w:shd w:val="clear" w:color="auto" w:fill="D9E2F3" w:themeFill="accent1" w:themeFillTint="33"/>
          </w:tcPr>
          <w:p w14:paraId="33C5F98D" w14:textId="403ECDA7" w:rsidR="00805031" w:rsidRDefault="00805031" w:rsidP="004E7A8C">
            <w:pPr>
              <w:pStyle w:val="Naslov"/>
              <w:ind w:left="0" w:right="0"/>
              <w:jc w:val="both"/>
              <w:rPr>
                <w:rFonts w:ascii="Times New Roman" w:hAnsi="Times New Roman" w:cs="Times New Roman"/>
                <w:sz w:val="24"/>
                <w:szCs w:val="24"/>
              </w:rPr>
            </w:pPr>
          </w:p>
          <w:p w14:paraId="44645550" w14:textId="5829A924" w:rsidR="00C87BC1" w:rsidRDefault="00C87BC1" w:rsidP="004E7A8C">
            <w:pPr>
              <w:pStyle w:val="Naslov"/>
              <w:ind w:left="0" w:right="0"/>
              <w:jc w:val="both"/>
              <w:rPr>
                <w:rFonts w:ascii="Times New Roman" w:hAnsi="Times New Roman" w:cs="Times New Roman"/>
                <w:sz w:val="24"/>
                <w:szCs w:val="24"/>
              </w:rPr>
            </w:pPr>
          </w:p>
          <w:p w14:paraId="514AA411" w14:textId="3784FFC9" w:rsidR="00C87BC1" w:rsidRDefault="00C87BC1" w:rsidP="004E7A8C">
            <w:pPr>
              <w:pStyle w:val="Naslov"/>
              <w:ind w:left="0" w:right="0"/>
              <w:jc w:val="both"/>
              <w:rPr>
                <w:rFonts w:ascii="Times New Roman" w:hAnsi="Times New Roman" w:cs="Times New Roman"/>
                <w:sz w:val="24"/>
                <w:szCs w:val="24"/>
              </w:rPr>
            </w:pPr>
          </w:p>
          <w:p w14:paraId="0455932C" w14:textId="77777777" w:rsidR="00C87BC1" w:rsidRDefault="00C87BC1" w:rsidP="004E7A8C">
            <w:pPr>
              <w:pStyle w:val="Naslov"/>
              <w:ind w:left="0" w:right="0"/>
              <w:jc w:val="both"/>
              <w:rPr>
                <w:rFonts w:ascii="Times New Roman" w:hAnsi="Times New Roman" w:cs="Times New Roman"/>
                <w:sz w:val="24"/>
                <w:szCs w:val="24"/>
              </w:rPr>
            </w:pPr>
          </w:p>
          <w:p w14:paraId="4D03608D" w14:textId="77777777"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159BE242"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07E1D89B" w14:textId="77777777" w:rsidR="00805031" w:rsidRDefault="00E0359B" w:rsidP="00E0359B">
            <w:pPr>
              <w:pStyle w:val="Naslov"/>
              <w:numPr>
                <w:ilvl w:val="0"/>
                <w:numId w:val="33"/>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Izrada analize potrebe dnevnih linija i veza s određenim područjima</w:t>
            </w:r>
          </w:p>
          <w:p w14:paraId="1843BA12" w14:textId="09540471" w:rsidR="00E0359B" w:rsidRPr="00E0359B" w:rsidRDefault="00E0359B" w:rsidP="00E0359B">
            <w:pPr>
              <w:pStyle w:val="Naslov"/>
              <w:numPr>
                <w:ilvl w:val="0"/>
                <w:numId w:val="33"/>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Uvođenje više dnevnih linija u javnom prijevozu prema područjima za koja je utvrđeno da su prometno najfrekventnija</w:t>
            </w:r>
          </w:p>
        </w:tc>
      </w:tr>
      <w:tr w:rsidR="00805031" w14:paraId="7633EE68" w14:textId="77777777" w:rsidTr="00BE4CF9">
        <w:tc>
          <w:tcPr>
            <w:tcW w:w="1838" w:type="dxa"/>
            <w:shd w:val="clear" w:color="auto" w:fill="D9E2F3" w:themeFill="accent1" w:themeFillTint="33"/>
          </w:tcPr>
          <w:p w14:paraId="102B1662" w14:textId="77777777" w:rsidR="00805031" w:rsidRDefault="00805031" w:rsidP="004E7A8C">
            <w:pPr>
              <w:pStyle w:val="Naslov"/>
              <w:ind w:left="0" w:right="0"/>
              <w:jc w:val="both"/>
              <w:rPr>
                <w:rFonts w:ascii="Times New Roman" w:hAnsi="Times New Roman" w:cs="Times New Roman"/>
                <w:sz w:val="24"/>
                <w:szCs w:val="24"/>
              </w:rPr>
            </w:pPr>
          </w:p>
          <w:p w14:paraId="0E98D52A" w14:textId="77777777" w:rsidR="00F829FC" w:rsidRDefault="00F829FC" w:rsidP="004E7A8C">
            <w:pPr>
              <w:pStyle w:val="Naslov"/>
              <w:ind w:left="0" w:right="0"/>
              <w:jc w:val="both"/>
              <w:rPr>
                <w:rFonts w:ascii="Times New Roman" w:hAnsi="Times New Roman" w:cs="Times New Roman"/>
                <w:sz w:val="24"/>
                <w:szCs w:val="24"/>
              </w:rPr>
            </w:pPr>
          </w:p>
          <w:p w14:paraId="60065A2F" w14:textId="02E3652B"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EBE99D5"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55804810" w14:textId="77777777" w:rsidR="00317F87" w:rsidRPr="00317F87" w:rsidRDefault="00317F87" w:rsidP="00317F87">
            <w:pPr>
              <w:pStyle w:val="Naslov"/>
              <w:ind w:left="720" w:right="0"/>
              <w:jc w:val="both"/>
              <w:rPr>
                <w:rFonts w:ascii="Times New Roman" w:hAnsi="Times New Roman" w:cs="Times New Roman"/>
                <w:sz w:val="24"/>
                <w:szCs w:val="24"/>
              </w:rPr>
            </w:pPr>
          </w:p>
          <w:p w14:paraId="168EEF44" w14:textId="77777777" w:rsidR="00317F87" w:rsidRDefault="00E0359B" w:rsidP="00E0359B">
            <w:pPr>
              <w:pStyle w:val="Naslov"/>
              <w:numPr>
                <w:ilvl w:val="0"/>
                <w:numId w:val="34"/>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Izrađena analiza stanja javnog prijevoza i potrebe za novim dnevnim linijama</w:t>
            </w:r>
          </w:p>
          <w:p w14:paraId="21207BA3" w14:textId="765410A6" w:rsidR="00E0359B" w:rsidRPr="00E0359B" w:rsidRDefault="00E0359B" w:rsidP="00E0359B">
            <w:pPr>
              <w:pStyle w:val="Naslov"/>
              <w:numPr>
                <w:ilvl w:val="0"/>
                <w:numId w:val="34"/>
              </w:numPr>
              <w:spacing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Uvedene nove dnevne linije (broj i relacija)</w:t>
            </w:r>
          </w:p>
        </w:tc>
      </w:tr>
    </w:tbl>
    <w:p w14:paraId="231B5387" w14:textId="414E15F3" w:rsidR="00805031" w:rsidRDefault="00805031" w:rsidP="00055E31">
      <w:pPr>
        <w:pStyle w:val="Naslov"/>
        <w:spacing w:after="160" w:line="360" w:lineRule="auto"/>
        <w:ind w:left="0" w:right="0" w:firstLine="284"/>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805031" w14:paraId="3E5FB3CA" w14:textId="77777777" w:rsidTr="00BE4CF9">
        <w:tc>
          <w:tcPr>
            <w:tcW w:w="9062" w:type="dxa"/>
            <w:gridSpan w:val="2"/>
            <w:shd w:val="clear" w:color="auto" w:fill="8EAADB" w:themeFill="accent1" w:themeFillTint="99"/>
          </w:tcPr>
          <w:p w14:paraId="628E0531" w14:textId="77777777" w:rsidR="00805031" w:rsidRDefault="00805031" w:rsidP="004E7A8C">
            <w:pPr>
              <w:pStyle w:val="Naslov"/>
              <w:ind w:left="0" w:right="0"/>
              <w:jc w:val="both"/>
              <w:rPr>
                <w:rFonts w:ascii="Times New Roman" w:hAnsi="Times New Roman" w:cs="Times New Roman"/>
                <w:sz w:val="24"/>
                <w:szCs w:val="24"/>
              </w:rPr>
            </w:pPr>
          </w:p>
          <w:p w14:paraId="03B544FF" w14:textId="25C3326A" w:rsidR="00805031" w:rsidRDefault="00805031" w:rsidP="00C35803">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POSEBNI CILJ </w:t>
            </w:r>
            <w:r w:rsidR="00BE4CF9">
              <w:rPr>
                <w:rFonts w:ascii="Times New Roman" w:hAnsi="Times New Roman" w:cs="Times New Roman"/>
                <w:sz w:val="24"/>
                <w:szCs w:val="24"/>
              </w:rPr>
              <w:t>3</w:t>
            </w:r>
            <w:r>
              <w:rPr>
                <w:rFonts w:ascii="Times New Roman" w:hAnsi="Times New Roman" w:cs="Times New Roman"/>
                <w:sz w:val="24"/>
                <w:szCs w:val="24"/>
              </w:rPr>
              <w:t xml:space="preserve">. </w:t>
            </w:r>
            <w:r w:rsidR="00CB6EDD">
              <w:rPr>
                <w:rFonts w:ascii="Times New Roman" w:hAnsi="Times New Roman" w:cs="Times New Roman"/>
                <w:sz w:val="24"/>
                <w:szCs w:val="24"/>
              </w:rPr>
              <w:t>POBOLJŠANJE JAVNOG PRIJEVOZA</w:t>
            </w:r>
          </w:p>
          <w:p w14:paraId="66F41F3F" w14:textId="6B5A567F" w:rsidR="00C35803" w:rsidRDefault="00C35803" w:rsidP="00C35803">
            <w:pPr>
              <w:pStyle w:val="Naslov"/>
              <w:ind w:left="0" w:right="0"/>
              <w:rPr>
                <w:rFonts w:ascii="Times New Roman" w:hAnsi="Times New Roman" w:cs="Times New Roman"/>
                <w:sz w:val="24"/>
                <w:szCs w:val="24"/>
              </w:rPr>
            </w:pPr>
          </w:p>
        </w:tc>
      </w:tr>
      <w:tr w:rsidR="00805031" w14:paraId="29CB18DF" w14:textId="77777777" w:rsidTr="00BE4CF9">
        <w:tc>
          <w:tcPr>
            <w:tcW w:w="9062" w:type="dxa"/>
            <w:gridSpan w:val="2"/>
            <w:shd w:val="clear" w:color="auto" w:fill="B4C6E7" w:themeFill="accent1" w:themeFillTint="66"/>
          </w:tcPr>
          <w:p w14:paraId="7881288B" w14:textId="77777777" w:rsidR="00805031" w:rsidRDefault="00805031" w:rsidP="004E7A8C">
            <w:pPr>
              <w:pStyle w:val="Naslov"/>
              <w:ind w:left="0" w:right="0"/>
              <w:jc w:val="both"/>
              <w:rPr>
                <w:rFonts w:ascii="Times New Roman" w:hAnsi="Times New Roman" w:cs="Times New Roman"/>
                <w:sz w:val="24"/>
                <w:szCs w:val="24"/>
              </w:rPr>
            </w:pPr>
          </w:p>
          <w:p w14:paraId="79BC108B" w14:textId="55A777E4"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 xml:space="preserve">Prioritetno područje </w:t>
            </w:r>
            <w:r w:rsidR="00BE4CF9">
              <w:rPr>
                <w:rFonts w:ascii="Times New Roman" w:hAnsi="Times New Roman" w:cs="Times New Roman"/>
                <w:sz w:val="24"/>
                <w:szCs w:val="24"/>
              </w:rPr>
              <w:t>3</w:t>
            </w:r>
            <w:r>
              <w:rPr>
                <w:rFonts w:ascii="Times New Roman" w:hAnsi="Times New Roman" w:cs="Times New Roman"/>
                <w:sz w:val="24"/>
                <w:szCs w:val="24"/>
              </w:rPr>
              <w:t xml:space="preserve">.1. </w:t>
            </w:r>
            <w:r w:rsidR="00CB6EDD">
              <w:rPr>
                <w:rFonts w:ascii="Times New Roman" w:hAnsi="Times New Roman" w:cs="Times New Roman"/>
                <w:sz w:val="24"/>
                <w:szCs w:val="24"/>
              </w:rPr>
              <w:t>Jačanje prometne povezanosti sa susjednim općinama i gradovima</w:t>
            </w:r>
          </w:p>
          <w:p w14:paraId="48817750" w14:textId="71197C22" w:rsidR="00BE4CF9" w:rsidRDefault="00BE4CF9" w:rsidP="004E7A8C">
            <w:pPr>
              <w:pStyle w:val="Naslov"/>
              <w:ind w:left="0" w:right="0"/>
              <w:jc w:val="both"/>
              <w:rPr>
                <w:rFonts w:ascii="Times New Roman" w:hAnsi="Times New Roman" w:cs="Times New Roman"/>
                <w:sz w:val="24"/>
                <w:szCs w:val="24"/>
              </w:rPr>
            </w:pPr>
          </w:p>
        </w:tc>
      </w:tr>
      <w:tr w:rsidR="00805031" w14:paraId="3425DA59" w14:textId="77777777" w:rsidTr="00BE4CF9">
        <w:tc>
          <w:tcPr>
            <w:tcW w:w="9062" w:type="dxa"/>
            <w:gridSpan w:val="2"/>
            <w:shd w:val="clear" w:color="auto" w:fill="D9E2F3" w:themeFill="accent1" w:themeFillTint="33"/>
          </w:tcPr>
          <w:p w14:paraId="6F85F08F" w14:textId="77777777" w:rsidR="00805031" w:rsidRDefault="00805031" w:rsidP="004E7A8C">
            <w:pPr>
              <w:pStyle w:val="Naslov"/>
              <w:ind w:left="0" w:right="0"/>
              <w:jc w:val="both"/>
              <w:rPr>
                <w:rFonts w:ascii="Times New Roman" w:hAnsi="Times New Roman" w:cs="Times New Roman"/>
                <w:sz w:val="24"/>
                <w:szCs w:val="24"/>
              </w:rPr>
            </w:pPr>
          </w:p>
          <w:p w14:paraId="4469215C" w14:textId="5073901F" w:rsidR="00CB6EDD" w:rsidRDefault="00805031" w:rsidP="00C35803">
            <w:pPr>
              <w:pStyle w:val="Naslov"/>
              <w:ind w:left="0" w:right="0"/>
              <w:jc w:val="both"/>
              <w:rPr>
                <w:rFonts w:ascii="Times New Roman" w:hAnsi="Times New Roman" w:cs="Times New Roman"/>
                <w:sz w:val="24"/>
                <w:szCs w:val="24"/>
              </w:rPr>
            </w:pPr>
            <w:r>
              <w:rPr>
                <w:rFonts w:ascii="Times New Roman" w:hAnsi="Times New Roman" w:cs="Times New Roman"/>
                <w:sz w:val="24"/>
                <w:szCs w:val="24"/>
              </w:rPr>
              <w:t xml:space="preserve">Mjera </w:t>
            </w:r>
            <w:r w:rsidR="00BE4CF9">
              <w:rPr>
                <w:rFonts w:ascii="Times New Roman" w:hAnsi="Times New Roman" w:cs="Times New Roman"/>
                <w:sz w:val="24"/>
                <w:szCs w:val="24"/>
              </w:rPr>
              <w:t>3</w:t>
            </w:r>
            <w:r>
              <w:rPr>
                <w:rFonts w:ascii="Times New Roman" w:hAnsi="Times New Roman" w:cs="Times New Roman"/>
                <w:sz w:val="24"/>
                <w:szCs w:val="24"/>
              </w:rPr>
              <w:t>.1.</w:t>
            </w:r>
            <w:r w:rsidR="00BE4CF9">
              <w:rPr>
                <w:rFonts w:ascii="Times New Roman" w:hAnsi="Times New Roman" w:cs="Times New Roman"/>
                <w:sz w:val="24"/>
                <w:szCs w:val="24"/>
              </w:rPr>
              <w:t>2.</w:t>
            </w:r>
            <w:r>
              <w:rPr>
                <w:rFonts w:ascii="Times New Roman" w:hAnsi="Times New Roman" w:cs="Times New Roman"/>
                <w:sz w:val="24"/>
                <w:szCs w:val="24"/>
              </w:rPr>
              <w:t xml:space="preserve"> </w:t>
            </w:r>
            <w:r w:rsidR="00CB6EDD">
              <w:rPr>
                <w:rFonts w:ascii="Times New Roman" w:hAnsi="Times New Roman" w:cs="Times New Roman"/>
                <w:sz w:val="24"/>
                <w:szCs w:val="24"/>
              </w:rPr>
              <w:t>Omogućavanje više tipova javnog gradskog i međugradskog prijevoza</w:t>
            </w:r>
          </w:p>
          <w:p w14:paraId="153F301F" w14:textId="4849598A" w:rsidR="00C35803" w:rsidRDefault="00C35803" w:rsidP="00C35803">
            <w:pPr>
              <w:pStyle w:val="Naslov"/>
              <w:ind w:left="0" w:right="0"/>
              <w:jc w:val="both"/>
              <w:rPr>
                <w:rFonts w:ascii="Times New Roman" w:hAnsi="Times New Roman" w:cs="Times New Roman"/>
                <w:sz w:val="24"/>
                <w:szCs w:val="24"/>
              </w:rPr>
            </w:pPr>
          </w:p>
        </w:tc>
      </w:tr>
      <w:tr w:rsidR="00805031" w14:paraId="637714A6" w14:textId="77777777" w:rsidTr="00BE4CF9">
        <w:tc>
          <w:tcPr>
            <w:tcW w:w="1838" w:type="dxa"/>
            <w:shd w:val="clear" w:color="auto" w:fill="D9E2F3" w:themeFill="accent1" w:themeFillTint="33"/>
          </w:tcPr>
          <w:p w14:paraId="4BBCF610" w14:textId="77777777" w:rsidR="00317F87" w:rsidRDefault="00317F87" w:rsidP="00CB6EDD">
            <w:pPr>
              <w:pStyle w:val="Naslov"/>
              <w:ind w:left="0" w:right="0"/>
              <w:jc w:val="left"/>
              <w:rPr>
                <w:rFonts w:ascii="Times New Roman" w:hAnsi="Times New Roman" w:cs="Times New Roman"/>
                <w:sz w:val="24"/>
                <w:szCs w:val="24"/>
              </w:rPr>
            </w:pPr>
          </w:p>
          <w:p w14:paraId="3ADE0E11" w14:textId="1C2B00FF" w:rsidR="00C87BC1" w:rsidRDefault="00C87BC1" w:rsidP="00C87BC1">
            <w:pPr>
              <w:pStyle w:val="Naslov"/>
              <w:ind w:left="0" w:right="0"/>
              <w:rPr>
                <w:rFonts w:ascii="Times New Roman" w:hAnsi="Times New Roman" w:cs="Times New Roman"/>
                <w:sz w:val="24"/>
                <w:szCs w:val="24"/>
              </w:rPr>
            </w:pPr>
          </w:p>
          <w:p w14:paraId="38D1F893" w14:textId="77777777" w:rsidR="00C87BC1" w:rsidRDefault="00C87BC1" w:rsidP="00C87BC1">
            <w:pPr>
              <w:pStyle w:val="Naslov"/>
              <w:ind w:left="0" w:right="0"/>
              <w:rPr>
                <w:rFonts w:ascii="Times New Roman" w:hAnsi="Times New Roman" w:cs="Times New Roman"/>
                <w:sz w:val="24"/>
                <w:szCs w:val="24"/>
              </w:rPr>
            </w:pPr>
          </w:p>
          <w:p w14:paraId="55CAED28" w14:textId="2B38ADD6"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64F906DF" w14:textId="77777777" w:rsidR="00805031" w:rsidRDefault="00805031" w:rsidP="004E7A8C">
            <w:pPr>
              <w:pStyle w:val="Naslov"/>
              <w:ind w:left="0" w:right="0"/>
              <w:jc w:val="both"/>
              <w:rPr>
                <w:rFonts w:ascii="Times New Roman" w:hAnsi="Times New Roman" w:cs="Times New Roman"/>
                <w:sz w:val="24"/>
                <w:szCs w:val="24"/>
              </w:rPr>
            </w:pPr>
          </w:p>
          <w:p w14:paraId="40899611"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794EEA15" w14:textId="6058139A" w:rsidR="00805031" w:rsidRPr="00C87BC1" w:rsidRDefault="00C87BC1" w:rsidP="00317F87">
            <w:pPr>
              <w:pStyle w:val="Naslov"/>
              <w:spacing w:after="240"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Ojačavanje javnog prijevoza teško se može postići bez omogućavanje više tipova javnog gradskog i međugradskog prijevoza. U tom smislu, Općina Zemunik Donji nastojat će pronaći modalitete uvođenja raznolikosti u prometna sredstva za javni prijevoz, vodeći se vlastitim mogućnostima i potrebama stanovništva. </w:t>
            </w:r>
          </w:p>
        </w:tc>
      </w:tr>
      <w:tr w:rsidR="00805031" w14:paraId="3C103BFB" w14:textId="77777777" w:rsidTr="00BE4CF9">
        <w:tc>
          <w:tcPr>
            <w:tcW w:w="1838" w:type="dxa"/>
            <w:shd w:val="clear" w:color="auto" w:fill="D9E2F3" w:themeFill="accent1" w:themeFillTint="33"/>
          </w:tcPr>
          <w:p w14:paraId="593DBB2D" w14:textId="77777777" w:rsidR="00317F87" w:rsidRDefault="00317F87" w:rsidP="00CB6EDD">
            <w:pPr>
              <w:pStyle w:val="Naslov"/>
              <w:ind w:left="0" w:right="0"/>
              <w:jc w:val="left"/>
              <w:rPr>
                <w:rFonts w:ascii="Times New Roman" w:hAnsi="Times New Roman" w:cs="Times New Roman"/>
                <w:sz w:val="24"/>
                <w:szCs w:val="24"/>
              </w:rPr>
            </w:pPr>
          </w:p>
          <w:p w14:paraId="014F0FFA" w14:textId="6F062170"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5124A0BE"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05377856" w14:textId="656E148B" w:rsidR="00805031" w:rsidRPr="00E0359B" w:rsidRDefault="00E0359B" w:rsidP="00E0359B">
            <w:pPr>
              <w:pStyle w:val="Naslov"/>
              <w:numPr>
                <w:ilvl w:val="0"/>
                <w:numId w:val="35"/>
              </w:numPr>
              <w:spacing w:line="360" w:lineRule="auto"/>
              <w:ind w:left="1305"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Uvođenje novih oblika prometnih sredstava za javni prijevoz prema utvrđenim potrebama</w:t>
            </w:r>
          </w:p>
        </w:tc>
      </w:tr>
      <w:tr w:rsidR="00805031" w14:paraId="626A97C9" w14:textId="77777777" w:rsidTr="00BE4CF9">
        <w:tc>
          <w:tcPr>
            <w:tcW w:w="1838" w:type="dxa"/>
            <w:shd w:val="clear" w:color="auto" w:fill="D9E2F3" w:themeFill="accent1" w:themeFillTint="33"/>
          </w:tcPr>
          <w:p w14:paraId="55F3BDB8" w14:textId="77777777" w:rsidR="00317F87" w:rsidRDefault="00317F87" w:rsidP="00F829FC">
            <w:pPr>
              <w:pStyle w:val="Naslov"/>
              <w:ind w:left="0" w:right="0"/>
              <w:jc w:val="left"/>
              <w:rPr>
                <w:rFonts w:ascii="Times New Roman" w:hAnsi="Times New Roman" w:cs="Times New Roman"/>
                <w:sz w:val="24"/>
                <w:szCs w:val="24"/>
              </w:rPr>
            </w:pPr>
          </w:p>
          <w:p w14:paraId="22FE49FE" w14:textId="4CB85077" w:rsidR="00805031" w:rsidRDefault="00805031" w:rsidP="00BE4CF9">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10695916" w14:textId="77777777" w:rsidR="00805031" w:rsidRDefault="00805031" w:rsidP="004E7A8C">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348B633B" w14:textId="6A715F88" w:rsidR="00805031" w:rsidRPr="00E0359B" w:rsidRDefault="00E0359B" w:rsidP="00C87BC1">
            <w:pPr>
              <w:pStyle w:val="Naslov"/>
              <w:numPr>
                <w:ilvl w:val="0"/>
                <w:numId w:val="35"/>
              </w:numPr>
              <w:spacing w:before="99" w:after="240" w:line="360" w:lineRule="auto"/>
              <w:ind w:left="1163" w:right="0" w:hanging="142"/>
              <w:jc w:val="both"/>
              <w:rPr>
                <w:rFonts w:ascii="Times New Roman" w:hAnsi="Times New Roman" w:cs="Times New Roman"/>
                <w:b w:val="0"/>
                <w:bCs w:val="0"/>
                <w:sz w:val="24"/>
                <w:szCs w:val="24"/>
              </w:rPr>
            </w:pPr>
            <w:r>
              <w:rPr>
                <w:rFonts w:ascii="Times New Roman" w:hAnsi="Times New Roman" w:cs="Times New Roman"/>
                <w:b w:val="0"/>
                <w:bCs w:val="0"/>
                <w:sz w:val="24"/>
                <w:szCs w:val="24"/>
              </w:rPr>
              <w:t>Uvedene novi oblici prometnih sredstava za javni prijevoz (broj i vrsta)</w:t>
            </w:r>
          </w:p>
        </w:tc>
      </w:tr>
    </w:tbl>
    <w:p w14:paraId="7F8559E3" w14:textId="3764AB83" w:rsidR="00805031" w:rsidRDefault="00805031" w:rsidP="00317F87">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CB6EDD" w14:paraId="0048E2D6" w14:textId="77777777" w:rsidTr="00891F10">
        <w:tc>
          <w:tcPr>
            <w:tcW w:w="9062" w:type="dxa"/>
            <w:gridSpan w:val="2"/>
            <w:shd w:val="clear" w:color="auto" w:fill="8EAADB" w:themeFill="accent1" w:themeFillTint="99"/>
          </w:tcPr>
          <w:p w14:paraId="6CB71B39" w14:textId="77777777" w:rsidR="00CB6EDD" w:rsidRDefault="00CB6EDD" w:rsidP="00891F10">
            <w:pPr>
              <w:pStyle w:val="Naslov"/>
              <w:ind w:left="0" w:right="0"/>
              <w:jc w:val="both"/>
              <w:rPr>
                <w:rFonts w:ascii="Times New Roman" w:hAnsi="Times New Roman" w:cs="Times New Roman"/>
                <w:sz w:val="24"/>
                <w:szCs w:val="24"/>
              </w:rPr>
            </w:pPr>
          </w:p>
          <w:p w14:paraId="479C5A95"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3. POBOLJŠANJE JAVNOG PRIJEVOZA</w:t>
            </w:r>
          </w:p>
          <w:p w14:paraId="544BF027" w14:textId="77777777" w:rsidR="00CB6EDD" w:rsidRDefault="00CB6EDD" w:rsidP="00891F10">
            <w:pPr>
              <w:pStyle w:val="Naslov"/>
              <w:ind w:left="0" w:right="0"/>
              <w:rPr>
                <w:rFonts w:ascii="Times New Roman" w:hAnsi="Times New Roman" w:cs="Times New Roman"/>
                <w:sz w:val="24"/>
                <w:szCs w:val="24"/>
              </w:rPr>
            </w:pPr>
          </w:p>
        </w:tc>
      </w:tr>
      <w:tr w:rsidR="00CB6EDD" w14:paraId="6B146C8B" w14:textId="77777777" w:rsidTr="00891F10">
        <w:tc>
          <w:tcPr>
            <w:tcW w:w="9062" w:type="dxa"/>
            <w:gridSpan w:val="2"/>
            <w:shd w:val="clear" w:color="auto" w:fill="B4C6E7" w:themeFill="accent1" w:themeFillTint="66"/>
          </w:tcPr>
          <w:p w14:paraId="0732D6FB" w14:textId="77777777" w:rsidR="00CB6EDD" w:rsidRDefault="00CB6EDD" w:rsidP="00891F10">
            <w:pPr>
              <w:pStyle w:val="Naslov"/>
              <w:ind w:left="0" w:right="0"/>
              <w:jc w:val="both"/>
              <w:rPr>
                <w:rFonts w:ascii="Times New Roman" w:hAnsi="Times New Roman" w:cs="Times New Roman"/>
                <w:sz w:val="24"/>
                <w:szCs w:val="24"/>
              </w:rPr>
            </w:pPr>
          </w:p>
          <w:p w14:paraId="446E073E" w14:textId="4C58C7F4"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3.2. Ulaganje u kvalitetu i redovnost javnog prijevoza</w:t>
            </w:r>
          </w:p>
          <w:p w14:paraId="4C18B63F" w14:textId="77777777" w:rsidR="00CB6EDD" w:rsidRDefault="00CB6EDD" w:rsidP="00891F10">
            <w:pPr>
              <w:pStyle w:val="Naslov"/>
              <w:ind w:left="0" w:right="0"/>
              <w:jc w:val="both"/>
              <w:rPr>
                <w:rFonts w:ascii="Times New Roman" w:hAnsi="Times New Roman" w:cs="Times New Roman"/>
                <w:sz w:val="24"/>
                <w:szCs w:val="24"/>
              </w:rPr>
            </w:pPr>
          </w:p>
        </w:tc>
      </w:tr>
      <w:tr w:rsidR="00CB6EDD" w14:paraId="66B1F642" w14:textId="77777777" w:rsidTr="00891F10">
        <w:tc>
          <w:tcPr>
            <w:tcW w:w="9062" w:type="dxa"/>
            <w:gridSpan w:val="2"/>
            <w:shd w:val="clear" w:color="auto" w:fill="D9E2F3" w:themeFill="accent1" w:themeFillTint="33"/>
          </w:tcPr>
          <w:p w14:paraId="099512A6" w14:textId="77777777" w:rsidR="00CB6EDD" w:rsidRDefault="00CB6EDD" w:rsidP="00891F10">
            <w:pPr>
              <w:pStyle w:val="Naslov"/>
              <w:ind w:left="0" w:right="0"/>
              <w:jc w:val="both"/>
              <w:rPr>
                <w:rFonts w:ascii="Times New Roman" w:hAnsi="Times New Roman" w:cs="Times New Roman"/>
                <w:sz w:val="24"/>
                <w:szCs w:val="24"/>
              </w:rPr>
            </w:pPr>
          </w:p>
          <w:p w14:paraId="36F9316A" w14:textId="3C343870"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3.2.1. Obnova postojećeg voznog parka u općini</w:t>
            </w:r>
          </w:p>
          <w:p w14:paraId="10E97173" w14:textId="77777777" w:rsidR="00CB6EDD" w:rsidRDefault="00CB6EDD" w:rsidP="00891F10">
            <w:pPr>
              <w:pStyle w:val="Naslov"/>
              <w:ind w:left="0" w:right="0"/>
              <w:jc w:val="both"/>
              <w:rPr>
                <w:rFonts w:ascii="Times New Roman" w:hAnsi="Times New Roman" w:cs="Times New Roman"/>
                <w:sz w:val="24"/>
                <w:szCs w:val="24"/>
              </w:rPr>
            </w:pPr>
          </w:p>
        </w:tc>
      </w:tr>
      <w:tr w:rsidR="00CB6EDD" w14:paraId="47FBE3F7" w14:textId="77777777" w:rsidTr="00891F10">
        <w:tc>
          <w:tcPr>
            <w:tcW w:w="1838" w:type="dxa"/>
            <w:shd w:val="clear" w:color="auto" w:fill="D9E2F3" w:themeFill="accent1" w:themeFillTint="33"/>
          </w:tcPr>
          <w:p w14:paraId="544125A1" w14:textId="77777777" w:rsidR="00CB6EDD" w:rsidRDefault="00CB6EDD" w:rsidP="00891F10">
            <w:pPr>
              <w:pStyle w:val="Naslov"/>
              <w:ind w:left="0" w:right="0"/>
              <w:jc w:val="left"/>
              <w:rPr>
                <w:rFonts w:ascii="Times New Roman" w:hAnsi="Times New Roman" w:cs="Times New Roman"/>
                <w:sz w:val="24"/>
                <w:szCs w:val="24"/>
              </w:rPr>
            </w:pPr>
          </w:p>
          <w:p w14:paraId="624D81A7" w14:textId="437B299E" w:rsidR="00CB6EDD" w:rsidRDefault="00CB6EDD" w:rsidP="00891F10">
            <w:pPr>
              <w:pStyle w:val="Naslov"/>
              <w:ind w:left="0" w:right="0"/>
              <w:rPr>
                <w:rFonts w:ascii="Times New Roman" w:hAnsi="Times New Roman" w:cs="Times New Roman"/>
                <w:sz w:val="24"/>
                <w:szCs w:val="24"/>
              </w:rPr>
            </w:pPr>
          </w:p>
          <w:p w14:paraId="66F87C32" w14:textId="77777777" w:rsidR="008A1D74" w:rsidRDefault="008A1D74" w:rsidP="00891F10">
            <w:pPr>
              <w:pStyle w:val="Naslov"/>
              <w:ind w:left="0" w:right="0"/>
              <w:rPr>
                <w:rFonts w:ascii="Times New Roman" w:hAnsi="Times New Roman" w:cs="Times New Roman"/>
                <w:sz w:val="24"/>
                <w:szCs w:val="24"/>
              </w:rPr>
            </w:pPr>
          </w:p>
          <w:p w14:paraId="5273E0A6"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427E193F" w14:textId="77777777" w:rsidR="00CB6EDD" w:rsidRDefault="00CB6EDD" w:rsidP="00891F10">
            <w:pPr>
              <w:pStyle w:val="Naslov"/>
              <w:ind w:left="0" w:right="0"/>
              <w:jc w:val="both"/>
              <w:rPr>
                <w:rFonts w:ascii="Times New Roman" w:hAnsi="Times New Roman" w:cs="Times New Roman"/>
                <w:sz w:val="24"/>
                <w:szCs w:val="24"/>
              </w:rPr>
            </w:pPr>
          </w:p>
          <w:p w14:paraId="7A9B50A9"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535D48D4" w14:textId="77777777" w:rsidR="00CB6EDD" w:rsidRDefault="00C87BC1" w:rsidP="008A1D74">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Postojeći vozni park javnog prijevoza u općini valja obnoviti (izvršiti odgovarajuće rekonstrukcije i popravke) kako bi se i na taj način</w:t>
            </w:r>
            <w:r w:rsidR="008A1D74">
              <w:rPr>
                <w:rFonts w:ascii="Times New Roman" w:hAnsi="Times New Roman" w:cs="Times New Roman"/>
                <w:b w:val="0"/>
                <w:bCs w:val="0"/>
                <w:sz w:val="24"/>
                <w:szCs w:val="24"/>
              </w:rPr>
              <w:t xml:space="preserve"> povećali kapaciteti javnog prijevoza i poboljšala prometna povezanost.</w:t>
            </w:r>
          </w:p>
          <w:p w14:paraId="33726E3D" w14:textId="4A19310A" w:rsidR="008A1D74" w:rsidRPr="00C87BC1" w:rsidRDefault="008A1D74" w:rsidP="008A1D74">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Općina Zemunik Donji pristupit će provjeri i obnovi svih postojećih vozila za javni prijevoz u općini.</w:t>
            </w:r>
          </w:p>
        </w:tc>
      </w:tr>
      <w:tr w:rsidR="00CB6EDD" w14:paraId="4A581B10" w14:textId="77777777" w:rsidTr="00891F10">
        <w:tc>
          <w:tcPr>
            <w:tcW w:w="1838" w:type="dxa"/>
            <w:shd w:val="clear" w:color="auto" w:fill="D9E2F3" w:themeFill="accent1" w:themeFillTint="33"/>
          </w:tcPr>
          <w:p w14:paraId="3AEE9C46" w14:textId="77777777" w:rsidR="00CB6EDD" w:rsidRDefault="00CB6EDD" w:rsidP="00891F10">
            <w:pPr>
              <w:pStyle w:val="Naslov"/>
              <w:ind w:left="0" w:right="0"/>
              <w:jc w:val="left"/>
              <w:rPr>
                <w:rFonts w:ascii="Times New Roman" w:hAnsi="Times New Roman" w:cs="Times New Roman"/>
                <w:sz w:val="24"/>
                <w:szCs w:val="24"/>
              </w:rPr>
            </w:pPr>
          </w:p>
          <w:p w14:paraId="6EEDF435"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39BE79BC"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5B50EB1A" w14:textId="4A4F57FD" w:rsidR="00E0359B" w:rsidRPr="00F829FC" w:rsidRDefault="00E0359B" w:rsidP="00F829FC">
            <w:pPr>
              <w:pStyle w:val="Naslov"/>
              <w:numPr>
                <w:ilvl w:val="0"/>
                <w:numId w:val="35"/>
              </w:numPr>
              <w:spacing w:line="360" w:lineRule="auto"/>
              <w:ind w:left="1305" w:right="0"/>
              <w:jc w:val="both"/>
              <w:rPr>
                <w:rFonts w:ascii="Times New Roman" w:hAnsi="Times New Roman" w:cs="Times New Roman"/>
                <w:sz w:val="24"/>
                <w:szCs w:val="24"/>
              </w:rPr>
            </w:pPr>
            <w:r>
              <w:rPr>
                <w:rFonts w:ascii="Times New Roman" w:hAnsi="Times New Roman" w:cs="Times New Roman"/>
                <w:b w:val="0"/>
                <w:bCs w:val="0"/>
                <w:sz w:val="24"/>
                <w:szCs w:val="24"/>
              </w:rPr>
              <w:t>Obnova postojećih vozila za javni prijevoz u općini</w:t>
            </w:r>
          </w:p>
        </w:tc>
      </w:tr>
      <w:tr w:rsidR="00CB6EDD" w14:paraId="427A06CF" w14:textId="77777777" w:rsidTr="00891F10">
        <w:tc>
          <w:tcPr>
            <w:tcW w:w="1838" w:type="dxa"/>
            <w:shd w:val="clear" w:color="auto" w:fill="D9E2F3" w:themeFill="accent1" w:themeFillTint="33"/>
          </w:tcPr>
          <w:p w14:paraId="43036FE4" w14:textId="77777777" w:rsidR="00CB6EDD" w:rsidRDefault="00CB6EDD" w:rsidP="00F829FC">
            <w:pPr>
              <w:pStyle w:val="Naslov"/>
              <w:ind w:left="0" w:right="0"/>
              <w:jc w:val="left"/>
              <w:rPr>
                <w:rFonts w:ascii="Times New Roman" w:hAnsi="Times New Roman" w:cs="Times New Roman"/>
                <w:sz w:val="24"/>
                <w:szCs w:val="24"/>
              </w:rPr>
            </w:pPr>
          </w:p>
          <w:p w14:paraId="75E8624E"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6F103A6D"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5C9E5D9C" w14:textId="04BA065F" w:rsidR="00CB6EDD" w:rsidRDefault="00E0359B" w:rsidP="00E0359B">
            <w:pPr>
              <w:pStyle w:val="Naslov"/>
              <w:numPr>
                <w:ilvl w:val="0"/>
                <w:numId w:val="36"/>
              </w:numPr>
              <w:spacing w:before="99" w:after="240" w:line="360" w:lineRule="auto"/>
              <w:ind w:left="1305" w:right="0"/>
              <w:jc w:val="both"/>
              <w:rPr>
                <w:rFonts w:ascii="Times New Roman" w:hAnsi="Times New Roman" w:cs="Times New Roman"/>
                <w:sz w:val="24"/>
                <w:szCs w:val="24"/>
              </w:rPr>
            </w:pPr>
            <w:r>
              <w:rPr>
                <w:rFonts w:ascii="Times New Roman" w:hAnsi="Times New Roman" w:cs="Times New Roman"/>
                <w:b w:val="0"/>
                <w:bCs w:val="0"/>
                <w:sz w:val="24"/>
                <w:szCs w:val="24"/>
              </w:rPr>
              <w:t>Obnovljena postojeća vozila za javni prijevoz u općini (broj)</w:t>
            </w:r>
          </w:p>
        </w:tc>
      </w:tr>
    </w:tbl>
    <w:p w14:paraId="0810726F" w14:textId="65C17649" w:rsidR="000226F4" w:rsidRDefault="000226F4" w:rsidP="00CB6EDD">
      <w:pPr>
        <w:pStyle w:val="Naslov"/>
        <w:spacing w:after="160" w:line="360" w:lineRule="auto"/>
        <w:ind w:left="0" w:right="0"/>
        <w:jc w:val="both"/>
        <w:rPr>
          <w:rFonts w:ascii="Times New Roman" w:hAnsi="Times New Roman" w:cs="Times New Roman"/>
          <w:sz w:val="24"/>
          <w:szCs w:val="24"/>
        </w:rPr>
      </w:pPr>
    </w:p>
    <w:p w14:paraId="49E3AC7B" w14:textId="3E5CBBFB" w:rsidR="008A1D74" w:rsidRDefault="008A1D74" w:rsidP="00CB6EDD">
      <w:pPr>
        <w:pStyle w:val="Naslov"/>
        <w:spacing w:after="160" w:line="360" w:lineRule="auto"/>
        <w:ind w:left="0" w:right="0"/>
        <w:jc w:val="both"/>
        <w:rPr>
          <w:rFonts w:ascii="Times New Roman" w:hAnsi="Times New Roman" w:cs="Times New Roman"/>
          <w:sz w:val="24"/>
          <w:szCs w:val="24"/>
        </w:rPr>
      </w:pPr>
    </w:p>
    <w:p w14:paraId="3CC9741E" w14:textId="77777777" w:rsidR="00F829FC" w:rsidRDefault="00F829FC" w:rsidP="00CB6EDD">
      <w:pPr>
        <w:pStyle w:val="Naslov"/>
        <w:spacing w:after="160" w:line="360" w:lineRule="auto"/>
        <w:ind w:left="0" w:right="0"/>
        <w:jc w:val="both"/>
        <w:rPr>
          <w:rFonts w:ascii="Times New Roman" w:hAnsi="Times New Roman" w:cs="Times New Roman"/>
          <w:sz w:val="24"/>
          <w:szCs w:val="24"/>
        </w:rPr>
      </w:pPr>
    </w:p>
    <w:p w14:paraId="06A46919" w14:textId="77777777" w:rsidR="008A1D74" w:rsidRDefault="008A1D74" w:rsidP="00CB6EDD">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CB6EDD" w14:paraId="549D108D" w14:textId="77777777" w:rsidTr="00891F10">
        <w:tc>
          <w:tcPr>
            <w:tcW w:w="9062" w:type="dxa"/>
            <w:gridSpan w:val="2"/>
            <w:shd w:val="clear" w:color="auto" w:fill="8EAADB" w:themeFill="accent1" w:themeFillTint="99"/>
          </w:tcPr>
          <w:p w14:paraId="0E25E06B" w14:textId="77777777" w:rsidR="00CB6EDD" w:rsidRDefault="00CB6EDD" w:rsidP="00891F10">
            <w:pPr>
              <w:pStyle w:val="Naslov"/>
              <w:ind w:left="0" w:right="0"/>
              <w:jc w:val="both"/>
              <w:rPr>
                <w:rFonts w:ascii="Times New Roman" w:hAnsi="Times New Roman" w:cs="Times New Roman"/>
                <w:sz w:val="24"/>
                <w:szCs w:val="24"/>
              </w:rPr>
            </w:pPr>
          </w:p>
          <w:p w14:paraId="5E1F1D2B"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3. POBOLJŠANJE JAVNOG PRIJEVOZA</w:t>
            </w:r>
          </w:p>
          <w:p w14:paraId="6AAEF294" w14:textId="77777777" w:rsidR="00CB6EDD" w:rsidRDefault="00CB6EDD" w:rsidP="00891F10">
            <w:pPr>
              <w:pStyle w:val="Naslov"/>
              <w:ind w:left="0" w:right="0"/>
              <w:rPr>
                <w:rFonts w:ascii="Times New Roman" w:hAnsi="Times New Roman" w:cs="Times New Roman"/>
                <w:sz w:val="24"/>
                <w:szCs w:val="24"/>
              </w:rPr>
            </w:pPr>
          </w:p>
        </w:tc>
      </w:tr>
      <w:tr w:rsidR="00CB6EDD" w14:paraId="14065EA4" w14:textId="77777777" w:rsidTr="00891F10">
        <w:tc>
          <w:tcPr>
            <w:tcW w:w="9062" w:type="dxa"/>
            <w:gridSpan w:val="2"/>
            <w:shd w:val="clear" w:color="auto" w:fill="B4C6E7" w:themeFill="accent1" w:themeFillTint="66"/>
          </w:tcPr>
          <w:p w14:paraId="2890C392" w14:textId="77777777" w:rsidR="00CB6EDD" w:rsidRDefault="00CB6EDD" w:rsidP="00891F10">
            <w:pPr>
              <w:pStyle w:val="Naslov"/>
              <w:ind w:left="0" w:right="0"/>
              <w:jc w:val="both"/>
              <w:rPr>
                <w:rFonts w:ascii="Times New Roman" w:hAnsi="Times New Roman" w:cs="Times New Roman"/>
                <w:sz w:val="24"/>
                <w:szCs w:val="24"/>
              </w:rPr>
            </w:pPr>
          </w:p>
          <w:p w14:paraId="54AB836A"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3.2. Ulaganje u kvalitetu i redovnost javnog prijevoza</w:t>
            </w:r>
          </w:p>
          <w:p w14:paraId="52DD6F5F" w14:textId="77777777" w:rsidR="00CB6EDD" w:rsidRDefault="00CB6EDD" w:rsidP="00891F10">
            <w:pPr>
              <w:pStyle w:val="Naslov"/>
              <w:ind w:left="0" w:right="0"/>
              <w:jc w:val="both"/>
              <w:rPr>
                <w:rFonts w:ascii="Times New Roman" w:hAnsi="Times New Roman" w:cs="Times New Roman"/>
                <w:sz w:val="24"/>
                <w:szCs w:val="24"/>
              </w:rPr>
            </w:pPr>
          </w:p>
        </w:tc>
      </w:tr>
      <w:tr w:rsidR="00CB6EDD" w14:paraId="225B3969" w14:textId="77777777" w:rsidTr="00891F10">
        <w:tc>
          <w:tcPr>
            <w:tcW w:w="9062" w:type="dxa"/>
            <w:gridSpan w:val="2"/>
            <w:shd w:val="clear" w:color="auto" w:fill="D9E2F3" w:themeFill="accent1" w:themeFillTint="33"/>
          </w:tcPr>
          <w:p w14:paraId="536965DC" w14:textId="77777777" w:rsidR="00CB6EDD" w:rsidRDefault="00CB6EDD" w:rsidP="00891F10">
            <w:pPr>
              <w:pStyle w:val="Naslov"/>
              <w:ind w:left="0" w:right="0"/>
              <w:jc w:val="both"/>
              <w:rPr>
                <w:rFonts w:ascii="Times New Roman" w:hAnsi="Times New Roman" w:cs="Times New Roman"/>
                <w:sz w:val="24"/>
                <w:szCs w:val="24"/>
              </w:rPr>
            </w:pPr>
          </w:p>
          <w:p w14:paraId="0D75902D" w14:textId="51C0532B"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3.2.2. Nabava novih vozila za javni prijevoz</w:t>
            </w:r>
          </w:p>
          <w:p w14:paraId="7228CD5C" w14:textId="77777777" w:rsidR="00CB6EDD" w:rsidRDefault="00CB6EDD" w:rsidP="00891F10">
            <w:pPr>
              <w:pStyle w:val="Naslov"/>
              <w:ind w:left="0" w:right="0"/>
              <w:jc w:val="both"/>
              <w:rPr>
                <w:rFonts w:ascii="Times New Roman" w:hAnsi="Times New Roman" w:cs="Times New Roman"/>
                <w:sz w:val="24"/>
                <w:szCs w:val="24"/>
              </w:rPr>
            </w:pPr>
          </w:p>
        </w:tc>
      </w:tr>
      <w:tr w:rsidR="00CB6EDD" w14:paraId="3473EEFD" w14:textId="77777777" w:rsidTr="00891F10">
        <w:tc>
          <w:tcPr>
            <w:tcW w:w="1838" w:type="dxa"/>
            <w:shd w:val="clear" w:color="auto" w:fill="D9E2F3" w:themeFill="accent1" w:themeFillTint="33"/>
          </w:tcPr>
          <w:p w14:paraId="20B635B5" w14:textId="383B59CF" w:rsidR="00CB6EDD" w:rsidRDefault="00CB6EDD" w:rsidP="00891F10">
            <w:pPr>
              <w:pStyle w:val="Naslov"/>
              <w:ind w:left="0" w:right="0"/>
              <w:jc w:val="left"/>
              <w:rPr>
                <w:rFonts w:ascii="Times New Roman" w:hAnsi="Times New Roman" w:cs="Times New Roman"/>
                <w:sz w:val="24"/>
                <w:szCs w:val="24"/>
              </w:rPr>
            </w:pPr>
          </w:p>
          <w:p w14:paraId="57F12C8B" w14:textId="5A46C23C" w:rsidR="005B5410" w:rsidRDefault="005B5410" w:rsidP="00891F10">
            <w:pPr>
              <w:pStyle w:val="Naslov"/>
              <w:ind w:left="0" w:right="0"/>
              <w:jc w:val="left"/>
              <w:rPr>
                <w:rFonts w:ascii="Times New Roman" w:hAnsi="Times New Roman" w:cs="Times New Roman"/>
                <w:sz w:val="24"/>
                <w:szCs w:val="24"/>
              </w:rPr>
            </w:pPr>
          </w:p>
          <w:p w14:paraId="67966DA8" w14:textId="10F9BB86" w:rsidR="005B5410" w:rsidRDefault="005B5410" w:rsidP="00891F10">
            <w:pPr>
              <w:pStyle w:val="Naslov"/>
              <w:ind w:left="0" w:right="0"/>
              <w:jc w:val="left"/>
              <w:rPr>
                <w:rFonts w:ascii="Times New Roman" w:hAnsi="Times New Roman" w:cs="Times New Roman"/>
                <w:sz w:val="24"/>
                <w:szCs w:val="24"/>
              </w:rPr>
            </w:pPr>
          </w:p>
          <w:p w14:paraId="579BAFF6" w14:textId="77777777" w:rsidR="005B5410" w:rsidRDefault="005B5410" w:rsidP="00891F10">
            <w:pPr>
              <w:pStyle w:val="Naslov"/>
              <w:ind w:left="0" w:right="0"/>
              <w:jc w:val="left"/>
              <w:rPr>
                <w:rFonts w:ascii="Times New Roman" w:hAnsi="Times New Roman" w:cs="Times New Roman"/>
                <w:sz w:val="24"/>
                <w:szCs w:val="24"/>
              </w:rPr>
            </w:pPr>
          </w:p>
          <w:p w14:paraId="09371BF3" w14:textId="77777777" w:rsidR="00CB6EDD" w:rsidRDefault="00CB6EDD" w:rsidP="00891F10">
            <w:pPr>
              <w:pStyle w:val="Naslov"/>
              <w:ind w:left="0" w:right="0"/>
              <w:rPr>
                <w:rFonts w:ascii="Times New Roman" w:hAnsi="Times New Roman" w:cs="Times New Roman"/>
                <w:sz w:val="24"/>
                <w:szCs w:val="24"/>
              </w:rPr>
            </w:pPr>
          </w:p>
          <w:p w14:paraId="2237FFC9"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595C98EF" w14:textId="77777777" w:rsidR="00CB6EDD" w:rsidRDefault="00CB6EDD" w:rsidP="00891F10">
            <w:pPr>
              <w:pStyle w:val="Naslov"/>
              <w:ind w:left="0" w:right="0"/>
              <w:jc w:val="both"/>
              <w:rPr>
                <w:rFonts w:ascii="Times New Roman" w:hAnsi="Times New Roman" w:cs="Times New Roman"/>
                <w:sz w:val="24"/>
                <w:szCs w:val="24"/>
              </w:rPr>
            </w:pPr>
          </w:p>
          <w:p w14:paraId="5063FDA3"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2A3CDC36" w14:textId="77777777" w:rsidR="00CB6EDD" w:rsidRDefault="005B5410" w:rsidP="005B5410">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Poboljšanje javnog prijevoza podrazumijeva i povećanje broja vozila koja bi služila za javni prijevoz. To znači da je potrebno nabaviti i nova vozila za javni prijevoz, ovisno o povećanju broja dnevnih linija.</w:t>
            </w:r>
          </w:p>
          <w:p w14:paraId="270636E0" w14:textId="2F6B08BF" w:rsidR="005B5410" w:rsidRPr="005B5410" w:rsidRDefault="005B5410" w:rsidP="005B5410">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namjerava iskoristiti vlastite financijske mogućnosti, uz pomoć drugih izvora, ponajviše EU sredstava, kako bi nabavila nova vozila za javni prijevoz te time zamijenila neka stara i uopće povećala njihov broj. </w:t>
            </w:r>
          </w:p>
        </w:tc>
      </w:tr>
      <w:tr w:rsidR="00CB6EDD" w14:paraId="69D8E88E" w14:textId="77777777" w:rsidTr="00891F10">
        <w:tc>
          <w:tcPr>
            <w:tcW w:w="1838" w:type="dxa"/>
            <w:shd w:val="clear" w:color="auto" w:fill="D9E2F3" w:themeFill="accent1" w:themeFillTint="33"/>
          </w:tcPr>
          <w:p w14:paraId="5E819E53" w14:textId="77777777" w:rsidR="00CB6EDD" w:rsidRDefault="00CB6EDD" w:rsidP="00891F10">
            <w:pPr>
              <w:pStyle w:val="Naslov"/>
              <w:ind w:left="0" w:right="0"/>
              <w:jc w:val="left"/>
              <w:rPr>
                <w:rFonts w:ascii="Times New Roman" w:hAnsi="Times New Roman" w:cs="Times New Roman"/>
                <w:sz w:val="24"/>
                <w:szCs w:val="24"/>
              </w:rPr>
            </w:pPr>
          </w:p>
          <w:p w14:paraId="2DA3BAB5"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7D3E8273"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621F67AB" w14:textId="5325BC9D" w:rsidR="00CB6EDD" w:rsidRPr="00E0359B" w:rsidRDefault="00E0359B" w:rsidP="00E0359B">
            <w:pPr>
              <w:pStyle w:val="Naslov"/>
              <w:numPr>
                <w:ilvl w:val="0"/>
                <w:numId w:val="36"/>
              </w:numPr>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Nabava novih vozila za javni prijevoz u općini</w:t>
            </w:r>
          </w:p>
        </w:tc>
      </w:tr>
      <w:tr w:rsidR="00CB6EDD" w14:paraId="4BBB4BAF" w14:textId="77777777" w:rsidTr="00891F10">
        <w:tc>
          <w:tcPr>
            <w:tcW w:w="1838" w:type="dxa"/>
            <w:shd w:val="clear" w:color="auto" w:fill="D9E2F3" w:themeFill="accent1" w:themeFillTint="33"/>
          </w:tcPr>
          <w:p w14:paraId="60E7CAC6" w14:textId="77777777" w:rsidR="00CB6EDD" w:rsidRDefault="00CB6EDD" w:rsidP="00F829FC">
            <w:pPr>
              <w:pStyle w:val="Naslov"/>
              <w:ind w:left="0" w:right="0"/>
              <w:jc w:val="left"/>
              <w:rPr>
                <w:rFonts w:ascii="Times New Roman" w:hAnsi="Times New Roman" w:cs="Times New Roman"/>
                <w:sz w:val="24"/>
                <w:szCs w:val="24"/>
              </w:rPr>
            </w:pPr>
          </w:p>
          <w:p w14:paraId="375AEE2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366E973F"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4BAD2041" w14:textId="415AA95B" w:rsidR="00F829FC" w:rsidRPr="00F829FC" w:rsidRDefault="00E0359B" w:rsidP="00F829FC">
            <w:pPr>
              <w:pStyle w:val="Naslov"/>
              <w:numPr>
                <w:ilvl w:val="0"/>
                <w:numId w:val="36"/>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Nabavljena nova vozila za javni prijevoz u općini (broj)</w:t>
            </w:r>
          </w:p>
        </w:tc>
      </w:tr>
    </w:tbl>
    <w:p w14:paraId="2D7C21B5" w14:textId="77777777" w:rsidR="00CB6EDD" w:rsidRDefault="00CB6EDD" w:rsidP="00CB6EDD">
      <w:pPr>
        <w:pStyle w:val="Naslov"/>
        <w:spacing w:after="160" w:line="360" w:lineRule="auto"/>
        <w:ind w:left="0" w:right="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CB6EDD" w14:paraId="2925D4EB" w14:textId="77777777" w:rsidTr="00891F10">
        <w:tc>
          <w:tcPr>
            <w:tcW w:w="9062" w:type="dxa"/>
            <w:gridSpan w:val="2"/>
            <w:shd w:val="clear" w:color="auto" w:fill="8EAADB" w:themeFill="accent1" w:themeFillTint="99"/>
          </w:tcPr>
          <w:p w14:paraId="553F4BB4" w14:textId="77777777" w:rsidR="00CB6EDD" w:rsidRDefault="00CB6EDD" w:rsidP="00891F10">
            <w:pPr>
              <w:pStyle w:val="Naslov"/>
              <w:ind w:left="0" w:right="0"/>
              <w:jc w:val="both"/>
              <w:rPr>
                <w:rFonts w:ascii="Times New Roman" w:hAnsi="Times New Roman" w:cs="Times New Roman"/>
                <w:sz w:val="24"/>
                <w:szCs w:val="24"/>
              </w:rPr>
            </w:pPr>
          </w:p>
          <w:p w14:paraId="78481479"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3. POBOLJŠANJE JAVNOG PRIJEVOZA</w:t>
            </w:r>
          </w:p>
          <w:p w14:paraId="00466F3B" w14:textId="77777777" w:rsidR="00CB6EDD" w:rsidRDefault="00CB6EDD" w:rsidP="00891F10">
            <w:pPr>
              <w:pStyle w:val="Naslov"/>
              <w:ind w:left="0" w:right="0"/>
              <w:rPr>
                <w:rFonts w:ascii="Times New Roman" w:hAnsi="Times New Roman" w:cs="Times New Roman"/>
                <w:sz w:val="24"/>
                <w:szCs w:val="24"/>
              </w:rPr>
            </w:pPr>
          </w:p>
        </w:tc>
      </w:tr>
      <w:tr w:rsidR="00CB6EDD" w14:paraId="1791AFA7" w14:textId="77777777" w:rsidTr="00891F10">
        <w:tc>
          <w:tcPr>
            <w:tcW w:w="9062" w:type="dxa"/>
            <w:gridSpan w:val="2"/>
            <w:shd w:val="clear" w:color="auto" w:fill="B4C6E7" w:themeFill="accent1" w:themeFillTint="66"/>
          </w:tcPr>
          <w:p w14:paraId="2B6614D7" w14:textId="77777777" w:rsidR="00CB6EDD" w:rsidRDefault="00CB6EDD" w:rsidP="00891F10">
            <w:pPr>
              <w:pStyle w:val="Naslov"/>
              <w:ind w:left="0" w:right="0"/>
              <w:jc w:val="both"/>
              <w:rPr>
                <w:rFonts w:ascii="Times New Roman" w:hAnsi="Times New Roman" w:cs="Times New Roman"/>
                <w:sz w:val="24"/>
                <w:szCs w:val="24"/>
              </w:rPr>
            </w:pPr>
          </w:p>
          <w:p w14:paraId="063A3953" w14:textId="1BFF5A83"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3.3. Uvođenje posebnih linija za određene skupine stanovništva</w:t>
            </w:r>
          </w:p>
          <w:p w14:paraId="02B5E7FE" w14:textId="77777777" w:rsidR="00CB6EDD" w:rsidRDefault="00CB6EDD" w:rsidP="00891F10">
            <w:pPr>
              <w:pStyle w:val="Naslov"/>
              <w:ind w:left="0" w:right="0"/>
              <w:jc w:val="both"/>
              <w:rPr>
                <w:rFonts w:ascii="Times New Roman" w:hAnsi="Times New Roman" w:cs="Times New Roman"/>
                <w:sz w:val="24"/>
                <w:szCs w:val="24"/>
              </w:rPr>
            </w:pPr>
          </w:p>
        </w:tc>
      </w:tr>
      <w:tr w:rsidR="00CB6EDD" w14:paraId="418E4E4F" w14:textId="77777777" w:rsidTr="00891F10">
        <w:tc>
          <w:tcPr>
            <w:tcW w:w="9062" w:type="dxa"/>
            <w:gridSpan w:val="2"/>
            <w:shd w:val="clear" w:color="auto" w:fill="D9E2F3" w:themeFill="accent1" w:themeFillTint="33"/>
          </w:tcPr>
          <w:p w14:paraId="4B0C4BDF" w14:textId="77777777" w:rsidR="00CB6EDD" w:rsidRDefault="00CB6EDD" w:rsidP="00891F10">
            <w:pPr>
              <w:pStyle w:val="Naslov"/>
              <w:ind w:left="0" w:right="0"/>
              <w:jc w:val="both"/>
              <w:rPr>
                <w:rFonts w:ascii="Times New Roman" w:hAnsi="Times New Roman" w:cs="Times New Roman"/>
                <w:sz w:val="24"/>
                <w:szCs w:val="24"/>
              </w:rPr>
            </w:pPr>
          </w:p>
          <w:p w14:paraId="31C78F51" w14:textId="6E89C989" w:rsidR="00CB6EDD" w:rsidRDefault="00CB6ED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3.3.1. Uvođenje posebnih linija prema potrebama mladih</w:t>
            </w:r>
          </w:p>
          <w:p w14:paraId="4FD1E014" w14:textId="77777777" w:rsidR="00CB6EDD" w:rsidRDefault="00CB6EDD" w:rsidP="00891F10">
            <w:pPr>
              <w:pStyle w:val="Naslov"/>
              <w:ind w:left="0" w:right="0"/>
              <w:jc w:val="both"/>
              <w:rPr>
                <w:rFonts w:ascii="Times New Roman" w:hAnsi="Times New Roman" w:cs="Times New Roman"/>
                <w:sz w:val="24"/>
                <w:szCs w:val="24"/>
              </w:rPr>
            </w:pPr>
          </w:p>
        </w:tc>
      </w:tr>
      <w:tr w:rsidR="00CB6EDD" w14:paraId="79113ABA" w14:textId="77777777" w:rsidTr="00891F10">
        <w:tc>
          <w:tcPr>
            <w:tcW w:w="1838" w:type="dxa"/>
            <w:shd w:val="clear" w:color="auto" w:fill="D9E2F3" w:themeFill="accent1" w:themeFillTint="33"/>
          </w:tcPr>
          <w:p w14:paraId="0B5F0DE2" w14:textId="77777777" w:rsidR="00CB6EDD" w:rsidRDefault="00CB6EDD" w:rsidP="00891F10">
            <w:pPr>
              <w:pStyle w:val="Naslov"/>
              <w:ind w:left="0" w:right="0"/>
              <w:jc w:val="left"/>
              <w:rPr>
                <w:rFonts w:ascii="Times New Roman" w:hAnsi="Times New Roman" w:cs="Times New Roman"/>
                <w:sz w:val="24"/>
                <w:szCs w:val="24"/>
              </w:rPr>
            </w:pPr>
          </w:p>
          <w:p w14:paraId="58A46121" w14:textId="132C2A3E" w:rsidR="00CB6EDD" w:rsidRDefault="00CB6EDD" w:rsidP="00891F10">
            <w:pPr>
              <w:pStyle w:val="Naslov"/>
              <w:ind w:left="0" w:right="0"/>
              <w:rPr>
                <w:rFonts w:ascii="Times New Roman" w:hAnsi="Times New Roman" w:cs="Times New Roman"/>
                <w:sz w:val="24"/>
                <w:szCs w:val="24"/>
              </w:rPr>
            </w:pPr>
          </w:p>
          <w:p w14:paraId="205D3AD5" w14:textId="33A6BA99" w:rsidR="005B5410" w:rsidRDefault="005B5410" w:rsidP="00891F10">
            <w:pPr>
              <w:pStyle w:val="Naslov"/>
              <w:ind w:left="0" w:right="0"/>
              <w:rPr>
                <w:rFonts w:ascii="Times New Roman" w:hAnsi="Times New Roman" w:cs="Times New Roman"/>
                <w:sz w:val="24"/>
                <w:szCs w:val="24"/>
              </w:rPr>
            </w:pPr>
          </w:p>
          <w:p w14:paraId="1E51426C" w14:textId="2E6DDD9C" w:rsidR="005B5410" w:rsidRDefault="005B5410" w:rsidP="00891F10">
            <w:pPr>
              <w:pStyle w:val="Naslov"/>
              <w:ind w:left="0" w:right="0"/>
              <w:rPr>
                <w:rFonts w:ascii="Times New Roman" w:hAnsi="Times New Roman" w:cs="Times New Roman"/>
                <w:sz w:val="24"/>
                <w:szCs w:val="24"/>
              </w:rPr>
            </w:pPr>
          </w:p>
          <w:p w14:paraId="47DB823D" w14:textId="4B202C76" w:rsidR="005B5410" w:rsidRDefault="005B5410" w:rsidP="00891F10">
            <w:pPr>
              <w:pStyle w:val="Naslov"/>
              <w:ind w:left="0" w:right="0"/>
              <w:rPr>
                <w:rFonts w:ascii="Times New Roman" w:hAnsi="Times New Roman" w:cs="Times New Roman"/>
                <w:sz w:val="24"/>
                <w:szCs w:val="24"/>
              </w:rPr>
            </w:pPr>
          </w:p>
          <w:p w14:paraId="2C567D97" w14:textId="77777777" w:rsidR="005B5410" w:rsidRDefault="005B5410" w:rsidP="00891F10">
            <w:pPr>
              <w:pStyle w:val="Naslov"/>
              <w:ind w:left="0" w:right="0"/>
              <w:rPr>
                <w:rFonts w:ascii="Times New Roman" w:hAnsi="Times New Roman" w:cs="Times New Roman"/>
                <w:sz w:val="24"/>
                <w:szCs w:val="24"/>
              </w:rPr>
            </w:pPr>
          </w:p>
          <w:p w14:paraId="352F1A8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6B18E02A" w14:textId="77777777" w:rsidR="00CB6EDD" w:rsidRDefault="00CB6EDD" w:rsidP="00891F10">
            <w:pPr>
              <w:pStyle w:val="Naslov"/>
              <w:ind w:left="0" w:right="0"/>
              <w:jc w:val="both"/>
              <w:rPr>
                <w:rFonts w:ascii="Times New Roman" w:hAnsi="Times New Roman" w:cs="Times New Roman"/>
                <w:sz w:val="24"/>
                <w:szCs w:val="24"/>
              </w:rPr>
            </w:pPr>
          </w:p>
          <w:p w14:paraId="345C9D86"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77134CF4" w14:textId="77777777" w:rsidR="00CB6EDD" w:rsidRDefault="005B5410" w:rsidP="005B5410">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Planiranje uvođenja novih linija treba uskladiti s potrebama populacije koja češće i u određeno vrijeme više koristi javni prijevoz. U tom smislu, nije jedino rješenje povećati broj dnevnih linija i raspoloživih vozila, već treba i planirati njihovo uvođenje ovisno o potrebama populacije koja ga češće koristi. Populacija mladih, naročito koji se školuju i/ili rade izvan Zemunika Donjeg, jedna je od kategorija stanovništva čijim potrebama treba posebno prilagoditi uvođenje dnevnih linija.</w:t>
            </w:r>
          </w:p>
          <w:p w14:paraId="6013F7AB" w14:textId="3893A4F5" w:rsidR="005B5410" w:rsidRPr="005B5410" w:rsidRDefault="005B5410" w:rsidP="005B5410">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Zemunik Donji planirat će uvođenje novih dnevnih linija prema potrebama mladih, uvažavajući vremenske termine u kojima je frekvencija mladih na određenim relacijama povećana. </w:t>
            </w:r>
          </w:p>
        </w:tc>
      </w:tr>
      <w:tr w:rsidR="00CB6EDD" w14:paraId="1135B789" w14:textId="77777777" w:rsidTr="00891F10">
        <w:tc>
          <w:tcPr>
            <w:tcW w:w="1838" w:type="dxa"/>
            <w:shd w:val="clear" w:color="auto" w:fill="D9E2F3" w:themeFill="accent1" w:themeFillTint="33"/>
          </w:tcPr>
          <w:p w14:paraId="2506E915" w14:textId="77777777" w:rsidR="00CB6EDD" w:rsidRDefault="00CB6EDD" w:rsidP="00891F10">
            <w:pPr>
              <w:pStyle w:val="Naslov"/>
              <w:ind w:left="0" w:right="0"/>
              <w:jc w:val="both"/>
              <w:rPr>
                <w:rFonts w:ascii="Times New Roman" w:hAnsi="Times New Roman" w:cs="Times New Roman"/>
                <w:sz w:val="24"/>
                <w:szCs w:val="24"/>
              </w:rPr>
            </w:pPr>
          </w:p>
          <w:p w14:paraId="152899AE" w14:textId="0D1CD1B7" w:rsidR="00CB6EDD" w:rsidRDefault="00CB6EDD" w:rsidP="00891F10">
            <w:pPr>
              <w:pStyle w:val="Naslov"/>
              <w:ind w:left="0" w:right="0"/>
              <w:jc w:val="left"/>
              <w:rPr>
                <w:rFonts w:ascii="Times New Roman" w:hAnsi="Times New Roman" w:cs="Times New Roman"/>
                <w:sz w:val="24"/>
                <w:szCs w:val="24"/>
              </w:rPr>
            </w:pPr>
          </w:p>
          <w:p w14:paraId="25A61460" w14:textId="77777777" w:rsidR="005B5410" w:rsidRDefault="005B5410" w:rsidP="00891F10">
            <w:pPr>
              <w:pStyle w:val="Naslov"/>
              <w:ind w:left="0" w:right="0"/>
              <w:jc w:val="left"/>
              <w:rPr>
                <w:rFonts w:ascii="Times New Roman" w:hAnsi="Times New Roman" w:cs="Times New Roman"/>
                <w:sz w:val="24"/>
                <w:szCs w:val="24"/>
              </w:rPr>
            </w:pPr>
          </w:p>
          <w:p w14:paraId="519C73E3"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7A16B6D5"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173F04C6" w14:textId="77777777" w:rsidR="00CB6EDD" w:rsidRDefault="00E0359B" w:rsidP="00E0359B">
            <w:pPr>
              <w:pStyle w:val="Naslov"/>
              <w:numPr>
                <w:ilvl w:val="0"/>
                <w:numId w:val="36"/>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Izrada analize kretanja i potreba populacije mladih za javnim prijevozom</w:t>
            </w:r>
          </w:p>
          <w:p w14:paraId="547114BF" w14:textId="1450D6D5" w:rsidR="00E0359B" w:rsidRPr="00E0359B" w:rsidRDefault="00E0359B" w:rsidP="00E0359B">
            <w:pPr>
              <w:pStyle w:val="Naslov"/>
              <w:numPr>
                <w:ilvl w:val="0"/>
                <w:numId w:val="36"/>
              </w:numPr>
              <w:spacing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Uvođenje posebnih linija radi zadovoljavanja potreba mlade populacije</w:t>
            </w:r>
          </w:p>
        </w:tc>
      </w:tr>
      <w:tr w:rsidR="00CB6EDD" w14:paraId="00CA972D" w14:textId="77777777" w:rsidTr="00891F10">
        <w:tc>
          <w:tcPr>
            <w:tcW w:w="1838" w:type="dxa"/>
            <w:shd w:val="clear" w:color="auto" w:fill="D9E2F3" w:themeFill="accent1" w:themeFillTint="33"/>
          </w:tcPr>
          <w:p w14:paraId="54CEB592" w14:textId="77777777" w:rsidR="00CB6EDD" w:rsidRDefault="00CB6EDD" w:rsidP="00891F10">
            <w:pPr>
              <w:pStyle w:val="Naslov"/>
              <w:ind w:left="0" w:right="0"/>
              <w:jc w:val="left"/>
              <w:rPr>
                <w:rFonts w:ascii="Times New Roman" w:hAnsi="Times New Roman" w:cs="Times New Roman"/>
                <w:sz w:val="24"/>
                <w:szCs w:val="24"/>
              </w:rPr>
            </w:pPr>
          </w:p>
          <w:p w14:paraId="191881BA" w14:textId="6F6877DF" w:rsidR="00CB6EDD" w:rsidRDefault="00CB6EDD" w:rsidP="00891F10">
            <w:pPr>
              <w:pStyle w:val="Naslov"/>
              <w:ind w:left="0" w:right="0"/>
              <w:rPr>
                <w:rFonts w:ascii="Times New Roman" w:hAnsi="Times New Roman" w:cs="Times New Roman"/>
                <w:sz w:val="24"/>
                <w:szCs w:val="24"/>
              </w:rPr>
            </w:pPr>
          </w:p>
          <w:p w14:paraId="15CB8D6A" w14:textId="77777777" w:rsidR="005B5410" w:rsidRDefault="005B5410" w:rsidP="00891F10">
            <w:pPr>
              <w:pStyle w:val="Naslov"/>
              <w:ind w:left="0" w:right="0"/>
              <w:rPr>
                <w:rFonts w:ascii="Times New Roman" w:hAnsi="Times New Roman" w:cs="Times New Roman"/>
                <w:sz w:val="24"/>
                <w:szCs w:val="24"/>
              </w:rPr>
            </w:pPr>
          </w:p>
          <w:p w14:paraId="5C356E52" w14:textId="77777777" w:rsidR="00CB6EDD" w:rsidRDefault="00CB6ED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08D63102" w14:textId="77777777" w:rsidR="00CB6EDD" w:rsidRDefault="00CB6ED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49BF58AA" w14:textId="77777777" w:rsidR="00CB6EDD" w:rsidRDefault="00E0359B" w:rsidP="00E0359B">
            <w:pPr>
              <w:pStyle w:val="Naslov"/>
              <w:numPr>
                <w:ilvl w:val="0"/>
                <w:numId w:val="37"/>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Izrađena analiza kretanja i potreba populacije mladih za javnim prijevozom</w:t>
            </w:r>
          </w:p>
          <w:p w14:paraId="1C22DED0" w14:textId="0956161E" w:rsidR="00E0359B" w:rsidRPr="00E0359B" w:rsidRDefault="00E0359B" w:rsidP="00E0359B">
            <w:pPr>
              <w:pStyle w:val="Naslov"/>
              <w:numPr>
                <w:ilvl w:val="0"/>
                <w:numId w:val="37"/>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Uvedene posebne linije radi zadovoljavanja potreba mlade populacije (broj linija po danu ili tjednu)</w:t>
            </w:r>
          </w:p>
        </w:tc>
      </w:tr>
    </w:tbl>
    <w:p w14:paraId="57230608" w14:textId="723A96E3" w:rsidR="000226F4" w:rsidRDefault="000226F4" w:rsidP="00055E31">
      <w:pPr>
        <w:pStyle w:val="Naslov"/>
        <w:spacing w:after="160" w:line="360" w:lineRule="auto"/>
        <w:ind w:left="0" w:right="0" w:firstLine="284"/>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38"/>
        <w:gridCol w:w="7224"/>
      </w:tblGrid>
      <w:tr w:rsidR="00E77E1D" w14:paraId="65ED7F04" w14:textId="77777777" w:rsidTr="00891F10">
        <w:tc>
          <w:tcPr>
            <w:tcW w:w="9062" w:type="dxa"/>
            <w:gridSpan w:val="2"/>
            <w:shd w:val="clear" w:color="auto" w:fill="8EAADB" w:themeFill="accent1" w:themeFillTint="99"/>
          </w:tcPr>
          <w:p w14:paraId="6E39C7EF" w14:textId="77777777" w:rsidR="00E77E1D" w:rsidRDefault="00E77E1D" w:rsidP="00891F10">
            <w:pPr>
              <w:pStyle w:val="Naslov"/>
              <w:ind w:left="0" w:right="0"/>
              <w:jc w:val="both"/>
              <w:rPr>
                <w:rFonts w:ascii="Times New Roman" w:hAnsi="Times New Roman" w:cs="Times New Roman"/>
                <w:sz w:val="24"/>
                <w:szCs w:val="24"/>
              </w:rPr>
            </w:pPr>
          </w:p>
          <w:p w14:paraId="39B800AE" w14:textId="77777777" w:rsidR="00E77E1D" w:rsidRDefault="00E77E1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POSEBNI CILJ 3. POBOLJŠANJE JAVNOG PRIJEVOZA</w:t>
            </w:r>
          </w:p>
          <w:p w14:paraId="62FED991" w14:textId="77777777" w:rsidR="00E77E1D" w:rsidRDefault="00E77E1D" w:rsidP="00891F10">
            <w:pPr>
              <w:pStyle w:val="Naslov"/>
              <w:ind w:left="0" w:right="0"/>
              <w:rPr>
                <w:rFonts w:ascii="Times New Roman" w:hAnsi="Times New Roman" w:cs="Times New Roman"/>
                <w:sz w:val="24"/>
                <w:szCs w:val="24"/>
              </w:rPr>
            </w:pPr>
          </w:p>
        </w:tc>
      </w:tr>
      <w:tr w:rsidR="00E77E1D" w14:paraId="1D6D025E" w14:textId="77777777" w:rsidTr="00891F10">
        <w:tc>
          <w:tcPr>
            <w:tcW w:w="9062" w:type="dxa"/>
            <w:gridSpan w:val="2"/>
            <w:shd w:val="clear" w:color="auto" w:fill="B4C6E7" w:themeFill="accent1" w:themeFillTint="66"/>
          </w:tcPr>
          <w:p w14:paraId="632EB982" w14:textId="77777777" w:rsidR="00E77E1D" w:rsidRDefault="00E77E1D" w:rsidP="00891F10">
            <w:pPr>
              <w:pStyle w:val="Naslov"/>
              <w:ind w:left="0" w:right="0"/>
              <w:jc w:val="both"/>
              <w:rPr>
                <w:rFonts w:ascii="Times New Roman" w:hAnsi="Times New Roman" w:cs="Times New Roman"/>
                <w:sz w:val="24"/>
                <w:szCs w:val="24"/>
              </w:rPr>
            </w:pPr>
          </w:p>
          <w:p w14:paraId="128F9023" w14:textId="77777777" w:rsidR="00E77E1D" w:rsidRDefault="00E77E1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Prioritetno područje 3.3. Uvođenje posebnih linija za određene skupine stanovništva</w:t>
            </w:r>
          </w:p>
          <w:p w14:paraId="28995560" w14:textId="77777777" w:rsidR="00E77E1D" w:rsidRDefault="00E77E1D" w:rsidP="00891F10">
            <w:pPr>
              <w:pStyle w:val="Naslov"/>
              <w:ind w:left="0" w:right="0"/>
              <w:jc w:val="both"/>
              <w:rPr>
                <w:rFonts w:ascii="Times New Roman" w:hAnsi="Times New Roman" w:cs="Times New Roman"/>
                <w:sz w:val="24"/>
                <w:szCs w:val="24"/>
              </w:rPr>
            </w:pPr>
          </w:p>
        </w:tc>
      </w:tr>
      <w:tr w:rsidR="00E77E1D" w14:paraId="546B206A" w14:textId="77777777" w:rsidTr="00891F10">
        <w:tc>
          <w:tcPr>
            <w:tcW w:w="9062" w:type="dxa"/>
            <w:gridSpan w:val="2"/>
            <w:shd w:val="clear" w:color="auto" w:fill="D9E2F3" w:themeFill="accent1" w:themeFillTint="33"/>
          </w:tcPr>
          <w:p w14:paraId="7A00965A" w14:textId="77777777" w:rsidR="00E77E1D" w:rsidRDefault="00E77E1D" w:rsidP="00891F10">
            <w:pPr>
              <w:pStyle w:val="Naslov"/>
              <w:ind w:left="0" w:right="0"/>
              <w:jc w:val="both"/>
              <w:rPr>
                <w:rFonts w:ascii="Times New Roman" w:hAnsi="Times New Roman" w:cs="Times New Roman"/>
                <w:sz w:val="24"/>
                <w:szCs w:val="24"/>
              </w:rPr>
            </w:pPr>
          </w:p>
          <w:p w14:paraId="03950278" w14:textId="39B8D31A" w:rsidR="00E77E1D" w:rsidRDefault="00E77E1D" w:rsidP="00891F10">
            <w:pPr>
              <w:pStyle w:val="Naslov"/>
              <w:ind w:left="0" w:right="0"/>
              <w:jc w:val="both"/>
              <w:rPr>
                <w:rFonts w:ascii="Times New Roman" w:hAnsi="Times New Roman" w:cs="Times New Roman"/>
                <w:sz w:val="24"/>
                <w:szCs w:val="24"/>
              </w:rPr>
            </w:pPr>
            <w:r>
              <w:rPr>
                <w:rFonts w:ascii="Times New Roman" w:hAnsi="Times New Roman" w:cs="Times New Roman"/>
                <w:sz w:val="24"/>
                <w:szCs w:val="24"/>
              </w:rPr>
              <w:t>Mjera 3.3.2. Uvođenje posebnih linija prema potrebama starije i socijalno osjetljivije populacije</w:t>
            </w:r>
          </w:p>
          <w:p w14:paraId="068C6E2B" w14:textId="77777777" w:rsidR="00E77E1D" w:rsidRDefault="00E77E1D" w:rsidP="00891F10">
            <w:pPr>
              <w:pStyle w:val="Naslov"/>
              <w:ind w:left="0" w:right="0"/>
              <w:jc w:val="both"/>
              <w:rPr>
                <w:rFonts w:ascii="Times New Roman" w:hAnsi="Times New Roman" w:cs="Times New Roman"/>
                <w:sz w:val="24"/>
                <w:szCs w:val="24"/>
              </w:rPr>
            </w:pPr>
          </w:p>
        </w:tc>
      </w:tr>
      <w:tr w:rsidR="00E77E1D" w14:paraId="363B6333" w14:textId="77777777" w:rsidTr="00891F10">
        <w:tc>
          <w:tcPr>
            <w:tcW w:w="1838" w:type="dxa"/>
            <w:shd w:val="clear" w:color="auto" w:fill="D9E2F3" w:themeFill="accent1" w:themeFillTint="33"/>
          </w:tcPr>
          <w:p w14:paraId="2CC77693" w14:textId="77777777" w:rsidR="00E77E1D" w:rsidRDefault="00E77E1D" w:rsidP="00891F10">
            <w:pPr>
              <w:pStyle w:val="Naslov"/>
              <w:ind w:left="0" w:right="0"/>
              <w:jc w:val="left"/>
              <w:rPr>
                <w:rFonts w:ascii="Times New Roman" w:hAnsi="Times New Roman" w:cs="Times New Roman"/>
                <w:sz w:val="24"/>
                <w:szCs w:val="24"/>
              </w:rPr>
            </w:pPr>
          </w:p>
          <w:p w14:paraId="7B1CA6BD" w14:textId="1722EAFD" w:rsidR="00E77E1D" w:rsidRDefault="00E77E1D" w:rsidP="00891F10">
            <w:pPr>
              <w:pStyle w:val="Naslov"/>
              <w:ind w:left="0" w:right="0"/>
              <w:rPr>
                <w:rFonts w:ascii="Times New Roman" w:hAnsi="Times New Roman" w:cs="Times New Roman"/>
                <w:sz w:val="24"/>
                <w:szCs w:val="24"/>
              </w:rPr>
            </w:pPr>
          </w:p>
          <w:p w14:paraId="319D9FB0" w14:textId="0703EA20" w:rsidR="00C20ACC" w:rsidRDefault="00C20ACC" w:rsidP="00891F10">
            <w:pPr>
              <w:pStyle w:val="Naslov"/>
              <w:ind w:left="0" w:right="0"/>
              <w:rPr>
                <w:rFonts w:ascii="Times New Roman" w:hAnsi="Times New Roman" w:cs="Times New Roman"/>
                <w:sz w:val="24"/>
                <w:szCs w:val="24"/>
              </w:rPr>
            </w:pPr>
          </w:p>
          <w:p w14:paraId="3C39702B" w14:textId="0290F159" w:rsidR="00C20ACC" w:rsidRDefault="00C20ACC" w:rsidP="00891F10">
            <w:pPr>
              <w:pStyle w:val="Naslov"/>
              <w:ind w:left="0" w:right="0"/>
              <w:rPr>
                <w:rFonts w:ascii="Times New Roman" w:hAnsi="Times New Roman" w:cs="Times New Roman"/>
                <w:sz w:val="24"/>
                <w:szCs w:val="24"/>
              </w:rPr>
            </w:pPr>
          </w:p>
          <w:p w14:paraId="0D87A100" w14:textId="27384349" w:rsidR="00C20ACC" w:rsidRDefault="00C20ACC" w:rsidP="00891F10">
            <w:pPr>
              <w:pStyle w:val="Naslov"/>
              <w:ind w:left="0" w:right="0"/>
              <w:rPr>
                <w:rFonts w:ascii="Times New Roman" w:hAnsi="Times New Roman" w:cs="Times New Roman"/>
                <w:sz w:val="24"/>
                <w:szCs w:val="24"/>
              </w:rPr>
            </w:pPr>
          </w:p>
          <w:p w14:paraId="347A2089" w14:textId="4C3EF984" w:rsidR="00C20ACC" w:rsidRDefault="00C20ACC" w:rsidP="00891F10">
            <w:pPr>
              <w:pStyle w:val="Naslov"/>
              <w:ind w:left="0" w:right="0"/>
              <w:rPr>
                <w:rFonts w:ascii="Times New Roman" w:hAnsi="Times New Roman" w:cs="Times New Roman"/>
                <w:sz w:val="24"/>
                <w:szCs w:val="24"/>
              </w:rPr>
            </w:pPr>
          </w:p>
          <w:p w14:paraId="26F71D50" w14:textId="712C502A" w:rsidR="00C20ACC" w:rsidRDefault="00C20ACC" w:rsidP="00891F10">
            <w:pPr>
              <w:pStyle w:val="Naslov"/>
              <w:ind w:left="0" w:right="0"/>
              <w:rPr>
                <w:rFonts w:ascii="Times New Roman" w:hAnsi="Times New Roman" w:cs="Times New Roman"/>
                <w:sz w:val="24"/>
                <w:szCs w:val="24"/>
              </w:rPr>
            </w:pPr>
          </w:p>
          <w:p w14:paraId="4C0C4DBF" w14:textId="0F0F8735" w:rsidR="00C20ACC" w:rsidRDefault="00C20ACC" w:rsidP="00891F10">
            <w:pPr>
              <w:pStyle w:val="Naslov"/>
              <w:ind w:left="0" w:right="0"/>
              <w:rPr>
                <w:rFonts w:ascii="Times New Roman" w:hAnsi="Times New Roman" w:cs="Times New Roman"/>
                <w:sz w:val="24"/>
                <w:szCs w:val="24"/>
              </w:rPr>
            </w:pPr>
          </w:p>
          <w:p w14:paraId="61C2C887" w14:textId="77777777" w:rsidR="00C20ACC" w:rsidRDefault="00C20ACC" w:rsidP="00891F10">
            <w:pPr>
              <w:pStyle w:val="Naslov"/>
              <w:ind w:left="0" w:right="0"/>
              <w:rPr>
                <w:rFonts w:ascii="Times New Roman" w:hAnsi="Times New Roman" w:cs="Times New Roman"/>
                <w:sz w:val="24"/>
                <w:szCs w:val="24"/>
              </w:rPr>
            </w:pPr>
          </w:p>
          <w:p w14:paraId="1535897D" w14:textId="77777777" w:rsidR="00E77E1D" w:rsidRDefault="00E77E1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Kratki opis:</w:t>
            </w:r>
          </w:p>
          <w:p w14:paraId="41E83862" w14:textId="77777777" w:rsidR="00E77E1D" w:rsidRDefault="00E77E1D" w:rsidP="00891F10">
            <w:pPr>
              <w:pStyle w:val="Naslov"/>
              <w:ind w:left="0" w:right="0"/>
              <w:jc w:val="both"/>
              <w:rPr>
                <w:rFonts w:ascii="Times New Roman" w:hAnsi="Times New Roman" w:cs="Times New Roman"/>
                <w:sz w:val="24"/>
                <w:szCs w:val="24"/>
              </w:rPr>
            </w:pPr>
          </w:p>
          <w:p w14:paraId="04C7D562" w14:textId="77777777" w:rsidR="00E77E1D" w:rsidRDefault="00E77E1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2CABBF8F" w14:textId="66658875" w:rsidR="005B5410" w:rsidRDefault="005B5410" w:rsidP="005B5410">
            <w:pPr>
              <w:pStyle w:val="Naslov"/>
              <w:spacing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Planiranje uvođenja novih linija treba uskladiti s potrebama populacije kojoj je javni prijevoz teže dostupan, uvažavajući naročito vremenske termine kada je njihovo kretanje povećano. To se odnosi na starije i socijalno osjetljivije stanovnike koji često uslijed slabije pokretljivosti, nedostatku financijskih sredstava i specifičnih potreba (npr. zdravstvenih) izvan općine</w:t>
            </w:r>
            <w:r w:rsidR="00C20ACC">
              <w:rPr>
                <w:rFonts w:ascii="Times New Roman" w:hAnsi="Times New Roman" w:cs="Times New Roman"/>
                <w:b w:val="0"/>
                <w:bCs w:val="0"/>
                <w:sz w:val="24"/>
                <w:szCs w:val="24"/>
              </w:rPr>
              <w:t xml:space="preserve"> odlaze u određeno vrijeme i imaju određeno vrijeme povratka.</w:t>
            </w:r>
            <w:r>
              <w:rPr>
                <w:rFonts w:ascii="Times New Roman" w:hAnsi="Times New Roman" w:cs="Times New Roman"/>
                <w:b w:val="0"/>
                <w:bCs w:val="0"/>
                <w:sz w:val="24"/>
                <w:szCs w:val="24"/>
              </w:rPr>
              <w:t xml:space="preserve"> </w:t>
            </w:r>
            <w:r w:rsidR="00C20ACC">
              <w:rPr>
                <w:rFonts w:ascii="Times New Roman" w:hAnsi="Times New Roman" w:cs="Times New Roman"/>
                <w:b w:val="0"/>
                <w:bCs w:val="0"/>
                <w:sz w:val="24"/>
                <w:szCs w:val="24"/>
              </w:rPr>
              <w:t>Ova je mjera, prema tome, osim u svrhu poboljšanja prometne povezanosti također i socijalnog karaktera te ukazuje na brigu Općine o svojim najstarijim i socijalno najosjetljivijim stanovnicima.</w:t>
            </w:r>
          </w:p>
          <w:p w14:paraId="0151B28C" w14:textId="63F3B2E5" w:rsidR="00E77E1D" w:rsidRDefault="005B5410" w:rsidP="005B5410">
            <w:pPr>
              <w:pStyle w:val="Naslov"/>
              <w:spacing w:after="240" w:line="360" w:lineRule="auto"/>
              <w:ind w:left="0" w:right="0"/>
              <w:jc w:val="both"/>
              <w:rPr>
                <w:rFonts w:ascii="Times New Roman" w:hAnsi="Times New Roman" w:cs="Times New Roman"/>
                <w:sz w:val="24"/>
                <w:szCs w:val="24"/>
              </w:rPr>
            </w:pPr>
            <w:r>
              <w:rPr>
                <w:rFonts w:ascii="Times New Roman" w:hAnsi="Times New Roman" w:cs="Times New Roman"/>
                <w:b w:val="0"/>
                <w:bCs w:val="0"/>
                <w:sz w:val="24"/>
                <w:szCs w:val="24"/>
              </w:rPr>
              <w:t xml:space="preserve">Općina Zemunik Donji planirat će uvođenje novih dnevnih linija prema </w:t>
            </w:r>
            <w:r w:rsidR="00C20ACC">
              <w:rPr>
                <w:rFonts w:ascii="Times New Roman" w:hAnsi="Times New Roman" w:cs="Times New Roman"/>
                <w:b w:val="0"/>
                <w:bCs w:val="0"/>
                <w:sz w:val="24"/>
                <w:szCs w:val="24"/>
              </w:rPr>
              <w:t>njihovim</w:t>
            </w:r>
            <w:r>
              <w:rPr>
                <w:rFonts w:ascii="Times New Roman" w:hAnsi="Times New Roman" w:cs="Times New Roman"/>
                <w:b w:val="0"/>
                <w:bCs w:val="0"/>
                <w:sz w:val="24"/>
                <w:szCs w:val="24"/>
              </w:rPr>
              <w:t xml:space="preserve"> </w:t>
            </w:r>
            <w:r w:rsidR="00C20ACC">
              <w:rPr>
                <w:rFonts w:ascii="Times New Roman" w:hAnsi="Times New Roman" w:cs="Times New Roman"/>
                <w:b w:val="0"/>
                <w:bCs w:val="0"/>
                <w:sz w:val="24"/>
                <w:szCs w:val="24"/>
              </w:rPr>
              <w:t>potrebama</w:t>
            </w:r>
            <w:r>
              <w:rPr>
                <w:rFonts w:ascii="Times New Roman" w:hAnsi="Times New Roman" w:cs="Times New Roman"/>
                <w:b w:val="0"/>
                <w:bCs w:val="0"/>
                <w:sz w:val="24"/>
                <w:szCs w:val="24"/>
              </w:rPr>
              <w:t xml:space="preserve">, </w:t>
            </w:r>
            <w:r w:rsidR="00C20ACC">
              <w:rPr>
                <w:rFonts w:ascii="Times New Roman" w:hAnsi="Times New Roman" w:cs="Times New Roman"/>
                <w:b w:val="0"/>
                <w:bCs w:val="0"/>
                <w:sz w:val="24"/>
                <w:szCs w:val="24"/>
              </w:rPr>
              <w:t>omogućujući tako siguran i dostupan prijevoz do odredišta na koja se zapute.</w:t>
            </w:r>
          </w:p>
        </w:tc>
      </w:tr>
      <w:tr w:rsidR="00E77E1D" w14:paraId="48F6F65E" w14:textId="77777777" w:rsidTr="00891F10">
        <w:tc>
          <w:tcPr>
            <w:tcW w:w="1838" w:type="dxa"/>
            <w:shd w:val="clear" w:color="auto" w:fill="D9E2F3" w:themeFill="accent1" w:themeFillTint="33"/>
          </w:tcPr>
          <w:p w14:paraId="1F597A2A" w14:textId="0893DFCD" w:rsidR="00E77E1D" w:rsidRDefault="00E77E1D" w:rsidP="00891F10">
            <w:pPr>
              <w:pStyle w:val="Naslov"/>
              <w:ind w:left="0" w:right="0"/>
              <w:jc w:val="both"/>
              <w:rPr>
                <w:rFonts w:ascii="Times New Roman" w:hAnsi="Times New Roman" w:cs="Times New Roman"/>
                <w:sz w:val="24"/>
                <w:szCs w:val="24"/>
              </w:rPr>
            </w:pPr>
          </w:p>
          <w:p w14:paraId="2BFD7F82" w14:textId="77777777" w:rsidR="00C20ACC" w:rsidRDefault="00C20ACC" w:rsidP="00891F10">
            <w:pPr>
              <w:pStyle w:val="Naslov"/>
              <w:ind w:left="0" w:right="0"/>
              <w:jc w:val="both"/>
              <w:rPr>
                <w:rFonts w:ascii="Times New Roman" w:hAnsi="Times New Roman" w:cs="Times New Roman"/>
                <w:sz w:val="24"/>
                <w:szCs w:val="24"/>
              </w:rPr>
            </w:pPr>
          </w:p>
          <w:p w14:paraId="46B06C02" w14:textId="77777777" w:rsidR="00E77E1D" w:rsidRDefault="00E77E1D" w:rsidP="00891F10">
            <w:pPr>
              <w:pStyle w:val="Naslov"/>
              <w:ind w:left="0" w:right="0"/>
              <w:jc w:val="left"/>
              <w:rPr>
                <w:rFonts w:ascii="Times New Roman" w:hAnsi="Times New Roman" w:cs="Times New Roman"/>
                <w:sz w:val="24"/>
                <w:szCs w:val="24"/>
              </w:rPr>
            </w:pPr>
          </w:p>
          <w:p w14:paraId="792C5EE4" w14:textId="77777777" w:rsidR="00E77E1D" w:rsidRDefault="00E77E1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Aktivnosti:</w:t>
            </w:r>
          </w:p>
          <w:p w14:paraId="36414CAF" w14:textId="77777777" w:rsidR="00E77E1D" w:rsidRDefault="00E77E1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1FC17310" w14:textId="26BC637A" w:rsidR="00E77E1D" w:rsidRDefault="00D86C56" w:rsidP="00D86C56">
            <w:pPr>
              <w:pStyle w:val="Naslov"/>
              <w:numPr>
                <w:ilvl w:val="0"/>
                <w:numId w:val="38"/>
              </w:numPr>
              <w:spacing w:after="240" w:line="360" w:lineRule="auto"/>
              <w:ind w:left="738" w:right="0" w:firstLine="425"/>
              <w:jc w:val="both"/>
              <w:rPr>
                <w:rFonts w:ascii="Times New Roman" w:hAnsi="Times New Roman" w:cs="Times New Roman"/>
                <w:b w:val="0"/>
                <w:bCs w:val="0"/>
                <w:sz w:val="24"/>
                <w:szCs w:val="24"/>
              </w:rPr>
            </w:pPr>
            <w:r>
              <w:rPr>
                <w:rFonts w:ascii="Times New Roman" w:hAnsi="Times New Roman" w:cs="Times New Roman"/>
                <w:b w:val="0"/>
                <w:bCs w:val="0"/>
                <w:sz w:val="24"/>
                <w:szCs w:val="24"/>
              </w:rPr>
              <w:t>Izrada analize kretanja i potreba starije i socijalno      osjetljivije populacije za javnim prijevozom</w:t>
            </w:r>
          </w:p>
          <w:p w14:paraId="0227B928" w14:textId="4D4BF1F1" w:rsidR="00D86C56" w:rsidRPr="00E0359B" w:rsidRDefault="00D86C56" w:rsidP="00D86C56">
            <w:pPr>
              <w:pStyle w:val="Naslov"/>
              <w:numPr>
                <w:ilvl w:val="0"/>
                <w:numId w:val="38"/>
              </w:numPr>
              <w:spacing w:after="240" w:line="360" w:lineRule="auto"/>
              <w:ind w:right="0" w:firstLine="443"/>
              <w:jc w:val="both"/>
              <w:rPr>
                <w:rFonts w:ascii="Times New Roman" w:hAnsi="Times New Roman" w:cs="Times New Roman"/>
                <w:b w:val="0"/>
                <w:bCs w:val="0"/>
                <w:sz w:val="24"/>
                <w:szCs w:val="24"/>
              </w:rPr>
            </w:pPr>
            <w:r>
              <w:rPr>
                <w:rFonts w:ascii="Times New Roman" w:hAnsi="Times New Roman" w:cs="Times New Roman"/>
                <w:b w:val="0"/>
                <w:bCs w:val="0"/>
                <w:sz w:val="24"/>
                <w:szCs w:val="24"/>
              </w:rPr>
              <w:t>Uvođenje posebnih linija radi zadovoljavanja potreba starije i socijalno osjetljivije populacije</w:t>
            </w:r>
          </w:p>
        </w:tc>
      </w:tr>
      <w:tr w:rsidR="00E77E1D" w14:paraId="062B5D64" w14:textId="77777777" w:rsidTr="00891F10">
        <w:tc>
          <w:tcPr>
            <w:tcW w:w="1838" w:type="dxa"/>
            <w:shd w:val="clear" w:color="auto" w:fill="D9E2F3" w:themeFill="accent1" w:themeFillTint="33"/>
          </w:tcPr>
          <w:p w14:paraId="45564EE4" w14:textId="3711755E" w:rsidR="00E77E1D" w:rsidRDefault="00E77E1D" w:rsidP="00891F10">
            <w:pPr>
              <w:pStyle w:val="Naslov"/>
              <w:ind w:left="0" w:right="0"/>
              <w:jc w:val="left"/>
              <w:rPr>
                <w:rFonts w:ascii="Times New Roman" w:hAnsi="Times New Roman" w:cs="Times New Roman"/>
                <w:sz w:val="24"/>
                <w:szCs w:val="24"/>
              </w:rPr>
            </w:pPr>
          </w:p>
          <w:p w14:paraId="33D07A81" w14:textId="77777777" w:rsidR="00C20ACC" w:rsidRDefault="00C20ACC" w:rsidP="00891F10">
            <w:pPr>
              <w:pStyle w:val="Naslov"/>
              <w:ind w:left="0" w:right="0"/>
              <w:jc w:val="left"/>
              <w:rPr>
                <w:rFonts w:ascii="Times New Roman" w:hAnsi="Times New Roman" w:cs="Times New Roman"/>
                <w:sz w:val="24"/>
                <w:szCs w:val="24"/>
              </w:rPr>
            </w:pPr>
          </w:p>
          <w:p w14:paraId="1B1D4A09" w14:textId="77777777" w:rsidR="00E77E1D" w:rsidRDefault="00E77E1D" w:rsidP="00891F10">
            <w:pPr>
              <w:pStyle w:val="Naslov"/>
              <w:ind w:left="0" w:right="0"/>
              <w:rPr>
                <w:rFonts w:ascii="Times New Roman" w:hAnsi="Times New Roman" w:cs="Times New Roman"/>
                <w:sz w:val="24"/>
                <w:szCs w:val="24"/>
              </w:rPr>
            </w:pPr>
          </w:p>
          <w:p w14:paraId="4DAE0081" w14:textId="77777777" w:rsidR="00E77E1D" w:rsidRDefault="00E77E1D" w:rsidP="00891F10">
            <w:pPr>
              <w:pStyle w:val="Naslov"/>
              <w:ind w:left="0" w:right="0"/>
              <w:rPr>
                <w:rFonts w:ascii="Times New Roman" w:hAnsi="Times New Roman" w:cs="Times New Roman"/>
                <w:sz w:val="24"/>
                <w:szCs w:val="24"/>
              </w:rPr>
            </w:pPr>
            <w:r>
              <w:rPr>
                <w:rFonts w:ascii="Times New Roman" w:hAnsi="Times New Roman" w:cs="Times New Roman"/>
                <w:sz w:val="24"/>
                <w:szCs w:val="24"/>
              </w:rPr>
              <w:t>Pokazatelji rezultata:</w:t>
            </w:r>
          </w:p>
          <w:p w14:paraId="27562869" w14:textId="77777777" w:rsidR="00E77E1D" w:rsidRDefault="00E77E1D" w:rsidP="00891F10">
            <w:pPr>
              <w:pStyle w:val="Naslov"/>
              <w:ind w:left="0" w:right="0"/>
              <w:jc w:val="both"/>
              <w:rPr>
                <w:rFonts w:ascii="Times New Roman" w:hAnsi="Times New Roman" w:cs="Times New Roman"/>
                <w:sz w:val="24"/>
                <w:szCs w:val="24"/>
              </w:rPr>
            </w:pPr>
          </w:p>
        </w:tc>
        <w:tc>
          <w:tcPr>
            <w:tcW w:w="7224" w:type="dxa"/>
            <w:shd w:val="clear" w:color="auto" w:fill="D9E2F3" w:themeFill="accent1" w:themeFillTint="33"/>
          </w:tcPr>
          <w:p w14:paraId="3CCE0490" w14:textId="77777777" w:rsidR="00E77E1D" w:rsidRDefault="00D86C56" w:rsidP="00D86C56">
            <w:pPr>
              <w:pStyle w:val="Naslov"/>
              <w:numPr>
                <w:ilvl w:val="0"/>
                <w:numId w:val="39"/>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Izrađena analiza kretanja i potreba starije i socijalno osjetljivije populacije za javnim prijevozom</w:t>
            </w:r>
          </w:p>
          <w:p w14:paraId="2F590BED" w14:textId="4C4915D3" w:rsidR="00D86C56" w:rsidRPr="00D86C56" w:rsidRDefault="00D86C56" w:rsidP="00D86C56">
            <w:pPr>
              <w:pStyle w:val="Naslov"/>
              <w:numPr>
                <w:ilvl w:val="0"/>
                <w:numId w:val="39"/>
              </w:numPr>
              <w:spacing w:before="99" w:after="240"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Uvedene posebne linije radi zadovoljavanja potreba starije i socijalno osjetljivije populacije </w:t>
            </w:r>
          </w:p>
        </w:tc>
      </w:tr>
    </w:tbl>
    <w:p w14:paraId="45723DA0" w14:textId="5FF87B28" w:rsidR="000226F4" w:rsidRDefault="000226F4" w:rsidP="00F01FAB">
      <w:pPr>
        <w:pStyle w:val="Naslov"/>
        <w:spacing w:after="160" w:line="360" w:lineRule="auto"/>
        <w:ind w:left="0" w:right="0"/>
        <w:jc w:val="both"/>
        <w:rPr>
          <w:rFonts w:ascii="Times New Roman" w:hAnsi="Times New Roman" w:cs="Times New Roman"/>
          <w:sz w:val="24"/>
          <w:szCs w:val="24"/>
        </w:rPr>
      </w:pPr>
    </w:p>
    <w:p w14:paraId="5A9994A2" w14:textId="50E7E24B" w:rsidR="00C20ACC" w:rsidRDefault="00C20ACC" w:rsidP="00F01FAB">
      <w:pPr>
        <w:pStyle w:val="Naslov"/>
        <w:spacing w:after="160" w:line="360" w:lineRule="auto"/>
        <w:ind w:left="0" w:right="0"/>
        <w:jc w:val="both"/>
        <w:rPr>
          <w:rFonts w:ascii="Times New Roman" w:hAnsi="Times New Roman" w:cs="Times New Roman"/>
          <w:sz w:val="24"/>
          <w:szCs w:val="24"/>
        </w:rPr>
      </w:pPr>
    </w:p>
    <w:p w14:paraId="6AE1301C" w14:textId="5BFF8C58" w:rsidR="00C20ACC" w:rsidRDefault="00C20ACC" w:rsidP="00F01FAB">
      <w:pPr>
        <w:pStyle w:val="Naslov"/>
        <w:spacing w:after="160" w:line="360" w:lineRule="auto"/>
        <w:ind w:left="0" w:right="0"/>
        <w:jc w:val="both"/>
        <w:rPr>
          <w:rFonts w:ascii="Times New Roman" w:hAnsi="Times New Roman" w:cs="Times New Roman"/>
          <w:sz w:val="24"/>
          <w:szCs w:val="24"/>
        </w:rPr>
      </w:pPr>
    </w:p>
    <w:p w14:paraId="75B7F4A4" w14:textId="2D312E44" w:rsidR="00C20ACC" w:rsidRDefault="00C20ACC" w:rsidP="00F01FAB">
      <w:pPr>
        <w:pStyle w:val="Naslov"/>
        <w:spacing w:after="160" w:line="360" w:lineRule="auto"/>
        <w:ind w:left="0" w:right="0"/>
        <w:jc w:val="both"/>
        <w:rPr>
          <w:rFonts w:ascii="Times New Roman" w:hAnsi="Times New Roman" w:cs="Times New Roman"/>
          <w:sz w:val="24"/>
          <w:szCs w:val="24"/>
        </w:rPr>
      </w:pPr>
    </w:p>
    <w:p w14:paraId="52C8B5C0" w14:textId="78F178CA" w:rsidR="00C20ACC" w:rsidRDefault="00C20ACC" w:rsidP="00F01FAB">
      <w:pPr>
        <w:pStyle w:val="Naslov"/>
        <w:spacing w:after="160" w:line="360" w:lineRule="auto"/>
        <w:ind w:left="0" w:right="0"/>
        <w:jc w:val="both"/>
        <w:rPr>
          <w:rFonts w:ascii="Times New Roman" w:hAnsi="Times New Roman" w:cs="Times New Roman"/>
          <w:sz w:val="24"/>
          <w:szCs w:val="24"/>
        </w:rPr>
      </w:pPr>
    </w:p>
    <w:p w14:paraId="62B3C8C1" w14:textId="26297932" w:rsidR="00C20ACC" w:rsidRDefault="00C20ACC" w:rsidP="00F01FAB">
      <w:pPr>
        <w:pStyle w:val="Naslov"/>
        <w:spacing w:after="160" w:line="360" w:lineRule="auto"/>
        <w:ind w:left="0" w:right="0"/>
        <w:jc w:val="both"/>
        <w:rPr>
          <w:rFonts w:ascii="Times New Roman" w:hAnsi="Times New Roman" w:cs="Times New Roman"/>
          <w:sz w:val="24"/>
          <w:szCs w:val="24"/>
        </w:rPr>
      </w:pPr>
    </w:p>
    <w:p w14:paraId="201B27EA" w14:textId="4CD7110D" w:rsidR="00C20ACC" w:rsidRDefault="00C20ACC" w:rsidP="00F01FAB">
      <w:pPr>
        <w:pStyle w:val="Naslov"/>
        <w:spacing w:after="160" w:line="360" w:lineRule="auto"/>
        <w:ind w:left="0" w:right="0"/>
        <w:jc w:val="both"/>
        <w:rPr>
          <w:rFonts w:ascii="Times New Roman" w:hAnsi="Times New Roman" w:cs="Times New Roman"/>
          <w:sz w:val="24"/>
          <w:szCs w:val="24"/>
        </w:rPr>
      </w:pPr>
    </w:p>
    <w:p w14:paraId="71B5FFC7" w14:textId="6E22703F" w:rsidR="00C20ACC" w:rsidRDefault="00C20ACC" w:rsidP="00F01FAB">
      <w:pPr>
        <w:pStyle w:val="Naslov"/>
        <w:spacing w:after="160" w:line="360" w:lineRule="auto"/>
        <w:ind w:left="0" w:right="0"/>
        <w:jc w:val="both"/>
        <w:rPr>
          <w:rFonts w:ascii="Times New Roman" w:hAnsi="Times New Roman" w:cs="Times New Roman"/>
          <w:sz w:val="24"/>
          <w:szCs w:val="24"/>
        </w:rPr>
      </w:pPr>
    </w:p>
    <w:p w14:paraId="3A3923F0" w14:textId="3D247C30" w:rsidR="00C20ACC" w:rsidRDefault="00C20ACC" w:rsidP="00F01FAB">
      <w:pPr>
        <w:pStyle w:val="Naslov"/>
        <w:spacing w:after="160" w:line="360" w:lineRule="auto"/>
        <w:ind w:left="0" w:right="0"/>
        <w:jc w:val="both"/>
        <w:rPr>
          <w:rFonts w:ascii="Times New Roman" w:hAnsi="Times New Roman" w:cs="Times New Roman"/>
          <w:sz w:val="24"/>
          <w:szCs w:val="24"/>
        </w:rPr>
      </w:pPr>
    </w:p>
    <w:p w14:paraId="3BBD1AA6" w14:textId="60B42AA5" w:rsidR="00C20ACC" w:rsidRDefault="00C20ACC" w:rsidP="00F01FAB">
      <w:pPr>
        <w:pStyle w:val="Naslov"/>
        <w:spacing w:after="160" w:line="360" w:lineRule="auto"/>
        <w:ind w:left="0" w:right="0"/>
        <w:jc w:val="both"/>
        <w:rPr>
          <w:rFonts w:ascii="Times New Roman" w:hAnsi="Times New Roman" w:cs="Times New Roman"/>
          <w:sz w:val="24"/>
          <w:szCs w:val="24"/>
        </w:rPr>
      </w:pPr>
    </w:p>
    <w:p w14:paraId="7AD4DBB2" w14:textId="52FD411C" w:rsidR="00C20ACC" w:rsidRDefault="00C20ACC" w:rsidP="00F01FAB">
      <w:pPr>
        <w:pStyle w:val="Naslov"/>
        <w:spacing w:after="160" w:line="360" w:lineRule="auto"/>
        <w:ind w:left="0" w:right="0"/>
        <w:jc w:val="both"/>
        <w:rPr>
          <w:rFonts w:ascii="Times New Roman" w:hAnsi="Times New Roman" w:cs="Times New Roman"/>
          <w:sz w:val="24"/>
          <w:szCs w:val="24"/>
        </w:rPr>
      </w:pPr>
    </w:p>
    <w:p w14:paraId="58B7BC57" w14:textId="1BC14866" w:rsidR="00C20ACC" w:rsidRDefault="00C20ACC" w:rsidP="00F01FAB">
      <w:pPr>
        <w:pStyle w:val="Naslov"/>
        <w:spacing w:after="160" w:line="360" w:lineRule="auto"/>
        <w:ind w:left="0" w:right="0"/>
        <w:jc w:val="both"/>
        <w:rPr>
          <w:rFonts w:ascii="Times New Roman" w:hAnsi="Times New Roman" w:cs="Times New Roman"/>
          <w:sz w:val="24"/>
          <w:szCs w:val="24"/>
        </w:rPr>
      </w:pPr>
    </w:p>
    <w:p w14:paraId="61032F05" w14:textId="522FB4F9" w:rsidR="00C20ACC" w:rsidRDefault="00C20ACC" w:rsidP="00F01FAB">
      <w:pPr>
        <w:pStyle w:val="Naslov"/>
        <w:spacing w:after="160" w:line="360" w:lineRule="auto"/>
        <w:ind w:left="0" w:right="0"/>
        <w:jc w:val="both"/>
        <w:rPr>
          <w:rFonts w:ascii="Times New Roman" w:hAnsi="Times New Roman" w:cs="Times New Roman"/>
          <w:sz w:val="24"/>
          <w:szCs w:val="24"/>
        </w:rPr>
      </w:pPr>
    </w:p>
    <w:p w14:paraId="0B3E8C5A" w14:textId="799B0EA4" w:rsidR="00C20ACC" w:rsidRDefault="00C20ACC" w:rsidP="00F01FAB">
      <w:pPr>
        <w:pStyle w:val="Naslov"/>
        <w:spacing w:after="160" w:line="360" w:lineRule="auto"/>
        <w:ind w:left="0" w:right="0"/>
        <w:jc w:val="both"/>
        <w:rPr>
          <w:rFonts w:ascii="Times New Roman" w:hAnsi="Times New Roman" w:cs="Times New Roman"/>
          <w:sz w:val="24"/>
          <w:szCs w:val="24"/>
        </w:rPr>
      </w:pPr>
    </w:p>
    <w:p w14:paraId="4C8DA163" w14:textId="70753DE3" w:rsidR="00C20ACC" w:rsidRDefault="00C20ACC" w:rsidP="00F01FAB">
      <w:pPr>
        <w:pStyle w:val="Naslov"/>
        <w:spacing w:after="160" w:line="360" w:lineRule="auto"/>
        <w:ind w:left="0" w:right="0"/>
        <w:jc w:val="both"/>
        <w:rPr>
          <w:rFonts w:ascii="Times New Roman" w:hAnsi="Times New Roman" w:cs="Times New Roman"/>
          <w:sz w:val="24"/>
          <w:szCs w:val="24"/>
        </w:rPr>
      </w:pPr>
    </w:p>
    <w:p w14:paraId="4932FCB1" w14:textId="77777777" w:rsidR="00453AAF" w:rsidRDefault="00453AAF" w:rsidP="001D1644">
      <w:pPr>
        <w:pStyle w:val="Naslov"/>
        <w:spacing w:before="99" w:line="360" w:lineRule="auto"/>
        <w:ind w:left="0" w:right="0"/>
        <w:jc w:val="both"/>
        <w:rPr>
          <w:rFonts w:ascii="Times New Roman" w:hAnsi="Times New Roman" w:cs="Times New Roman"/>
          <w:sz w:val="24"/>
          <w:szCs w:val="24"/>
        </w:rPr>
      </w:pPr>
    </w:p>
    <w:p w14:paraId="1D8A9CE4" w14:textId="197E2BCD" w:rsidR="00CA18F0" w:rsidRPr="006A3E37" w:rsidRDefault="001D1644" w:rsidP="006A3E37">
      <w:pPr>
        <w:pStyle w:val="Naslov3"/>
        <w:spacing w:line="360" w:lineRule="auto"/>
        <w:ind w:firstLine="708"/>
        <w:rPr>
          <w:rFonts w:ascii="Times New Roman" w:hAnsi="Times New Roman" w:cs="Times New Roman"/>
          <w:b/>
          <w:bCs/>
          <w:color w:val="auto"/>
        </w:rPr>
      </w:pPr>
      <w:r w:rsidRPr="006A3E37">
        <w:rPr>
          <w:rFonts w:ascii="Times New Roman" w:hAnsi="Times New Roman" w:cs="Times New Roman"/>
          <w:b/>
          <w:bCs/>
          <w:color w:val="auto"/>
        </w:rPr>
        <w:t>5.</w:t>
      </w:r>
      <w:r w:rsidR="004A2920">
        <w:rPr>
          <w:rFonts w:ascii="Times New Roman" w:hAnsi="Times New Roman" w:cs="Times New Roman"/>
          <w:b/>
          <w:bCs/>
          <w:color w:val="auto"/>
        </w:rPr>
        <w:t>4</w:t>
      </w:r>
      <w:r w:rsidRPr="006A3E37">
        <w:rPr>
          <w:rFonts w:ascii="Times New Roman" w:hAnsi="Times New Roman" w:cs="Times New Roman"/>
          <w:b/>
          <w:bCs/>
          <w:color w:val="auto"/>
        </w:rPr>
        <w:t>. U</w:t>
      </w:r>
      <w:r w:rsidR="00764172" w:rsidRPr="006A3E37">
        <w:rPr>
          <w:rFonts w:ascii="Times New Roman" w:hAnsi="Times New Roman" w:cs="Times New Roman"/>
          <w:b/>
          <w:bCs/>
          <w:color w:val="auto"/>
        </w:rPr>
        <w:t>SKLAĐENOST SA STRATEŠKIM DOKUMENTIMA VIŠE RAZINE</w:t>
      </w:r>
    </w:p>
    <w:p w14:paraId="01C044CD" w14:textId="4634B219" w:rsidR="00BA4D19" w:rsidRPr="00C41C98" w:rsidRDefault="00453AAF" w:rsidP="006A3E37">
      <w:pPr>
        <w:pStyle w:val="Naslov"/>
        <w:spacing w:before="60" w:line="360" w:lineRule="auto"/>
        <w:ind w:left="0" w:right="19"/>
        <w:jc w:val="both"/>
        <w:rPr>
          <w:rFonts w:ascii="Times New Roman" w:eastAsia="Times New Roman" w:hAnsi="Times New Roman" w:cs="Times New Roman"/>
          <w:b w:val="0"/>
          <w:i/>
          <w:iCs/>
          <w:sz w:val="24"/>
          <w:szCs w:val="24"/>
        </w:rPr>
      </w:pPr>
      <w:r>
        <w:rPr>
          <w:rFonts w:ascii="Times New Roman" w:eastAsia="Times New Roman" w:hAnsi="Times New Roman" w:cs="Times New Roman"/>
          <w:b w:val="0"/>
          <w:i/>
          <w:iCs/>
          <w:sz w:val="24"/>
          <w:szCs w:val="24"/>
        </w:rPr>
        <w:t>Strateški razvojni plan</w:t>
      </w:r>
      <w:r w:rsidR="00BA4D19" w:rsidRPr="00C41C98">
        <w:rPr>
          <w:rFonts w:ascii="Times New Roman" w:eastAsia="Times New Roman" w:hAnsi="Times New Roman" w:cs="Times New Roman"/>
          <w:b w:val="0"/>
          <w:i/>
          <w:iCs/>
          <w:sz w:val="24"/>
          <w:szCs w:val="24"/>
        </w:rPr>
        <w:t xml:space="preserve"> Općine </w:t>
      </w:r>
      <w:r w:rsidR="00FC7846">
        <w:rPr>
          <w:rFonts w:ascii="Times New Roman" w:eastAsia="Times New Roman" w:hAnsi="Times New Roman" w:cs="Times New Roman"/>
          <w:b w:val="0"/>
          <w:i/>
          <w:iCs/>
          <w:sz w:val="24"/>
          <w:szCs w:val="24"/>
        </w:rPr>
        <w:t>Zemunik Donji</w:t>
      </w:r>
      <w:r w:rsidR="00BA4D19" w:rsidRPr="00C41C98">
        <w:rPr>
          <w:rFonts w:ascii="Times New Roman" w:eastAsia="Times New Roman" w:hAnsi="Times New Roman" w:cs="Times New Roman"/>
          <w:b w:val="0"/>
          <w:i/>
          <w:iCs/>
          <w:sz w:val="24"/>
          <w:szCs w:val="24"/>
        </w:rPr>
        <w:t xml:space="preserve"> za razdoblje od 202</w:t>
      </w:r>
      <w:r>
        <w:rPr>
          <w:rFonts w:ascii="Times New Roman" w:eastAsia="Times New Roman" w:hAnsi="Times New Roman" w:cs="Times New Roman"/>
          <w:b w:val="0"/>
          <w:i/>
          <w:iCs/>
          <w:sz w:val="24"/>
          <w:szCs w:val="24"/>
        </w:rPr>
        <w:t>3</w:t>
      </w:r>
      <w:r w:rsidR="00BA4D19" w:rsidRPr="00C41C98">
        <w:rPr>
          <w:rFonts w:ascii="Times New Roman" w:eastAsia="Times New Roman" w:hAnsi="Times New Roman" w:cs="Times New Roman"/>
          <w:b w:val="0"/>
          <w:i/>
          <w:iCs/>
          <w:sz w:val="24"/>
          <w:szCs w:val="24"/>
        </w:rPr>
        <w:t>. do 2029. godine</w:t>
      </w:r>
      <w:r w:rsidR="00BA4D19">
        <w:rPr>
          <w:rFonts w:ascii="Times New Roman" w:eastAsia="Times New Roman" w:hAnsi="Times New Roman" w:cs="Times New Roman"/>
          <w:b w:val="0"/>
          <w:sz w:val="24"/>
          <w:szCs w:val="24"/>
        </w:rPr>
        <w:t xml:space="preserve"> usklađena je s </w:t>
      </w:r>
      <w:r w:rsidR="009D5BDF">
        <w:rPr>
          <w:rFonts w:ascii="Times New Roman" w:eastAsia="Times New Roman" w:hAnsi="Times New Roman" w:cs="Times New Roman"/>
          <w:b w:val="0"/>
          <w:i/>
          <w:iCs/>
          <w:sz w:val="24"/>
          <w:szCs w:val="24"/>
        </w:rPr>
        <w:t xml:space="preserve">Planom razvoja </w:t>
      </w:r>
      <w:r w:rsidR="00C35803">
        <w:rPr>
          <w:rFonts w:ascii="Times New Roman" w:eastAsia="Times New Roman" w:hAnsi="Times New Roman" w:cs="Times New Roman"/>
          <w:b w:val="0"/>
          <w:i/>
          <w:iCs/>
          <w:sz w:val="24"/>
          <w:szCs w:val="24"/>
        </w:rPr>
        <w:t>Zadarske županije</w:t>
      </w:r>
      <w:r w:rsidR="009D5BDF">
        <w:rPr>
          <w:rFonts w:ascii="Times New Roman" w:eastAsia="Times New Roman" w:hAnsi="Times New Roman" w:cs="Times New Roman"/>
          <w:b w:val="0"/>
          <w:i/>
          <w:iCs/>
          <w:sz w:val="24"/>
          <w:szCs w:val="24"/>
        </w:rPr>
        <w:t xml:space="preserve"> </w:t>
      </w:r>
      <w:r w:rsidR="00C35803">
        <w:rPr>
          <w:rFonts w:ascii="Times New Roman" w:eastAsia="Times New Roman" w:hAnsi="Times New Roman" w:cs="Times New Roman"/>
          <w:b w:val="0"/>
          <w:i/>
          <w:iCs/>
          <w:sz w:val="24"/>
          <w:szCs w:val="24"/>
        </w:rPr>
        <w:t>2021. – 2027.</w:t>
      </w:r>
      <w:r w:rsidR="00BA4D19">
        <w:rPr>
          <w:rFonts w:ascii="Times New Roman" w:eastAsia="Times New Roman" w:hAnsi="Times New Roman" w:cs="Times New Roman"/>
          <w:b w:val="0"/>
          <w:sz w:val="24"/>
          <w:szCs w:val="24"/>
        </w:rPr>
        <w:t xml:space="preserve"> i s </w:t>
      </w:r>
      <w:r w:rsidR="00BA4D19" w:rsidRPr="00C41C98">
        <w:rPr>
          <w:rFonts w:ascii="Times New Roman" w:eastAsia="Times New Roman" w:hAnsi="Times New Roman" w:cs="Times New Roman"/>
          <w:b w:val="0"/>
          <w:i/>
          <w:iCs/>
          <w:sz w:val="24"/>
          <w:szCs w:val="24"/>
        </w:rPr>
        <w:t>Nacionalnom razvojnom strategijom Republike Hrvatske do 2030. godine</w:t>
      </w:r>
      <w:r w:rsidR="00681D88">
        <w:rPr>
          <w:rFonts w:ascii="Times New Roman" w:eastAsia="Times New Roman" w:hAnsi="Times New Roman" w:cs="Times New Roman"/>
          <w:b w:val="0"/>
          <w:i/>
          <w:iCs/>
          <w:sz w:val="24"/>
          <w:szCs w:val="24"/>
        </w:rPr>
        <w:t xml:space="preserve"> </w:t>
      </w:r>
      <w:r w:rsidR="00681D88" w:rsidRPr="00681D88">
        <w:rPr>
          <w:rFonts w:ascii="Times New Roman" w:eastAsia="Times New Roman" w:hAnsi="Times New Roman" w:cs="Times New Roman"/>
          <w:b w:val="0"/>
          <w:sz w:val="24"/>
          <w:szCs w:val="24"/>
        </w:rPr>
        <w:t>(</w:t>
      </w:r>
      <w:r w:rsidR="00681D88">
        <w:rPr>
          <w:rFonts w:ascii="Times New Roman" w:eastAsia="Times New Roman" w:hAnsi="Times New Roman" w:cs="Times New Roman"/>
          <w:b w:val="0"/>
          <w:i/>
          <w:iCs/>
          <w:sz w:val="24"/>
          <w:szCs w:val="24"/>
        </w:rPr>
        <w:t>NRS 2030</w:t>
      </w:r>
      <w:r w:rsidR="00681D88" w:rsidRPr="00681D88">
        <w:rPr>
          <w:rFonts w:ascii="Times New Roman" w:eastAsia="Times New Roman" w:hAnsi="Times New Roman" w:cs="Times New Roman"/>
          <w:b w:val="0"/>
          <w:sz w:val="24"/>
          <w:szCs w:val="24"/>
        </w:rPr>
        <w:t>)</w:t>
      </w:r>
      <w:r w:rsidR="00BA4D19" w:rsidRPr="00681D88">
        <w:rPr>
          <w:rFonts w:ascii="Times New Roman" w:eastAsia="Times New Roman" w:hAnsi="Times New Roman" w:cs="Times New Roman"/>
          <w:b w:val="0"/>
          <w:sz w:val="24"/>
          <w:szCs w:val="24"/>
        </w:rPr>
        <w:t>.</w:t>
      </w:r>
    </w:p>
    <w:p w14:paraId="481C245E" w14:textId="62DA0960" w:rsidR="00BA4D19" w:rsidRDefault="00C41C98" w:rsidP="00BA4D19">
      <w:pPr>
        <w:pStyle w:val="Naslov"/>
        <w:spacing w:before="60" w:line="360" w:lineRule="auto"/>
        <w:ind w:left="0" w:right="19"/>
        <w:jc w:val="both"/>
        <w:rPr>
          <w:rFonts w:ascii="Times New Roman" w:eastAsia="Times New Roman" w:hAnsi="Times New Roman" w:cs="Times New Roman"/>
          <w:b w:val="0"/>
          <w:sz w:val="24"/>
          <w:szCs w:val="24"/>
        </w:rPr>
      </w:pPr>
      <w:bookmarkStart w:id="13" w:name="_heading=h.dvpqiycw0s2w" w:colFirst="0" w:colLast="0"/>
      <w:bookmarkEnd w:id="13"/>
      <w:r>
        <w:rPr>
          <w:rFonts w:ascii="Times New Roman" w:eastAsia="Times New Roman" w:hAnsi="Times New Roman" w:cs="Times New Roman"/>
          <w:b w:val="0"/>
          <w:sz w:val="24"/>
          <w:szCs w:val="24"/>
        </w:rPr>
        <w:t xml:space="preserve">Također je </w:t>
      </w:r>
      <w:r w:rsidR="00453AAF">
        <w:rPr>
          <w:rFonts w:ascii="Times New Roman" w:eastAsia="Times New Roman" w:hAnsi="Times New Roman" w:cs="Times New Roman"/>
          <w:b w:val="0"/>
          <w:i/>
          <w:iCs/>
          <w:sz w:val="24"/>
          <w:szCs w:val="24"/>
        </w:rPr>
        <w:t>Strateški razvojni plan</w:t>
      </w:r>
      <w:r w:rsidR="00BA4D19">
        <w:rPr>
          <w:rFonts w:ascii="Times New Roman" w:eastAsia="Times New Roman" w:hAnsi="Times New Roman" w:cs="Times New Roman"/>
          <w:b w:val="0"/>
          <w:sz w:val="24"/>
          <w:szCs w:val="24"/>
        </w:rPr>
        <w:t xml:space="preserve"> usklađen</w:t>
      </w:r>
      <w:r>
        <w:rPr>
          <w:rFonts w:ascii="Times New Roman" w:eastAsia="Times New Roman" w:hAnsi="Times New Roman" w:cs="Times New Roman"/>
          <w:b w:val="0"/>
          <w:sz w:val="24"/>
          <w:szCs w:val="24"/>
        </w:rPr>
        <w:t>a</w:t>
      </w:r>
      <w:r w:rsidR="00BA4D19">
        <w:rPr>
          <w:rFonts w:ascii="Times New Roman" w:eastAsia="Times New Roman" w:hAnsi="Times New Roman" w:cs="Times New Roman"/>
          <w:b w:val="0"/>
          <w:sz w:val="24"/>
          <w:szCs w:val="24"/>
        </w:rPr>
        <w:t xml:space="preserve"> je sa svim relevantnim zakonima i ostalim strateškim sektorskim dokumentima na nacionalnoj i EU razini</w:t>
      </w:r>
      <w:r>
        <w:rPr>
          <w:rFonts w:ascii="Times New Roman" w:eastAsia="Times New Roman" w:hAnsi="Times New Roman" w:cs="Times New Roman"/>
          <w:b w:val="0"/>
          <w:sz w:val="24"/>
          <w:szCs w:val="24"/>
        </w:rPr>
        <w:t xml:space="preserve">, računajući i dokumente same Općine, poput npr. </w:t>
      </w:r>
      <w:r w:rsidRPr="00C41C98">
        <w:rPr>
          <w:rFonts w:ascii="Times New Roman" w:eastAsia="Times New Roman" w:hAnsi="Times New Roman" w:cs="Times New Roman"/>
          <w:b w:val="0"/>
          <w:i/>
          <w:iCs/>
          <w:sz w:val="24"/>
          <w:szCs w:val="24"/>
        </w:rPr>
        <w:t xml:space="preserve">Prostornog plana </w:t>
      </w:r>
      <w:r w:rsidR="00C35803">
        <w:rPr>
          <w:rFonts w:ascii="Times New Roman" w:eastAsia="Times New Roman" w:hAnsi="Times New Roman" w:cs="Times New Roman"/>
          <w:b w:val="0"/>
          <w:i/>
          <w:iCs/>
          <w:sz w:val="24"/>
          <w:szCs w:val="24"/>
        </w:rPr>
        <w:t xml:space="preserve">uređenja </w:t>
      </w:r>
      <w:r w:rsidRPr="00C41C98">
        <w:rPr>
          <w:rFonts w:ascii="Times New Roman" w:eastAsia="Times New Roman" w:hAnsi="Times New Roman" w:cs="Times New Roman"/>
          <w:b w:val="0"/>
          <w:i/>
          <w:iCs/>
          <w:sz w:val="24"/>
          <w:szCs w:val="24"/>
        </w:rPr>
        <w:t xml:space="preserve">Općine </w:t>
      </w:r>
      <w:r w:rsidR="00FC7846">
        <w:rPr>
          <w:rFonts w:ascii="Times New Roman" w:eastAsia="Times New Roman" w:hAnsi="Times New Roman" w:cs="Times New Roman"/>
          <w:b w:val="0"/>
          <w:i/>
          <w:iCs/>
          <w:sz w:val="24"/>
          <w:szCs w:val="24"/>
        </w:rPr>
        <w:t>Zemunik Donji</w:t>
      </w:r>
      <w:r>
        <w:rPr>
          <w:rFonts w:ascii="Times New Roman" w:eastAsia="Times New Roman" w:hAnsi="Times New Roman" w:cs="Times New Roman"/>
          <w:b w:val="0"/>
          <w:sz w:val="24"/>
          <w:szCs w:val="24"/>
        </w:rPr>
        <w:t xml:space="preserve">. </w:t>
      </w:r>
    </w:p>
    <w:p w14:paraId="4562A0C1" w14:textId="42007AA3" w:rsidR="00FD279B" w:rsidRPr="006A501B" w:rsidRDefault="0090021A" w:rsidP="006A501B">
      <w:pPr>
        <w:pStyle w:val="Naslov"/>
        <w:ind w:left="0" w:right="17"/>
        <w:jc w:val="left"/>
        <w:rPr>
          <w:rFonts w:ascii="Times New Roman" w:eastAsia="Times New Roman" w:hAnsi="Times New Roman" w:cs="Times New Roman"/>
          <w:bCs w:val="0"/>
          <w:sz w:val="20"/>
          <w:szCs w:val="20"/>
        </w:rPr>
      </w:pPr>
      <w:r w:rsidRPr="0090021A">
        <w:rPr>
          <w:rFonts w:ascii="Times New Roman" w:eastAsia="Times New Roman" w:hAnsi="Times New Roman" w:cs="Times New Roman"/>
          <w:bCs w:val="0"/>
          <w:sz w:val="20"/>
          <w:szCs w:val="20"/>
        </w:rPr>
        <w:t xml:space="preserve"> </w:t>
      </w:r>
    </w:p>
    <w:p w14:paraId="594ADADE" w14:textId="043524F2" w:rsidR="00FD279B" w:rsidRPr="00001D57" w:rsidRDefault="00001D57" w:rsidP="00001D57">
      <w:pPr>
        <w:pStyle w:val="Naslov"/>
        <w:spacing w:before="60" w:line="360" w:lineRule="auto"/>
        <w:ind w:left="0" w:right="19"/>
        <w:rPr>
          <w:rFonts w:ascii="Times New Roman" w:eastAsia="Times New Roman" w:hAnsi="Times New Roman" w:cs="Times New Roman"/>
          <w:bCs w:val="0"/>
          <w:i/>
          <w:iCs/>
          <w:sz w:val="20"/>
          <w:szCs w:val="20"/>
        </w:rPr>
      </w:pPr>
      <w:r>
        <w:rPr>
          <w:rFonts w:ascii="Times New Roman" w:eastAsia="Times New Roman" w:hAnsi="Times New Roman" w:cs="Times New Roman"/>
          <w:bCs w:val="0"/>
          <w:sz w:val="20"/>
          <w:szCs w:val="20"/>
        </w:rPr>
        <w:t>Slika 1</w:t>
      </w:r>
      <w:r w:rsidR="00C72310">
        <w:rPr>
          <w:rFonts w:ascii="Times New Roman" w:eastAsia="Times New Roman" w:hAnsi="Times New Roman" w:cs="Times New Roman"/>
          <w:bCs w:val="0"/>
          <w:sz w:val="20"/>
          <w:szCs w:val="20"/>
        </w:rPr>
        <w:t>3</w:t>
      </w:r>
      <w:r>
        <w:rPr>
          <w:rFonts w:ascii="Times New Roman" w:eastAsia="Times New Roman" w:hAnsi="Times New Roman" w:cs="Times New Roman"/>
          <w:bCs w:val="0"/>
          <w:sz w:val="20"/>
          <w:szCs w:val="20"/>
        </w:rPr>
        <w:t xml:space="preserve">. Razvojni smjerovi Zadarske županije; izvor: </w:t>
      </w:r>
      <w:r w:rsidRPr="00001D57">
        <w:rPr>
          <w:rFonts w:ascii="Times New Roman" w:eastAsia="Times New Roman" w:hAnsi="Times New Roman" w:cs="Times New Roman"/>
          <w:bCs w:val="0"/>
          <w:i/>
          <w:iCs/>
          <w:sz w:val="20"/>
          <w:szCs w:val="20"/>
        </w:rPr>
        <w:t>Plan razvoja Zadarske županije 2021. – 2027.</w:t>
      </w:r>
    </w:p>
    <w:p w14:paraId="5BFF6F8F" w14:textId="28A120A1" w:rsidR="00FD279B" w:rsidRDefault="006A501B" w:rsidP="00BA4D19">
      <w:pPr>
        <w:pStyle w:val="Naslov"/>
        <w:spacing w:before="60" w:line="360" w:lineRule="auto"/>
        <w:ind w:left="0" w:right="19"/>
        <w:jc w:val="both"/>
        <w:rPr>
          <w:rFonts w:ascii="Times New Roman" w:eastAsia="Times New Roman" w:hAnsi="Times New Roman" w:cs="Times New Roman"/>
          <w:b w:val="0"/>
          <w:sz w:val="24"/>
          <w:szCs w:val="24"/>
        </w:rPr>
      </w:pPr>
      <w:r>
        <w:rPr>
          <w:rFonts w:ascii="Times New Roman" w:eastAsia="Times New Roman" w:hAnsi="Times New Roman" w:cs="Times New Roman"/>
          <w:b w:val="0"/>
          <w:noProof/>
          <w:sz w:val="24"/>
          <w:szCs w:val="24"/>
        </w:rPr>
        <w:drawing>
          <wp:inline distT="0" distB="0" distL="0" distR="0" wp14:anchorId="486D784F" wp14:editId="2AAD54E7">
            <wp:extent cx="5760526" cy="1219200"/>
            <wp:effectExtent l="0" t="0" r="0" b="0"/>
            <wp:docPr id="2" name="Slika 2" descr="Slika na kojoj se prikazuje dijagram,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dijagram, tekst&#10;&#10;Opis je automatski generiran"/>
                    <pic:cNvPicPr/>
                  </pic:nvPicPr>
                  <pic:blipFill>
                    <a:blip r:embed="rId60">
                      <a:extLst>
                        <a:ext uri="{28A0092B-C50C-407E-A947-70E740481C1C}">
                          <a14:useLocalDpi xmlns:a14="http://schemas.microsoft.com/office/drawing/2010/main" val="0"/>
                        </a:ext>
                      </a:extLst>
                    </a:blip>
                    <a:stretch>
                      <a:fillRect/>
                    </a:stretch>
                  </pic:blipFill>
                  <pic:spPr>
                    <a:xfrm>
                      <a:off x="0" y="0"/>
                      <a:ext cx="5763807" cy="1219894"/>
                    </a:xfrm>
                    <a:prstGeom prst="rect">
                      <a:avLst/>
                    </a:prstGeom>
                  </pic:spPr>
                </pic:pic>
              </a:graphicData>
            </a:graphic>
          </wp:inline>
        </w:drawing>
      </w:r>
    </w:p>
    <w:p w14:paraId="4BEA225F" w14:textId="77777777" w:rsidR="00001D57" w:rsidRDefault="00001D57" w:rsidP="00BA4D19">
      <w:pPr>
        <w:pStyle w:val="Naslov"/>
        <w:spacing w:before="60" w:line="360" w:lineRule="auto"/>
        <w:ind w:left="0" w:right="19"/>
        <w:jc w:val="both"/>
        <w:rPr>
          <w:rFonts w:ascii="Times New Roman" w:eastAsia="Times New Roman" w:hAnsi="Times New Roman" w:cs="Times New Roman"/>
          <w:b w:val="0"/>
          <w:sz w:val="24"/>
          <w:szCs w:val="24"/>
        </w:rPr>
      </w:pPr>
    </w:p>
    <w:p w14:paraId="337343CC" w14:textId="77920D50" w:rsidR="00FD279B" w:rsidRDefault="00C35803" w:rsidP="00001D57">
      <w:pPr>
        <w:pStyle w:val="Naslov"/>
        <w:ind w:left="0" w:right="17"/>
        <w:rPr>
          <w:rFonts w:ascii="Times New Roman" w:eastAsia="Times New Roman" w:hAnsi="Times New Roman" w:cs="Times New Roman"/>
          <w:b w:val="0"/>
          <w:sz w:val="24"/>
          <w:szCs w:val="24"/>
        </w:rPr>
      </w:pPr>
      <w:r w:rsidRPr="000A4A62">
        <w:rPr>
          <w:i/>
          <w:iCs/>
          <w:noProof/>
        </w:rPr>
        <w:drawing>
          <wp:anchor distT="114300" distB="114300" distL="114300" distR="114300" simplePos="0" relativeHeight="251658240" behindDoc="1" locked="0" layoutInCell="1" hidden="0" allowOverlap="1" wp14:anchorId="2C58FDD6" wp14:editId="54B41C2A">
            <wp:simplePos x="0" y="0"/>
            <wp:positionH relativeFrom="column">
              <wp:posOffset>-1616075</wp:posOffset>
            </wp:positionH>
            <wp:positionV relativeFrom="paragraph">
              <wp:posOffset>471170</wp:posOffset>
            </wp:positionV>
            <wp:extent cx="8818245" cy="3375660"/>
            <wp:effectExtent l="0" t="0" r="1905" b="0"/>
            <wp:wrapNone/>
            <wp:docPr id="189" name="Slika 189"/>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1"/>
                    <a:srcRect/>
                    <a:stretch>
                      <a:fillRect/>
                    </a:stretch>
                  </pic:blipFill>
                  <pic:spPr>
                    <a:xfrm>
                      <a:off x="0" y="0"/>
                      <a:ext cx="8818245" cy="3375660"/>
                    </a:xfrm>
                    <a:prstGeom prst="rect">
                      <a:avLst/>
                    </a:prstGeom>
                    <a:ln/>
                  </pic:spPr>
                </pic:pic>
              </a:graphicData>
            </a:graphic>
            <wp14:sizeRelV relativeFrom="margin">
              <wp14:pctHeight>0</wp14:pctHeight>
            </wp14:sizeRelV>
          </wp:anchor>
        </w:drawing>
      </w:r>
      <w:r w:rsidR="00001D57">
        <w:rPr>
          <w:rFonts w:ascii="Times New Roman" w:eastAsia="Times New Roman" w:hAnsi="Times New Roman" w:cs="Times New Roman"/>
          <w:bCs w:val="0"/>
          <w:sz w:val="20"/>
          <w:szCs w:val="20"/>
        </w:rPr>
        <w:t>Slika 1</w:t>
      </w:r>
      <w:r w:rsidR="00B776F3">
        <w:rPr>
          <w:rFonts w:ascii="Times New Roman" w:eastAsia="Times New Roman" w:hAnsi="Times New Roman" w:cs="Times New Roman"/>
          <w:bCs w:val="0"/>
          <w:sz w:val="20"/>
          <w:szCs w:val="20"/>
        </w:rPr>
        <w:t>4</w:t>
      </w:r>
      <w:r w:rsidR="00001D57">
        <w:rPr>
          <w:rFonts w:ascii="Times New Roman" w:eastAsia="Times New Roman" w:hAnsi="Times New Roman" w:cs="Times New Roman"/>
          <w:bCs w:val="0"/>
          <w:sz w:val="20"/>
          <w:szCs w:val="20"/>
        </w:rPr>
        <w:t xml:space="preserve">. </w:t>
      </w:r>
      <w:r w:rsidR="00001D57" w:rsidRPr="00001D57">
        <w:rPr>
          <w:rFonts w:ascii="Times New Roman" w:eastAsia="Times New Roman" w:hAnsi="Times New Roman" w:cs="Times New Roman"/>
          <w:bCs w:val="0"/>
          <w:sz w:val="20"/>
          <w:szCs w:val="20"/>
        </w:rPr>
        <w:t>Nacionalni strateški okvir</w:t>
      </w:r>
      <w:r w:rsidR="00001D57">
        <w:rPr>
          <w:rFonts w:ascii="Times New Roman" w:eastAsia="Times New Roman" w:hAnsi="Times New Roman" w:cs="Times New Roman"/>
          <w:bCs w:val="0"/>
          <w:sz w:val="20"/>
          <w:szCs w:val="20"/>
        </w:rPr>
        <w:t xml:space="preserve">; izvor: </w:t>
      </w:r>
      <w:r w:rsidR="00001D57" w:rsidRPr="00001D57">
        <w:rPr>
          <w:rFonts w:ascii="Times New Roman" w:eastAsia="Times New Roman" w:hAnsi="Times New Roman" w:cs="Times New Roman"/>
          <w:bCs w:val="0"/>
          <w:i/>
          <w:iCs/>
          <w:sz w:val="20"/>
          <w:szCs w:val="20"/>
        </w:rPr>
        <w:t>NRS 2030</w:t>
      </w:r>
    </w:p>
    <w:p w14:paraId="63321F97" w14:textId="7DDEF2B4" w:rsidR="00FD279B" w:rsidRDefault="00FD279B" w:rsidP="00001D57">
      <w:pPr>
        <w:pStyle w:val="Naslov"/>
        <w:ind w:left="0" w:right="17"/>
        <w:jc w:val="both"/>
        <w:rPr>
          <w:rFonts w:ascii="Times New Roman" w:eastAsia="Times New Roman" w:hAnsi="Times New Roman" w:cs="Times New Roman"/>
          <w:b w:val="0"/>
          <w:sz w:val="24"/>
          <w:szCs w:val="24"/>
        </w:rPr>
      </w:pPr>
    </w:p>
    <w:p w14:paraId="42B7010E" w14:textId="68D1F30A" w:rsidR="00FD279B" w:rsidRDefault="00FD279B" w:rsidP="00BA4D19">
      <w:pPr>
        <w:pStyle w:val="Naslov"/>
        <w:spacing w:before="60" w:line="360" w:lineRule="auto"/>
        <w:ind w:left="0" w:right="19"/>
        <w:jc w:val="both"/>
        <w:rPr>
          <w:rFonts w:ascii="Times New Roman" w:eastAsia="Times New Roman" w:hAnsi="Times New Roman" w:cs="Times New Roman"/>
          <w:b w:val="0"/>
          <w:sz w:val="24"/>
          <w:szCs w:val="24"/>
        </w:rPr>
      </w:pPr>
    </w:p>
    <w:p w14:paraId="6510BC18" w14:textId="4632799B" w:rsidR="00FD279B" w:rsidRDefault="00FD279B" w:rsidP="00BA4D19">
      <w:pPr>
        <w:pStyle w:val="Naslov"/>
        <w:spacing w:before="60" w:line="360" w:lineRule="auto"/>
        <w:ind w:left="0" w:right="19"/>
        <w:jc w:val="both"/>
        <w:rPr>
          <w:rFonts w:ascii="Times New Roman" w:eastAsia="Times New Roman" w:hAnsi="Times New Roman" w:cs="Times New Roman"/>
          <w:b w:val="0"/>
          <w:sz w:val="24"/>
          <w:szCs w:val="24"/>
        </w:rPr>
      </w:pPr>
    </w:p>
    <w:p w14:paraId="5C35BF6D" w14:textId="64428F34" w:rsidR="000F4BA9" w:rsidRDefault="000F4BA9" w:rsidP="00BA4D19">
      <w:pPr>
        <w:pStyle w:val="Naslov"/>
        <w:spacing w:before="60" w:line="360" w:lineRule="auto"/>
        <w:ind w:left="0" w:right="19"/>
        <w:jc w:val="both"/>
        <w:rPr>
          <w:rFonts w:ascii="Times New Roman" w:eastAsia="Times New Roman" w:hAnsi="Times New Roman" w:cs="Times New Roman"/>
          <w:b w:val="0"/>
          <w:sz w:val="24"/>
          <w:szCs w:val="24"/>
        </w:rPr>
      </w:pPr>
    </w:p>
    <w:p w14:paraId="60F88C90" w14:textId="60735198" w:rsidR="000F4BA9" w:rsidRDefault="000F4BA9" w:rsidP="00BA4D19">
      <w:pPr>
        <w:pStyle w:val="Naslov"/>
        <w:spacing w:before="60" w:line="360" w:lineRule="auto"/>
        <w:ind w:left="0" w:right="19"/>
        <w:jc w:val="both"/>
        <w:rPr>
          <w:rFonts w:ascii="Times New Roman" w:eastAsia="Times New Roman" w:hAnsi="Times New Roman" w:cs="Times New Roman"/>
          <w:b w:val="0"/>
          <w:sz w:val="24"/>
          <w:szCs w:val="24"/>
        </w:rPr>
      </w:pPr>
    </w:p>
    <w:p w14:paraId="430E1939" w14:textId="0EEA73DB" w:rsidR="0090021A" w:rsidRPr="0090021A" w:rsidRDefault="0090021A" w:rsidP="0090021A">
      <w:pPr>
        <w:jc w:val="center"/>
        <w:rPr>
          <w:b/>
          <w:bCs/>
          <w:lang w:val="bs-Latn"/>
        </w:rPr>
      </w:pPr>
    </w:p>
    <w:p w14:paraId="536B4B5C" w14:textId="5636E81B" w:rsidR="0090021A" w:rsidRPr="0090021A" w:rsidRDefault="0090021A" w:rsidP="0090021A">
      <w:pPr>
        <w:jc w:val="center"/>
        <w:rPr>
          <w:b/>
          <w:bCs/>
          <w:lang w:val="bs-Latn"/>
        </w:rPr>
      </w:pPr>
    </w:p>
    <w:p w14:paraId="13732BED" w14:textId="74CFEBE1" w:rsidR="0090021A" w:rsidRPr="0090021A" w:rsidRDefault="0090021A" w:rsidP="0090021A">
      <w:pPr>
        <w:tabs>
          <w:tab w:val="left" w:pos="2508"/>
        </w:tabs>
        <w:jc w:val="center"/>
        <w:rPr>
          <w:rFonts w:ascii="Times New Roman" w:hAnsi="Times New Roman" w:cs="Times New Roman"/>
          <w:b/>
          <w:bCs/>
          <w:sz w:val="20"/>
          <w:szCs w:val="20"/>
          <w:lang w:val="bs-Latn"/>
        </w:rPr>
      </w:pPr>
    </w:p>
    <w:p w14:paraId="0546DD7B" w14:textId="0AAB719B" w:rsidR="000F4BA9" w:rsidRPr="00817F9C" w:rsidRDefault="000F4BA9" w:rsidP="00BA4D19">
      <w:pPr>
        <w:pStyle w:val="Naslov"/>
        <w:spacing w:before="60" w:line="360" w:lineRule="auto"/>
        <w:ind w:left="0" w:right="19"/>
        <w:jc w:val="both"/>
        <w:rPr>
          <w:rFonts w:ascii="Times New Roman" w:eastAsia="Times New Roman" w:hAnsi="Times New Roman" w:cs="Times New Roman"/>
          <w:b w:val="0"/>
          <w:i/>
          <w:iCs/>
          <w:sz w:val="24"/>
          <w:szCs w:val="24"/>
        </w:rPr>
      </w:pPr>
    </w:p>
    <w:p w14:paraId="6E320A71" w14:textId="10C787AA" w:rsidR="000F4BA9" w:rsidRDefault="000F4BA9" w:rsidP="00BA4D19">
      <w:pPr>
        <w:pStyle w:val="Naslov"/>
        <w:spacing w:before="60" w:line="360" w:lineRule="auto"/>
        <w:ind w:left="0" w:right="19"/>
        <w:jc w:val="both"/>
        <w:rPr>
          <w:rFonts w:ascii="Times New Roman" w:eastAsia="Times New Roman" w:hAnsi="Times New Roman" w:cs="Times New Roman"/>
          <w:b w:val="0"/>
          <w:sz w:val="24"/>
          <w:szCs w:val="24"/>
        </w:rPr>
      </w:pPr>
    </w:p>
    <w:p w14:paraId="51AC4CEA" w14:textId="5A0F83C6" w:rsidR="000F4BA9" w:rsidRDefault="000F4BA9" w:rsidP="00BA4D19">
      <w:pPr>
        <w:pStyle w:val="Naslov"/>
        <w:spacing w:before="60" w:line="360" w:lineRule="auto"/>
        <w:ind w:left="0" w:right="19"/>
        <w:jc w:val="both"/>
        <w:rPr>
          <w:rFonts w:ascii="Times New Roman" w:eastAsia="Times New Roman" w:hAnsi="Times New Roman" w:cs="Times New Roman"/>
          <w:b w:val="0"/>
          <w:sz w:val="24"/>
          <w:szCs w:val="24"/>
        </w:rPr>
      </w:pPr>
    </w:p>
    <w:p w14:paraId="203F29CF" w14:textId="3233ACBD" w:rsidR="000F4BA9" w:rsidRDefault="000F4BA9" w:rsidP="00BA4D19">
      <w:pPr>
        <w:pStyle w:val="Naslov"/>
        <w:spacing w:before="60" w:line="360" w:lineRule="auto"/>
        <w:ind w:left="0" w:right="19"/>
        <w:jc w:val="both"/>
        <w:rPr>
          <w:rFonts w:ascii="Times New Roman" w:eastAsia="Times New Roman" w:hAnsi="Times New Roman" w:cs="Times New Roman"/>
          <w:b w:val="0"/>
          <w:sz w:val="24"/>
          <w:szCs w:val="24"/>
        </w:rPr>
      </w:pPr>
    </w:p>
    <w:p w14:paraId="3D477FBC" w14:textId="44B0258B" w:rsidR="0014279C" w:rsidRDefault="0014279C" w:rsidP="009D5BDF">
      <w:pPr>
        <w:pStyle w:val="Naslov"/>
        <w:spacing w:after="160" w:line="360" w:lineRule="auto"/>
        <w:ind w:left="0" w:right="19"/>
        <w:jc w:val="both"/>
        <w:rPr>
          <w:rFonts w:ascii="Times New Roman" w:eastAsia="Times New Roman" w:hAnsi="Times New Roman" w:cs="Times New Roman"/>
          <w:b w:val="0"/>
          <w:sz w:val="24"/>
          <w:szCs w:val="24"/>
        </w:rPr>
      </w:pPr>
    </w:p>
    <w:p w14:paraId="349D1B4A" w14:textId="0A2CBEE7" w:rsidR="004A636E" w:rsidRDefault="004A636E" w:rsidP="009D5BDF">
      <w:pPr>
        <w:pStyle w:val="Naslov"/>
        <w:spacing w:after="160" w:line="360" w:lineRule="auto"/>
        <w:ind w:left="0" w:right="19"/>
        <w:jc w:val="both"/>
        <w:rPr>
          <w:rFonts w:ascii="Times New Roman" w:eastAsia="Times New Roman" w:hAnsi="Times New Roman" w:cs="Times New Roman"/>
          <w:b w:val="0"/>
          <w:sz w:val="24"/>
          <w:szCs w:val="24"/>
        </w:rPr>
      </w:pPr>
    </w:p>
    <w:p w14:paraId="71A44F4C" w14:textId="47831D55" w:rsidR="004A636E" w:rsidRDefault="004A636E" w:rsidP="009D5BDF">
      <w:pPr>
        <w:pStyle w:val="Naslov"/>
        <w:spacing w:after="160" w:line="360" w:lineRule="auto"/>
        <w:ind w:left="0" w:right="19"/>
        <w:jc w:val="both"/>
        <w:rPr>
          <w:rFonts w:ascii="Times New Roman" w:eastAsia="Times New Roman" w:hAnsi="Times New Roman" w:cs="Times New Roman"/>
          <w:b w:val="0"/>
          <w:sz w:val="24"/>
          <w:szCs w:val="24"/>
        </w:rPr>
      </w:pPr>
    </w:p>
    <w:p w14:paraId="0C091023" w14:textId="52BCC26A" w:rsidR="004A636E" w:rsidRDefault="004A636E" w:rsidP="009D5BDF">
      <w:pPr>
        <w:pStyle w:val="Naslov"/>
        <w:spacing w:after="160" w:line="360" w:lineRule="auto"/>
        <w:ind w:left="0" w:right="19"/>
        <w:jc w:val="both"/>
        <w:rPr>
          <w:rFonts w:ascii="Times New Roman" w:eastAsia="Times New Roman" w:hAnsi="Times New Roman" w:cs="Times New Roman"/>
          <w:b w:val="0"/>
          <w:sz w:val="24"/>
          <w:szCs w:val="24"/>
        </w:rPr>
      </w:pPr>
    </w:p>
    <w:p w14:paraId="2E7B4316" w14:textId="49C97005" w:rsidR="004A636E" w:rsidRDefault="004A636E" w:rsidP="009D5BDF">
      <w:pPr>
        <w:pStyle w:val="Naslov"/>
        <w:spacing w:after="160" w:line="360" w:lineRule="auto"/>
        <w:ind w:left="0" w:right="19"/>
        <w:jc w:val="both"/>
        <w:rPr>
          <w:rFonts w:ascii="Times New Roman" w:eastAsia="Times New Roman" w:hAnsi="Times New Roman" w:cs="Times New Roman"/>
          <w:b w:val="0"/>
          <w:sz w:val="24"/>
          <w:szCs w:val="24"/>
        </w:rPr>
      </w:pPr>
    </w:p>
    <w:tbl>
      <w:tblPr>
        <w:tblpPr w:leftFromText="180" w:rightFromText="180" w:vertAnchor="text" w:horzAnchor="margin" w:tblpXSpec="center" w:tblpY="-1224"/>
        <w:tblW w:w="11897" w:type="dxa"/>
        <w:shd w:val="clear" w:color="auto" w:fill="D9E2F3" w:themeFill="accent1" w:themeFillTint="33"/>
        <w:tblLayout w:type="fixed"/>
        <w:tblLook w:val="04A0" w:firstRow="1" w:lastRow="0" w:firstColumn="1" w:lastColumn="0" w:noHBand="0" w:noVBand="1"/>
      </w:tblPr>
      <w:tblGrid>
        <w:gridCol w:w="1772"/>
        <w:gridCol w:w="2727"/>
        <w:gridCol w:w="2012"/>
        <w:gridCol w:w="1984"/>
        <w:gridCol w:w="1843"/>
        <w:gridCol w:w="1559"/>
      </w:tblGrid>
      <w:tr w:rsidR="004A636E" w:rsidRPr="00731FF0" w14:paraId="5C388116" w14:textId="77777777" w:rsidTr="00C27A04">
        <w:trPr>
          <w:trHeight w:val="1002"/>
        </w:trPr>
        <w:tc>
          <w:tcPr>
            <w:tcW w:w="11897" w:type="dxa"/>
            <w:gridSpan w:val="6"/>
            <w:tcBorders>
              <w:top w:val="single" w:sz="8" w:space="0" w:color="auto"/>
              <w:left w:val="single" w:sz="8" w:space="0" w:color="auto"/>
              <w:bottom w:val="single" w:sz="4" w:space="0" w:color="auto"/>
              <w:right w:val="single" w:sz="8" w:space="0" w:color="000000"/>
            </w:tcBorders>
            <w:shd w:val="clear" w:color="auto" w:fill="D9E2F3" w:themeFill="accent1" w:themeFillTint="33"/>
            <w:noWrap/>
            <w:vAlign w:val="center"/>
            <w:hideMark/>
          </w:tcPr>
          <w:p w14:paraId="291315CF" w14:textId="52DE8521" w:rsidR="004A636E" w:rsidRPr="00731FF0" w:rsidRDefault="004A636E" w:rsidP="00C27A04">
            <w:pPr>
              <w:spacing w:after="0" w:line="240" w:lineRule="auto"/>
              <w:jc w:val="center"/>
              <w:rPr>
                <w:rFonts w:ascii="Times New Roman" w:eastAsia="Times New Roman" w:hAnsi="Times New Roman" w:cs="Times New Roman"/>
                <w:b/>
                <w:bCs/>
                <w:color w:val="000000"/>
                <w:sz w:val="24"/>
                <w:szCs w:val="24"/>
                <w:lang w:eastAsia="hr-HR"/>
              </w:rPr>
            </w:pPr>
            <w:r w:rsidRPr="00731FF0">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w:t>
            </w:r>
            <w:r>
              <w:rPr>
                <w:rFonts w:ascii="Times New Roman" w:eastAsia="Times New Roman" w:hAnsi="Times New Roman" w:cs="Times New Roman"/>
                <w:b/>
                <w:bCs/>
                <w:i/>
                <w:iCs/>
                <w:color w:val="000000"/>
                <w:sz w:val="24"/>
                <w:szCs w:val="24"/>
                <w:lang w:eastAsia="hr-HR"/>
              </w:rPr>
              <w:t>Strateškog razvojnog plana</w:t>
            </w:r>
            <w:r w:rsidRPr="0014279C">
              <w:rPr>
                <w:rFonts w:ascii="Times New Roman" w:eastAsia="Times New Roman" w:hAnsi="Times New Roman" w:cs="Times New Roman"/>
                <w:b/>
                <w:bCs/>
                <w:i/>
                <w:iCs/>
                <w:color w:val="000000"/>
                <w:sz w:val="24"/>
                <w:szCs w:val="24"/>
                <w:lang w:eastAsia="hr-HR"/>
              </w:rPr>
              <w:t xml:space="preserve"> Općine </w:t>
            </w:r>
            <w:r>
              <w:rPr>
                <w:rFonts w:ascii="Times New Roman" w:eastAsia="Times New Roman" w:hAnsi="Times New Roman" w:cs="Times New Roman"/>
                <w:b/>
                <w:bCs/>
                <w:i/>
                <w:iCs/>
                <w:color w:val="000000"/>
                <w:sz w:val="24"/>
                <w:szCs w:val="24"/>
                <w:lang w:eastAsia="hr-HR"/>
              </w:rPr>
              <w:t>Zemunik Donji</w:t>
            </w:r>
            <w:r w:rsidRPr="00731FF0">
              <w:rPr>
                <w:rFonts w:ascii="Times New Roman" w:eastAsia="Times New Roman" w:hAnsi="Times New Roman" w:cs="Times New Roman"/>
                <w:b/>
                <w:bCs/>
                <w:color w:val="000000"/>
                <w:sz w:val="24"/>
                <w:szCs w:val="24"/>
                <w:lang w:eastAsia="hr-HR"/>
              </w:rPr>
              <w:t xml:space="preserve"> s ciljevima iz </w:t>
            </w:r>
            <w:r w:rsidRPr="00731FF0">
              <w:rPr>
                <w:rFonts w:ascii="Times New Roman" w:eastAsia="Times New Roman" w:hAnsi="Times New Roman" w:cs="Times New Roman"/>
                <w:b/>
                <w:bCs/>
                <w:i/>
                <w:iCs/>
                <w:color w:val="000000"/>
                <w:sz w:val="24"/>
                <w:szCs w:val="24"/>
                <w:lang w:eastAsia="hr-HR"/>
              </w:rPr>
              <w:t xml:space="preserve">Plana razvoja </w:t>
            </w:r>
            <w:r>
              <w:rPr>
                <w:rFonts w:ascii="Times New Roman" w:eastAsia="Times New Roman" w:hAnsi="Times New Roman" w:cs="Times New Roman"/>
                <w:b/>
                <w:bCs/>
                <w:i/>
                <w:iCs/>
                <w:color w:val="000000"/>
                <w:sz w:val="24"/>
                <w:szCs w:val="24"/>
                <w:lang w:eastAsia="hr-HR"/>
              </w:rPr>
              <w:t>Zadarske</w:t>
            </w:r>
            <w:r w:rsidRPr="00731FF0">
              <w:rPr>
                <w:rFonts w:ascii="Times New Roman" w:eastAsia="Times New Roman" w:hAnsi="Times New Roman" w:cs="Times New Roman"/>
                <w:b/>
                <w:bCs/>
                <w:i/>
                <w:iCs/>
                <w:color w:val="000000"/>
                <w:sz w:val="24"/>
                <w:szCs w:val="24"/>
                <w:lang w:eastAsia="hr-HR"/>
              </w:rPr>
              <w:t xml:space="preserve"> županije </w:t>
            </w:r>
            <w:r>
              <w:rPr>
                <w:rFonts w:ascii="Times New Roman" w:eastAsia="Times New Roman" w:hAnsi="Times New Roman" w:cs="Times New Roman"/>
                <w:b/>
                <w:bCs/>
                <w:i/>
                <w:iCs/>
                <w:color w:val="000000"/>
                <w:sz w:val="24"/>
                <w:szCs w:val="24"/>
                <w:lang w:eastAsia="hr-HR"/>
              </w:rPr>
              <w:t>2021. – 2027.</w:t>
            </w:r>
          </w:p>
        </w:tc>
      </w:tr>
      <w:tr w:rsidR="004A636E" w:rsidRPr="00731FF0" w14:paraId="75B9EEB5" w14:textId="77777777" w:rsidTr="00C27A04">
        <w:trPr>
          <w:trHeight w:val="1002"/>
        </w:trPr>
        <w:tc>
          <w:tcPr>
            <w:tcW w:w="4499" w:type="dxa"/>
            <w:gridSpan w:val="2"/>
            <w:vMerge w:val="restart"/>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EBD0F7E" w14:textId="5263B4E6" w:rsidR="004A636E" w:rsidRPr="00731FF0" w:rsidRDefault="004A636E" w:rsidP="00C27A04">
            <w:pPr>
              <w:spacing w:after="0" w:line="240" w:lineRule="auto"/>
              <w:jc w:val="center"/>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t>Strateški razvojni plan</w:t>
            </w:r>
            <w:r w:rsidRPr="00731FF0">
              <w:rPr>
                <w:rFonts w:ascii="Times New Roman" w:eastAsia="Times New Roman" w:hAnsi="Times New Roman" w:cs="Times New Roman"/>
                <w:b/>
                <w:bCs/>
                <w:i/>
                <w:iCs/>
                <w:color w:val="000000"/>
                <w:sz w:val="24"/>
                <w:szCs w:val="24"/>
                <w:lang w:eastAsia="hr-HR"/>
              </w:rPr>
              <w:t xml:space="preserve"> </w:t>
            </w:r>
            <w:r>
              <w:rPr>
                <w:rFonts w:ascii="Times New Roman" w:eastAsia="Times New Roman" w:hAnsi="Times New Roman" w:cs="Times New Roman"/>
                <w:b/>
                <w:bCs/>
                <w:i/>
                <w:iCs/>
                <w:color w:val="000000"/>
                <w:sz w:val="24"/>
                <w:szCs w:val="24"/>
                <w:lang w:eastAsia="hr-HR"/>
              </w:rPr>
              <w:t>Općine Zemunik Donji za razdoblje od 2023. do 2029. godine</w:t>
            </w:r>
            <w:r w:rsidRPr="00731FF0">
              <w:rPr>
                <w:rFonts w:ascii="Times New Roman" w:eastAsia="Times New Roman" w:hAnsi="Times New Roman" w:cs="Times New Roman"/>
                <w:b/>
                <w:bCs/>
                <w:i/>
                <w:iCs/>
                <w:color w:val="000000"/>
                <w:sz w:val="24"/>
                <w:szCs w:val="24"/>
                <w:lang w:eastAsia="hr-HR"/>
              </w:rPr>
              <w:t xml:space="preserve"> </w:t>
            </w:r>
          </w:p>
        </w:tc>
        <w:tc>
          <w:tcPr>
            <w:tcW w:w="7398" w:type="dxa"/>
            <w:gridSpan w:val="4"/>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36084132" w14:textId="77777777" w:rsidR="004A636E" w:rsidRPr="00731FF0" w:rsidRDefault="004A636E" w:rsidP="00C27A04">
            <w:pPr>
              <w:spacing w:after="0" w:line="240" w:lineRule="auto"/>
              <w:jc w:val="center"/>
              <w:rPr>
                <w:rFonts w:ascii="Times New Roman" w:eastAsia="Times New Roman" w:hAnsi="Times New Roman" w:cs="Times New Roman"/>
                <w:b/>
                <w:bCs/>
                <w:i/>
                <w:iCs/>
                <w:color w:val="000000"/>
                <w:sz w:val="24"/>
                <w:szCs w:val="24"/>
                <w:lang w:eastAsia="hr-HR"/>
              </w:rPr>
            </w:pPr>
            <w:r w:rsidRPr="00731FF0">
              <w:rPr>
                <w:rFonts w:ascii="Times New Roman" w:eastAsia="Times New Roman" w:hAnsi="Times New Roman" w:cs="Times New Roman"/>
                <w:b/>
                <w:bCs/>
                <w:i/>
                <w:iCs/>
                <w:color w:val="000000"/>
                <w:sz w:val="24"/>
                <w:szCs w:val="24"/>
                <w:lang w:eastAsia="hr-HR"/>
              </w:rPr>
              <w:t xml:space="preserve">Plan razvoja </w:t>
            </w:r>
            <w:r>
              <w:rPr>
                <w:rFonts w:ascii="Times New Roman" w:eastAsia="Times New Roman" w:hAnsi="Times New Roman" w:cs="Times New Roman"/>
                <w:b/>
                <w:bCs/>
                <w:i/>
                <w:iCs/>
                <w:color w:val="000000"/>
                <w:sz w:val="24"/>
                <w:szCs w:val="24"/>
                <w:lang w:eastAsia="hr-HR"/>
              </w:rPr>
              <w:t>Zadarske</w:t>
            </w:r>
            <w:r w:rsidRPr="00731FF0">
              <w:rPr>
                <w:rFonts w:ascii="Times New Roman" w:eastAsia="Times New Roman" w:hAnsi="Times New Roman" w:cs="Times New Roman"/>
                <w:b/>
                <w:bCs/>
                <w:i/>
                <w:iCs/>
                <w:color w:val="000000"/>
                <w:sz w:val="24"/>
                <w:szCs w:val="24"/>
                <w:lang w:eastAsia="hr-HR"/>
              </w:rPr>
              <w:t xml:space="preserve"> županije </w:t>
            </w:r>
            <w:r>
              <w:rPr>
                <w:rFonts w:ascii="Times New Roman" w:eastAsia="Times New Roman" w:hAnsi="Times New Roman" w:cs="Times New Roman"/>
                <w:b/>
                <w:bCs/>
                <w:i/>
                <w:iCs/>
                <w:color w:val="000000"/>
                <w:sz w:val="24"/>
                <w:szCs w:val="24"/>
                <w:lang w:eastAsia="hr-HR"/>
              </w:rPr>
              <w:t>2021. – 2027.</w:t>
            </w:r>
          </w:p>
        </w:tc>
      </w:tr>
      <w:tr w:rsidR="004A636E" w:rsidRPr="00731FF0" w14:paraId="0550B763" w14:textId="77777777" w:rsidTr="00C27A04">
        <w:trPr>
          <w:trHeight w:val="1002"/>
        </w:trPr>
        <w:tc>
          <w:tcPr>
            <w:tcW w:w="4499"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90783E5" w14:textId="77777777" w:rsidR="004A636E" w:rsidRPr="003370BA" w:rsidRDefault="004A636E" w:rsidP="00C27A04">
            <w:pPr>
              <w:spacing w:after="0" w:line="240" w:lineRule="auto"/>
              <w:rPr>
                <w:rFonts w:ascii="Calibri" w:eastAsia="Times New Roman" w:hAnsi="Calibri" w:cs="Calibri"/>
                <w:b/>
                <w:bCs/>
                <w:color w:val="000000"/>
                <w:sz w:val="24"/>
                <w:szCs w:val="24"/>
                <w:lang w:eastAsia="hr-HR"/>
              </w:rPr>
            </w:pPr>
          </w:p>
        </w:tc>
        <w:tc>
          <w:tcPr>
            <w:tcW w:w="201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05BE8FF" w14:textId="77777777" w:rsidR="004A636E" w:rsidRPr="00B242D5" w:rsidRDefault="004A636E" w:rsidP="00C27A04">
            <w:pPr>
              <w:tabs>
                <w:tab w:val="left" w:pos="440"/>
              </w:tabs>
              <w:spacing w:after="0" w:line="240" w:lineRule="auto"/>
              <w:jc w:val="center"/>
              <w:rPr>
                <w:rFonts w:ascii="Times New Roman" w:eastAsia="Times New Roman" w:hAnsi="Times New Roman" w:cs="Times New Roman"/>
                <w:b/>
                <w:bCs/>
                <w:color w:val="000000"/>
                <w:sz w:val="20"/>
                <w:szCs w:val="20"/>
                <w:lang w:eastAsia="hr-HR"/>
              </w:rPr>
            </w:pPr>
            <w:r w:rsidRPr="00B242D5">
              <w:rPr>
                <w:rFonts w:ascii="Times New Roman" w:eastAsia="Times New Roman" w:hAnsi="Times New Roman" w:cs="Times New Roman"/>
                <w:b/>
                <w:bCs/>
                <w:color w:val="000000"/>
                <w:sz w:val="20"/>
                <w:szCs w:val="20"/>
                <w:lang w:eastAsia="hr-HR"/>
              </w:rPr>
              <w:t>1. Konkurentnost i inovativnost gospodarstva i društva</w:t>
            </w:r>
          </w:p>
        </w:tc>
        <w:tc>
          <w:tcPr>
            <w:tcW w:w="1984" w:type="dxa"/>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51063B67" w14:textId="77777777" w:rsidR="004A636E" w:rsidRPr="00B242D5" w:rsidRDefault="004A636E" w:rsidP="00C27A04">
            <w:pPr>
              <w:spacing w:after="0" w:line="240" w:lineRule="auto"/>
              <w:jc w:val="center"/>
              <w:rPr>
                <w:rFonts w:ascii="Times New Roman" w:eastAsia="Times New Roman" w:hAnsi="Times New Roman" w:cs="Times New Roman"/>
                <w:b/>
                <w:bCs/>
                <w:color w:val="000000"/>
                <w:sz w:val="20"/>
                <w:szCs w:val="20"/>
                <w:lang w:eastAsia="hr-HR"/>
              </w:rPr>
            </w:pPr>
            <w:r w:rsidRPr="00B242D5">
              <w:rPr>
                <w:rFonts w:ascii="Times New Roman" w:eastAsia="Times New Roman" w:hAnsi="Times New Roman" w:cs="Times New Roman"/>
                <w:b/>
                <w:bCs/>
                <w:color w:val="000000"/>
                <w:sz w:val="20"/>
                <w:szCs w:val="20"/>
                <w:lang w:eastAsia="hr-HR"/>
              </w:rPr>
              <w:t>2. Izgradnja poticajnog okruženja otpornog na krize (izazove)</w:t>
            </w:r>
          </w:p>
        </w:tc>
        <w:tc>
          <w:tcPr>
            <w:tcW w:w="1843" w:type="dxa"/>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7721C42B" w14:textId="77777777" w:rsidR="004A636E" w:rsidRPr="00B242D5" w:rsidRDefault="004A636E" w:rsidP="00C27A04">
            <w:pPr>
              <w:spacing w:after="0" w:line="240" w:lineRule="auto"/>
              <w:jc w:val="center"/>
              <w:rPr>
                <w:rFonts w:ascii="Times New Roman" w:eastAsia="Times New Roman" w:hAnsi="Times New Roman" w:cs="Times New Roman"/>
                <w:b/>
                <w:bCs/>
                <w:color w:val="000000"/>
                <w:sz w:val="20"/>
                <w:szCs w:val="20"/>
                <w:lang w:eastAsia="hr-HR"/>
              </w:rPr>
            </w:pPr>
            <w:r w:rsidRPr="00B242D5">
              <w:rPr>
                <w:rFonts w:ascii="Times New Roman" w:eastAsia="Times New Roman" w:hAnsi="Times New Roman" w:cs="Times New Roman"/>
                <w:b/>
                <w:bCs/>
                <w:color w:val="000000"/>
                <w:sz w:val="20"/>
                <w:szCs w:val="20"/>
                <w:lang w:eastAsia="hr-HR"/>
              </w:rPr>
              <w:t>3. Resursna učinkovitost i povezanost</w:t>
            </w:r>
          </w:p>
        </w:tc>
        <w:tc>
          <w:tcPr>
            <w:tcW w:w="1559" w:type="dxa"/>
            <w:tcBorders>
              <w:top w:val="single" w:sz="4" w:space="0" w:color="auto"/>
              <w:left w:val="nil"/>
              <w:bottom w:val="single" w:sz="4" w:space="0" w:color="auto"/>
              <w:right w:val="single" w:sz="8" w:space="0" w:color="000000"/>
            </w:tcBorders>
            <w:shd w:val="clear" w:color="auto" w:fill="D9E2F3" w:themeFill="accent1" w:themeFillTint="33"/>
            <w:vAlign w:val="center"/>
          </w:tcPr>
          <w:p w14:paraId="656F9915" w14:textId="77777777" w:rsidR="004A636E" w:rsidRPr="00B242D5" w:rsidRDefault="004A636E" w:rsidP="00C27A04">
            <w:pPr>
              <w:spacing w:after="0" w:line="240" w:lineRule="auto"/>
              <w:jc w:val="center"/>
              <w:rPr>
                <w:rFonts w:ascii="Times New Roman" w:eastAsia="Times New Roman" w:hAnsi="Times New Roman" w:cs="Times New Roman"/>
                <w:b/>
                <w:bCs/>
                <w:color w:val="000000"/>
                <w:sz w:val="20"/>
                <w:szCs w:val="20"/>
                <w:lang w:eastAsia="hr-HR"/>
              </w:rPr>
            </w:pPr>
            <w:r w:rsidRPr="00B242D5">
              <w:rPr>
                <w:rFonts w:ascii="Times New Roman" w:eastAsia="Times New Roman" w:hAnsi="Times New Roman" w:cs="Times New Roman"/>
                <w:b/>
                <w:bCs/>
                <w:color w:val="000000"/>
                <w:sz w:val="20"/>
                <w:szCs w:val="20"/>
                <w:lang w:eastAsia="hr-HR"/>
              </w:rPr>
              <w:t>4. Uravnotežen i pametan regionalni razvoj</w:t>
            </w:r>
          </w:p>
        </w:tc>
      </w:tr>
      <w:tr w:rsidR="004A636E" w:rsidRPr="00731FF0" w14:paraId="5338D6F2" w14:textId="77777777" w:rsidTr="00C27A04">
        <w:trPr>
          <w:trHeight w:val="1002"/>
        </w:trPr>
        <w:tc>
          <w:tcPr>
            <w:tcW w:w="1772" w:type="dxa"/>
            <w:vMerge w:val="restart"/>
            <w:tcBorders>
              <w:top w:val="nil"/>
              <w:left w:val="single" w:sz="8" w:space="0" w:color="auto"/>
              <w:right w:val="single" w:sz="4" w:space="0" w:color="auto"/>
            </w:tcBorders>
            <w:shd w:val="clear" w:color="auto" w:fill="D9E2F3" w:themeFill="accent1" w:themeFillTint="33"/>
            <w:vAlign w:val="center"/>
            <w:hideMark/>
          </w:tcPr>
          <w:p w14:paraId="04981501" w14:textId="6D946D20" w:rsidR="004A636E" w:rsidRPr="00FB631C" w:rsidRDefault="00FB631C" w:rsidP="00C27A04">
            <w:pPr>
              <w:spacing w:after="0" w:line="240" w:lineRule="auto"/>
              <w:jc w:val="center"/>
              <w:rPr>
                <w:rFonts w:ascii="Times New Roman" w:eastAsia="Times New Roman" w:hAnsi="Times New Roman" w:cs="Times New Roman"/>
                <w:b/>
                <w:bCs/>
                <w:color w:val="000000"/>
                <w:sz w:val="20"/>
                <w:szCs w:val="20"/>
                <w:lang w:eastAsia="hr-HR"/>
              </w:rPr>
            </w:pPr>
            <w:r w:rsidRPr="00FB631C">
              <w:rPr>
                <w:rFonts w:ascii="Times New Roman" w:eastAsia="Times New Roman" w:hAnsi="Times New Roman" w:cs="Times New Roman"/>
                <w:b/>
                <w:bCs/>
                <w:color w:val="000000"/>
                <w:sz w:val="20"/>
                <w:szCs w:val="20"/>
                <w:lang w:eastAsia="hr-HR"/>
              </w:rPr>
              <w:t>1. Jačanje ljudskih resursa</w:t>
            </w:r>
          </w:p>
        </w:tc>
        <w:tc>
          <w:tcPr>
            <w:tcW w:w="2727" w:type="dxa"/>
            <w:tcBorders>
              <w:top w:val="nil"/>
              <w:left w:val="nil"/>
              <w:bottom w:val="single" w:sz="4" w:space="0" w:color="auto"/>
              <w:right w:val="single" w:sz="4" w:space="0" w:color="auto"/>
            </w:tcBorders>
            <w:shd w:val="clear" w:color="auto" w:fill="D9E2F3" w:themeFill="accent1" w:themeFillTint="33"/>
            <w:vAlign w:val="center"/>
            <w:hideMark/>
          </w:tcPr>
          <w:p w14:paraId="596A7824" w14:textId="5CACDDB8" w:rsidR="004A636E" w:rsidRPr="00731FF0"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1.1. Jačanje društvene infrastrukture</w:t>
            </w:r>
          </w:p>
        </w:tc>
        <w:tc>
          <w:tcPr>
            <w:tcW w:w="2012" w:type="dxa"/>
            <w:tcBorders>
              <w:top w:val="nil"/>
              <w:left w:val="nil"/>
              <w:bottom w:val="single" w:sz="4" w:space="0" w:color="auto"/>
              <w:right w:val="single" w:sz="4" w:space="0" w:color="auto"/>
            </w:tcBorders>
            <w:shd w:val="clear" w:color="auto" w:fill="D9E2F3" w:themeFill="accent1" w:themeFillTint="33"/>
            <w:noWrap/>
            <w:vAlign w:val="center"/>
            <w:hideMark/>
          </w:tcPr>
          <w:p w14:paraId="648FE06E"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7EA1D69D" w14:textId="6F504D5B" w:rsidR="004A636E" w:rsidRPr="00731FF0" w:rsidRDefault="00FB631C" w:rsidP="00C27A04">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24"/>
                <w:szCs w:val="24"/>
                <w:lang w:eastAsia="hr-HR"/>
              </w:rPr>
              <w:t>X</w:t>
            </w:r>
            <w:r w:rsidR="004A636E" w:rsidRPr="00731FF0">
              <w:rPr>
                <w:rFonts w:ascii="Times New Roman" w:eastAsia="Times New Roman" w:hAnsi="Times New Roman" w:cs="Times New Roman"/>
                <w:color w:val="000000"/>
                <w:sz w:val="18"/>
                <w:szCs w:val="18"/>
                <w:lang w:eastAsia="hr-HR"/>
              </w:rPr>
              <w:t> </w:t>
            </w:r>
          </w:p>
          <w:p w14:paraId="21B35280"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1984" w:type="dxa"/>
            <w:tcBorders>
              <w:top w:val="nil"/>
              <w:left w:val="nil"/>
              <w:bottom w:val="single" w:sz="4" w:space="0" w:color="auto"/>
              <w:right w:val="single" w:sz="4" w:space="0" w:color="auto"/>
            </w:tcBorders>
            <w:shd w:val="clear" w:color="auto" w:fill="D9E2F3" w:themeFill="accent1" w:themeFillTint="33"/>
            <w:noWrap/>
            <w:vAlign w:val="center"/>
            <w:hideMark/>
          </w:tcPr>
          <w:p w14:paraId="7770CFF0" w14:textId="33EBC114"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843" w:type="dxa"/>
            <w:tcBorders>
              <w:top w:val="nil"/>
              <w:left w:val="nil"/>
              <w:bottom w:val="single" w:sz="4" w:space="0" w:color="auto"/>
              <w:right w:val="single" w:sz="4" w:space="0" w:color="auto"/>
            </w:tcBorders>
            <w:shd w:val="clear" w:color="auto" w:fill="D9E2F3" w:themeFill="accent1" w:themeFillTint="33"/>
            <w:noWrap/>
            <w:vAlign w:val="center"/>
            <w:hideMark/>
          </w:tcPr>
          <w:p w14:paraId="3DE6296B"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41CFB1D5"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57E6088D"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1559" w:type="dxa"/>
            <w:tcBorders>
              <w:top w:val="nil"/>
              <w:left w:val="nil"/>
              <w:bottom w:val="single" w:sz="4" w:space="0" w:color="auto"/>
              <w:right w:val="single" w:sz="8" w:space="0" w:color="auto"/>
            </w:tcBorders>
            <w:shd w:val="clear" w:color="auto" w:fill="D9E2F3" w:themeFill="accent1" w:themeFillTint="33"/>
            <w:noWrap/>
            <w:vAlign w:val="center"/>
            <w:hideMark/>
          </w:tcPr>
          <w:p w14:paraId="2EE2F0B3"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r>
      <w:tr w:rsidR="004A636E" w:rsidRPr="00546175" w14:paraId="7881004F" w14:textId="77777777" w:rsidTr="00C27A04">
        <w:trPr>
          <w:trHeight w:val="1002"/>
        </w:trPr>
        <w:tc>
          <w:tcPr>
            <w:tcW w:w="1772" w:type="dxa"/>
            <w:vMerge/>
            <w:tcBorders>
              <w:left w:val="single" w:sz="8" w:space="0" w:color="auto"/>
              <w:right w:val="single" w:sz="4" w:space="0" w:color="auto"/>
            </w:tcBorders>
            <w:shd w:val="clear" w:color="auto" w:fill="D9E2F3" w:themeFill="accent1" w:themeFillTint="33"/>
            <w:vAlign w:val="center"/>
            <w:hideMark/>
          </w:tcPr>
          <w:p w14:paraId="469AEC89" w14:textId="77777777" w:rsidR="004A636E" w:rsidRPr="00731FF0" w:rsidRDefault="004A636E" w:rsidP="00C27A04">
            <w:pPr>
              <w:spacing w:after="0" w:line="240" w:lineRule="auto"/>
              <w:rPr>
                <w:rFonts w:ascii="Times New Roman" w:eastAsia="Times New Roman" w:hAnsi="Times New Roman" w:cs="Times New Roman"/>
                <w:b/>
                <w:bCs/>
                <w:color w:val="000000"/>
                <w:sz w:val="18"/>
                <w:szCs w:val="18"/>
                <w:lang w:eastAsia="hr-HR"/>
              </w:rPr>
            </w:pPr>
          </w:p>
        </w:tc>
        <w:tc>
          <w:tcPr>
            <w:tcW w:w="2727" w:type="dxa"/>
            <w:tcBorders>
              <w:top w:val="nil"/>
              <w:left w:val="nil"/>
              <w:bottom w:val="single" w:sz="4" w:space="0" w:color="auto"/>
              <w:right w:val="single" w:sz="4" w:space="0" w:color="auto"/>
            </w:tcBorders>
            <w:shd w:val="clear" w:color="auto" w:fill="D9E2F3" w:themeFill="accent1" w:themeFillTint="33"/>
            <w:vAlign w:val="center"/>
            <w:hideMark/>
          </w:tcPr>
          <w:p w14:paraId="40712FD1" w14:textId="08CE0E6C" w:rsidR="004A636E" w:rsidRPr="00731FF0"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1.2. Povećanje kulturnih i zabavnih sadržaja</w:t>
            </w:r>
          </w:p>
        </w:tc>
        <w:tc>
          <w:tcPr>
            <w:tcW w:w="2012" w:type="dxa"/>
            <w:tcBorders>
              <w:top w:val="nil"/>
              <w:left w:val="nil"/>
              <w:bottom w:val="single" w:sz="4" w:space="0" w:color="auto"/>
              <w:right w:val="single" w:sz="4" w:space="0" w:color="auto"/>
            </w:tcBorders>
            <w:shd w:val="clear" w:color="auto" w:fill="D9E2F3" w:themeFill="accent1" w:themeFillTint="33"/>
            <w:noWrap/>
            <w:vAlign w:val="center"/>
            <w:hideMark/>
          </w:tcPr>
          <w:p w14:paraId="51443BEB"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41BB7BCA"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1984" w:type="dxa"/>
            <w:tcBorders>
              <w:top w:val="nil"/>
              <w:left w:val="nil"/>
              <w:bottom w:val="single" w:sz="4" w:space="0" w:color="auto"/>
              <w:right w:val="single" w:sz="4" w:space="0" w:color="auto"/>
            </w:tcBorders>
            <w:shd w:val="clear" w:color="auto" w:fill="D9E2F3" w:themeFill="accent1" w:themeFillTint="33"/>
            <w:noWrap/>
            <w:vAlign w:val="center"/>
            <w:hideMark/>
          </w:tcPr>
          <w:p w14:paraId="5088D0EB" w14:textId="592D2C2A"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843" w:type="dxa"/>
            <w:tcBorders>
              <w:top w:val="nil"/>
              <w:left w:val="nil"/>
              <w:bottom w:val="single" w:sz="4" w:space="0" w:color="auto"/>
              <w:right w:val="single" w:sz="4" w:space="0" w:color="auto"/>
            </w:tcBorders>
            <w:shd w:val="clear" w:color="auto" w:fill="D9E2F3" w:themeFill="accent1" w:themeFillTint="33"/>
            <w:noWrap/>
            <w:vAlign w:val="center"/>
            <w:hideMark/>
          </w:tcPr>
          <w:p w14:paraId="2BC3ADBA"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0CEC70B2"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65AC1203"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tc>
        <w:tc>
          <w:tcPr>
            <w:tcW w:w="1559" w:type="dxa"/>
            <w:tcBorders>
              <w:top w:val="nil"/>
              <w:left w:val="nil"/>
              <w:bottom w:val="single" w:sz="4" w:space="0" w:color="auto"/>
              <w:right w:val="single" w:sz="8" w:space="0" w:color="auto"/>
            </w:tcBorders>
            <w:shd w:val="clear" w:color="auto" w:fill="D9E2F3" w:themeFill="accent1" w:themeFillTint="33"/>
            <w:noWrap/>
            <w:vAlign w:val="center"/>
            <w:hideMark/>
          </w:tcPr>
          <w:p w14:paraId="153BE385"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r w:rsidRPr="00731FF0">
              <w:rPr>
                <w:rFonts w:ascii="Times New Roman" w:eastAsia="Times New Roman" w:hAnsi="Times New Roman" w:cs="Times New Roman"/>
                <w:color w:val="000000"/>
                <w:sz w:val="18"/>
                <w:szCs w:val="18"/>
                <w:lang w:eastAsia="hr-HR"/>
              </w:rPr>
              <w:t> </w:t>
            </w:r>
          </w:p>
          <w:p w14:paraId="35942468" w14:textId="77777777" w:rsidR="004A636E" w:rsidRDefault="004A636E" w:rsidP="00C27A04">
            <w:pPr>
              <w:spacing w:after="0" w:line="240" w:lineRule="auto"/>
              <w:jc w:val="center"/>
              <w:rPr>
                <w:rFonts w:ascii="Times New Roman" w:eastAsia="Times New Roman" w:hAnsi="Times New Roman" w:cs="Times New Roman"/>
                <w:color w:val="000000"/>
                <w:sz w:val="18"/>
                <w:szCs w:val="18"/>
                <w:lang w:eastAsia="hr-HR"/>
              </w:rPr>
            </w:pPr>
          </w:p>
          <w:p w14:paraId="0F458160" w14:textId="77777777" w:rsidR="004A636E" w:rsidRPr="00546175" w:rsidRDefault="004A636E" w:rsidP="00C27A04">
            <w:pPr>
              <w:rPr>
                <w:rFonts w:ascii="Times New Roman" w:eastAsia="Times New Roman" w:hAnsi="Times New Roman" w:cs="Times New Roman"/>
                <w:sz w:val="18"/>
                <w:szCs w:val="18"/>
                <w:lang w:eastAsia="hr-HR"/>
              </w:rPr>
            </w:pPr>
          </w:p>
        </w:tc>
      </w:tr>
      <w:tr w:rsidR="004A636E" w14:paraId="157A12B1" w14:textId="77777777" w:rsidTr="00C27A04">
        <w:trPr>
          <w:trHeight w:val="937"/>
        </w:trPr>
        <w:tc>
          <w:tcPr>
            <w:tcW w:w="1772" w:type="dxa"/>
            <w:vMerge/>
            <w:tcBorders>
              <w:left w:val="single" w:sz="8" w:space="0" w:color="auto"/>
              <w:bottom w:val="single" w:sz="8" w:space="0" w:color="000000"/>
              <w:right w:val="single" w:sz="4" w:space="0" w:color="auto"/>
            </w:tcBorders>
            <w:shd w:val="clear" w:color="auto" w:fill="D9E2F3" w:themeFill="accent1" w:themeFillTint="33"/>
            <w:vAlign w:val="center"/>
          </w:tcPr>
          <w:p w14:paraId="07F5DEFF" w14:textId="77777777" w:rsidR="004A636E" w:rsidRPr="00731FF0"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727" w:type="dxa"/>
            <w:tcBorders>
              <w:top w:val="nil"/>
              <w:left w:val="nil"/>
              <w:bottom w:val="single" w:sz="4" w:space="0" w:color="auto"/>
              <w:right w:val="single" w:sz="4" w:space="0" w:color="auto"/>
            </w:tcBorders>
            <w:shd w:val="clear" w:color="auto" w:fill="D9E2F3" w:themeFill="accent1" w:themeFillTint="33"/>
            <w:vAlign w:val="center"/>
          </w:tcPr>
          <w:p w14:paraId="7E789FB2" w14:textId="215BDB57" w:rsidR="004A636E" w:rsidRPr="00731FF0"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1.3. Iskorištavanje potencijala dobrih demografskih trendova</w:t>
            </w:r>
          </w:p>
        </w:tc>
        <w:tc>
          <w:tcPr>
            <w:tcW w:w="2012" w:type="dxa"/>
            <w:tcBorders>
              <w:top w:val="nil"/>
              <w:left w:val="nil"/>
              <w:bottom w:val="single" w:sz="4" w:space="0" w:color="auto"/>
              <w:right w:val="single" w:sz="4" w:space="0" w:color="auto"/>
            </w:tcBorders>
            <w:shd w:val="clear" w:color="auto" w:fill="D9E2F3" w:themeFill="accent1" w:themeFillTint="33"/>
            <w:noWrap/>
            <w:vAlign w:val="center"/>
          </w:tcPr>
          <w:p w14:paraId="74935F4E" w14:textId="77777777" w:rsidR="004A636E"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984" w:type="dxa"/>
            <w:tcBorders>
              <w:top w:val="nil"/>
              <w:left w:val="nil"/>
              <w:bottom w:val="single" w:sz="4" w:space="0" w:color="auto"/>
              <w:right w:val="single" w:sz="4" w:space="0" w:color="auto"/>
            </w:tcBorders>
            <w:shd w:val="clear" w:color="auto" w:fill="D9E2F3" w:themeFill="accent1" w:themeFillTint="33"/>
            <w:noWrap/>
            <w:vAlign w:val="center"/>
          </w:tcPr>
          <w:p w14:paraId="54BC260D"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nil"/>
              <w:left w:val="nil"/>
              <w:bottom w:val="single" w:sz="4" w:space="0" w:color="auto"/>
              <w:right w:val="single" w:sz="4" w:space="0" w:color="auto"/>
            </w:tcBorders>
            <w:shd w:val="clear" w:color="auto" w:fill="D9E2F3" w:themeFill="accent1" w:themeFillTint="33"/>
            <w:noWrap/>
            <w:vAlign w:val="center"/>
          </w:tcPr>
          <w:p w14:paraId="510C9E28" w14:textId="20632FFB"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559" w:type="dxa"/>
            <w:tcBorders>
              <w:top w:val="nil"/>
              <w:left w:val="nil"/>
              <w:bottom w:val="single" w:sz="4" w:space="0" w:color="auto"/>
              <w:right w:val="single" w:sz="8" w:space="0" w:color="auto"/>
            </w:tcBorders>
            <w:shd w:val="clear" w:color="auto" w:fill="D9E2F3" w:themeFill="accent1" w:themeFillTint="33"/>
            <w:noWrap/>
            <w:vAlign w:val="center"/>
          </w:tcPr>
          <w:p w14:paraId="6C1C51C6" w14:textId="05A1B174"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r>
      <w:tr w:rsidR="004A636E" w14:paraId="118943D6" w14:textId="77777777" w:rsidTr="00C27A04">
        <w:trPr>
          <w:trHeight w:val="937"/>
        </w:trPr>
        <w:tc>
          <w:tcPr>
            <w:tcW w:w="1772" w:type="dxa"/>
            <w:vMerge w:val="restart"/>
            <w:tcBorders>
              <w:left w:val="single" w:sz="8" w:space="0" w:color="auto"/>
              <w:right w:val="single" w:sz="4" w:space="0" w:color="auto"/>
            </w:tcBorders>
            <w:shd w:val="clear" w:color="auto" w:fill="D9E2F3" w:themeFill="accent1" w:themeFillTint="33"/>
            <w:vAlign w:val="center"/>
          </w:tcPr>
          <w:p w14:paraId="072BCA39" w14:textId="2173F936" w:rsidR="004A636E" w:rsidRPr="00FB631C" w:rsidRDefault="00FB631C" w:rsidP="00C27A04">
            <w:pPr>
              <w:spacing w:after="0" w:line="240" w:lineRule="auto"/>
              <w:jc w:val="center"/>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2. Razvoj ruralnog turizma</w:t>
            </w:r>
          </w:p>
        </w:tc>
        <w:tc>
          <w:tcPr>
            <w:tcW w:w="2727" w:type="dxa"/>
            <w:tcBorders>
              <w:top w:val="nil"/>
              <w:left w:val="nil"/>
              <w:bottom w:val="single" w:sz="4" w:space="0" w:color="auto"/>
              <w:right w:val="single" w:sz="4" w:space="0" w:color="auto"/>
            </w:tcBorders>
            <w:shd w:val="clear" w:color="auto" w:fill="D9E2F3" w:themeFill="accent1" w:themeFillTint="33"/>
            <w:vAlign w:val="center"/>
          </w:tcPr>
          <w:p w14:paraId="35F9AFD8" w14:textId="4AA7E760"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2.1. Osnaživanje djelatnosti OPG-ova</w:t>
            </w:r>
          </w:p>
        </w:tc>
        <w:tc>
          <w:tcPr>
            <w:tcW w:w="2012" w:type="dxa"/>
            <w:tcBorders>
              <w:top w:val="nil"/>
              <w:left w:val="nil"/>
              <w:bottom w:val="single" w:sz="4" w:space="0" w:color="auto"/>
              <w:right w:val="single" w:sz="4" w:space="0" w:color="auto"/>
            </w:tcBorders>
            <w:shd w:val="clear" w:color="auto" w:fill="D9E2F3" w:themeFill="accent1" w:themeFillTint="33"/>
            <w:noWrap/>
            <w:vAlign w:val="center"/>
          </w:tcPr>
          <w:p w14:paraId="46DBC1B8" w14:textId="4F7913E5"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984" w:type="dxa"/>
            <w:tcBorders>
              <w:top w:val="nil"/>
              <w:left w:val="nil"/>
              <w:bottom w:val="single" w:sz="4" w:space="0" w:color="auto"/>
              <w:right w:val="single" w:sz="4" w:space="0" w:color="auto"/>
            </w:tcBorders>
            <w:shd w:val="clear" w:color="auto" w:fill="D9E2F3" w:themeFill="accent1" w:themeFillTint="33"/>
            <w:noWrap/>
            <w:vAlign w:val="center"/>
          </w:tcPr>
          <w:p w14:paraId="77A377EC"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nil"/>
              <w:left w:val="nil"/>
              <w:bottom w:val="single" w:sz="4" w:space="0" w:color="auto"/>
              <w:right w:val="single" w:sz="4" w:space="0" w:color="auto"/>
            </w:tcBorders>
            <w:shd w:val="clear" w:color="auto" w:fill="D9E2F3" w:themeFill="accent1" w:themeFillTint="33"/>
            <w:noWrap/>
            <w:vAlign w:val="center"/>
          </w:tcPr>
          <w:p w14:paraId="553C8EE5" w14:textId="4AF2B0F7"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559" w:type="dxa"/>
            <w:tcBorders>
              <w:top w:val="nil"/>
              <w:left w:val="nil"/>
              <w:bottom w:val="single" w:sz="4" w:space="0" w:color="auto"/>
              <w:right w:val="single" w:sz="8" w:space="0" w:color="auto"/>
            </w:tcBorders>
            <w:shd w:val="clear" w:color="auto" w:fill="D9E2F3" w:themeFill="accent1" w:themeFillTint="33"/>
            <w:noWrap/>
            <w:vAlign w:val="center"/>
          </w:tcPr>
          <w:p w14:paraId="0F42D244" w14:textId="77777777" w:rsidR="004A636E"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r>
      <w:tr w:rsidR="004A636E" w14:paraId="51235FF5" w14:textId="77777777" w:rsidTr="00FB631C">
        <w:trPr>
          <w:trHeight w:val="937"/>
        </w:trPr>
        <w:tc>
          <w:tcPr>
            <w:tcW w:w="1772" w:type="dxa"/>
            <w:vMerge/>
            <w:tcBorders>
              <w:left w:val="single" w:sz="8" w:space="0" w:color="auto"/>
              <w:right w:val="single" w:sz="4" w:space="0" w:color="auto"/>
            </w:tcBorders>
            <w:shd w:val="clear" w:color="auto" w:fill="D9E2F3" w:themeFill="accent1" w:themeFillTint="33"/>
            <w:vAlign w:val="center"/>
          </w:tcPr>
          <w:p w14:paraId="59FC2702" w14:textId="77777777" w:rsidR="004A636E"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727" w:type="dxa"/>
            <w:tcBorders>
              <w:top w:val="nil"/>
              <w:left w:val="nil"/>
              <w:bottom w:val="single" w:sz="4" w:space="0" w:color="auto"/>
              <w:right w:val="single" w:sz="4" w:space="0" w:color="auto"/>
            </w:tcBorders>
            <w:shd w:val="clear" w:color="auto" w:fill="D9E2F3" w:themeFill="accent1" w:themeFillTint="33"/>
            <w:vAlign w:val="center"/>
          </w:tcPr>
          <w:p w14:paraId="39714F65" w14:textId="543FF841"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2.2. Povezivanje turističke i poljoprivredne djelatnosti</w:t>
            </w:r>
          </w:p>
        </w:tc>
        <w:tc>
          <w:tcPr>
            <w:tcW w:w="2012" w:type="dxa"/>
            <w:tcBorders>
              <w:top w:val="nil"/>
              <w:left w:val="nil"/>
              <w:bottom w:val="single" w:sz="4" w:space="0" w:color="auto"/>
              <w:right w:val="single" w:sz="4" w:space="0" w:color="auto"/>
            </w:tcBorders>
            <w:shd w:val="clear" w:color="auto" w:fill="D9E2F3" w:themeFill="accent1" w:themeFillTint="33"/>
            <w:noWrap/>
            <w:vAlign w:val="center"/>
          </w:tcPr>
          <w:p w14:paraId="4AFF9D19" w14:textId="0C793EB0"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984" w:type="dxa"/>
            <w:tcBorders>
              <w:top w:val="nil"/>
              <w:left w:val="nil"/>
              <w:bottom w:val="single" w:sz="4" w:space="0" w:color="auto"/>
              <w:right w:val="single" w:sz="4" w:space="0" w:color="auto"/>
            </w:tcBorders>
            <w:shd w:val="clear" w:color="auto" w:fill="D9E2F3" w:themeFill="accent1" w:themeFillTint="33"/>
            <w:noWrap/>
            <w:vAlign w:val="center"/>
          </w:tcPr>
          <w:p w14:paraId="4B3AA5E4"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nil"/>
              <w:left w:val="nil"/>
              <w:bottom w:val="single" w:sz="4" w:space="0" w:color="auto"/>
              <w:right w:val="single" w:sz="4" w:space="0" w:color="auto"/>
            </w:tcBorders>
            <w:shd w:val="clear" w:color="auto" w:fill="D9E2F3" w:themeFill="accent1" w:themeFillTint="33"/>
            <w:noWrap/>
            <w:vAlign w:val="center"/>
          </w:tcPr>
          <w:p w14:paraId="23FB058E" w14:textId="77777777" w:rsidR="004A636E" w:rsidRPr="00FB631C" w:rsidRDefault="004A636E" w:rsidP="00C27A04">
            <w:pPr>
              <w:spacing w:after="0" w:line="240" w:lineRule="auto"/>
              <w:jc w:val="center"/>
              <w:rPr>
                <w:rFonts w:ascii="Times New Roman" w:eastAsia="Times New Roman" w:hAnsi="Times New Roman" w:cs="Times New Roman"/>
                <w:color w:val="000000"/>
                <w:sz w:val="24"/>
                <w:szCs w:val="24"/>
                <w:lang w:eastAsia="hr-HR"/>
              </w:rPr>
            </w:pPr>
          </w:p>
        </w:tc>
        <w:tc>
          <w:tcPr>
            <w:tcW w:w="1559" w:type="dxa"/>
            <w:tcBorders>
              <w:top w:val="nil"/>
              <w:left w:val="nil"/>
              <w:bottom w:val="single" w:sz="4" w:space="0" w:color="auto"/>
              <w:right w:val="single" w:sz="8" w:space="0" w:color="auto"/>
            </w:tcBorders>
            <w:shd w:val="clear" w:color="auto" w:fill="D9E2F3" w:themeFill="accent1" w:themeFillTint="33"/>
            <w:noWrap/>
            <w:vAlign w:val="center"/>
          </w:tcPr>
          <w:p w14:paraId="7010D760" w14:textId="2040B775"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r>
      <w:tr w:rsidR="004A636E" w14:paraId="503BC5FC" w14:textId="77777777" w:rsidTr="00FB631C">
        <w:trPr>
          <w:trHeight w:val="937"/>
        </w:trPr>
        <w:tc>
          <w:tcPr>
            <w:tcW w:w="1772" w:type="dxa"/>
            <w:vMerge/>
            <w:tcBorders>
              <w:left w:val="single" w:sz="8" w:space="0" w:color="auto"/>
              <w:bottom w:val="single" w:sz="8" w:space="0" w:color="000000"/>
              <w:right w:val="single" w:sz="4" w:space="0" w:color="auto"/>
            </w:tcBorders>
            <w:shd w:val="clear" w:color="auto" w:fill="D9E2F3" w:themeFill="accent1" w:themeFillTint="33"/>
            <w:vAlign w:val="center"/>
          </w:tcPr>
          <w:p w14:paraId="55250B00" w14:textId="77777777" w:rsidR="004A636E"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727" w:type="dxa"/>
            <w:tcBorders>
              <w:top w:val="nil"/>
              <w:left w:val="nil"/>
              <w:bottom w:val="single" w:sz="4" w:space="0" w:color="auto"/>
              <w:right w:val="single" w:sz="4" w:space="0" w:color="auto"/>
            </w:tcBorders>
            <w:shd w:val="clear" w:color="auto" w:fill="D9E2F3" w:themeFill="accent1" w:themeFillTint="33"/>
            <w:vAlign w:val="center"/>
          </w:tcPr>
          <w:p w14:paraId="0923E668" w14:textId="1B401445"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2.3. Razvoj drugih posebnih oblika turizma</w:t>
            </w:r>
          </w:p>
        </w:tc>
        <w:tc>
          <w:tcPr>
            <w:tcW w:w="2012" w:type="dxa"/>
            <w:tcBorders>
              <w:top w:val="nil"/>
              <w:left w:val="nil"/>
              <w:bottom w:val="single" w:sz="4" w:space="0" w:color="auto"/>
              <w:right w:val="single" w:sz="4" w:space="0" w:color="auto"/>
            </w:tcBorders>
            <w:shd w:val="clear" w:color="auto" w:fill="D9E2F3" w:themeFill="accent1" w:themeFillTint="33"/>
            <w:noWrap/>
            <w:vAlign w:val="center"/>
          </w:tcPr>
          <w:p w14:paraId="414ACA5F" w14:textId="35695D82" w:rsidR="004A636E" w:rsidRPr="00FB631C" w:rsidRDefault="00FB631C" w:rsidP="00C27A04">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1984" w:type="dxa"/>
            <w:tcBorders>
              <w:top w:val="nil"/>
              <w:left w:val="nil"/>
              <w:bottom w:val="single" w:sz="4" w:space="0" w:color="auto"/>
              <w:right w:val="single" w:sz="4" w:space="0" w:color="auto"/>
            </w:tcBorders>
            <w:shd w:val="clear" w:color="auto" w:fill="D9E2F3" w:themeFill="accent1" w:themeFillTint="33"/>
            <w:noWrap/>
            <w:vAlign w:val="center"/>
          </w:tcPr>
          <w:p w14:paraId="6D4266E4"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nil"/>
              <w:left w:val="nil"/>
              <w:bottom w:val="single" w:sz="4" w:space="0" w:color="auto"/>
              <w:right w:val="single" w:sz="4" w:space="0" w:color="auto"/>
            </w:tcBorders>
            <w:shd w:val="clear" w:color="auto" w:fill="D9E2F3" w:themeFill="accent1" w:themeFillTint="33"/>
            <w:noWrap/>
            <w:vAlign w:val="center"/>
          </w:tcPr>
          <w:p w14:paraId="27722480"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55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0EF1D16" w14:textId="77777777" w:rsidR="004A636E"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r>
      <w:tr w:rsidR="004A636E" w:rsidRPr="00731FF0" w14:paraId="5770B6B3" w14:textId="77777777" w:rsidTr="00FB631C">
        <w:trPr>
          <w:trHeight w:val="1040"/>
        </w:trPr>
        <w:tc>
          <w:tcPr>
            <w:tcW w:w="1772" w:type="dxa"/>
            <w:vMerge w:val="restart"/>
            <w:tcBorders>
              <w:top w:val="nil"/>
              <w:left w:val="single" w:sz="8" w:space="0" w:color="auto"/>
              <w:right w:val="single" w:sz="4" w:space="0" w:color="auto"/>
            </w:tcBorders>
            <w:shd w:val="clear" w:color="auto" w:fill="D9E2F3" w:themeFill="accent1" w:themeFillTint="33"/>
            <w:vAlign w:val="center"/>
          </w:tcPr>
          <w:p w14:paraId="20272B17" w14:textId="6707A37E" w:rsidR="004A636E" w:rsidRPr="00FB631C" w:rsidRDefault="00FB631C" w:rsidP="00C27A04">
            <w:pPr>
              <w:spacing w:after="0" w:line="240" w:lineRule="auto"/>
              <w:jc w:val="center"/>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3. Poboljšanje javnog prijevoza</w:t>
            </w:r>
          </w:p>
        </w:tc>
        <w:tc>
          <w:tcPr>
            <w:tcW w:w="272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9ACE354" w14:textId="7EFF8D3B"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3.1. Jačanje prometne povezanosti sa susjednim općinama i gradovima</w:t>
            </w:r>
          </w:p>
          <w:p w14:paraId="1899DC6B" w14:textId="77777777" w:rsidR="004A636E" w:rsidRPr="00731FF0"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012"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1A9B29C"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984"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635FE49"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0691AC7" w14:textId="77777777" w:rsidR="004A636E" w:rsidRDefault="004A636E" w:rsidP="00C27A04">
            <w:pPr>
              <w:rPr>
                <w:b/>
                <w:bCs/>
              </w:rPr>
            </w:pPr>
          </w:p>
          <w:p w14:paraId="7B34F91D" w14:textId="65686C17" w:rsidR="004A636E" w:rsidRPr="00FB631C" w:rsidRDefault="00FB631C" w:rsidP="00C27A04">
            <w:pPr>
              <w:jc w:val="center"/>
              <w:rPr>
                <w:rFonts w:ascii="Times New Roman" w:hAnsi="Times New Roman" w:cs="Times New Roman"/>
                <w:sz w:val="24"/>
                <w:szCs w:val="24"/>
              </w:rPr>
            </w:pPr>
            <w:r>
              <w:rPr>
                <w:rFonts w:ascii="Times New Roman" w:hAnsi="Times New Roman" w:cs="Times New Roman"/>
                <w:sz w:val="24"/>
                <w:szCs w:val="24"/>
              </w:rPr>
              <w:t>X</w:t>
            </w:r>
          </w:p>
          <w:p w14:paraId="3A45CFE9" w14:textId="77777777" w:rsidR="004A636E" w:rsidRPr="00731FF0" w:rsidRDefault="004A636E" w:rsidP="00C27A04">
            <w:pPr>
              <w:rPr>
                <w:b/>
                <w:bCs/>
              </w:rPr>
            </w:pPr>
          </w:p>
        </w:tc>
        <w:tc>
          <w:tcPr>
            <w:tcW w:w="1559" w:type="dxa"/>
            <w:tcBorders>
              <w:top w:val="single" w:sz="4" w:space="0" w:color="auto"/>
              <w:bottom w:val="single" w:sz="4" w:space="0" w:color="auto"/>
              <w:right w:val="single" w:sz="4" w:space="0" w:color="auto"/>
            </w:tcBorders>
            <w:shd w:val="clear" w:color="auto" w:fill="D9E2F3" w:themeFill="accent1" w:themeFillTint="33"/>
          </w:tcPr>
          <w:p w14:paraId="2345F995" w14:textId="77777777" w:rsidR="004A636E" w:rsidRDefault="004A636E" w:rsidP="00C27A04">
            <w:pPr>
              <w:rPr>
                <w:rFonts w:ascii="Times New Roman" w:hAnsi="Times New Roman" w:cs="Times New Roman"/>
                <w:b/>
                <w:bCs/>
                <w:sz w:val="18"/>
                <w:szCs w:val="18"/>
              </w:rPr>
            </w:pPr>
          </w:p>
          <w:p w14:paraId="4E849E19" w14:textId="77777777" w:rsidR="004A636E" w:rsidRDefault="004A636E" w:rsidP="00C27A04">
            <w:pPr>
              <w:rPr>
                <w:b/>
                <w:bCs/>
              </w:rPr>
            </w:pPr>
          </w:p>
          <w:p w14:paraId="50B1FE2C" w14:textId="77777777" w:rsidR="004A636E" w:rsidRPr="00E82BAF" w:rsidRDefault="004A636E" w:rsidP="00C27A04">
            <w:pPr>
              <w:jc w:val="center"/>
              <w:rPr>
                <w:rFonts w:ascii="Times New Roman" w:hAnsi="Times New Roman" w:cs="Times New Roman"/>
                <w:sz w:val="18"/>
                <w:szCs w:val="18"/>
              </w:rPr>
            </w:pPr>
          </w:p>
        </w:tc>
      </w:tr>
      <w:tr w:rsidR="004A636E" w:rsidRPr="00731FF0" w14:paraId="1D7E3CDF" w14:textId="77777777" w:rsidTr="00FB631C">
        <w:trPr>
          <w:trHeight w:val="1153"/>
        </w:trPr>
        <w:tc>
          <w:tcPr>
            <w:tcW w:w="1772" w:type="dxa"/>
            <w:vMerge/>
            <w:tcBorders>
              <w:top w:val="nil"/>
              <w:left w:val="single" w:sz="8" w:space="0" w:color="auto"/>
              <w:right w:val="single" w:sz="4" w:space="0" w:color="auto"/>
            </w:tcBorders>
            <w:shd w:val="clear" w:color="auto" w:fill="D9E2F3" w:themeFill="accent1" w:themeFillTint="33"/>
            <w:vAlign w:val="center"/>
          </w:tcPr>
          <w:p w14:paraId="1A1DCD44" w14:textId="77777777" w:rsidR="004A636E"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72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4587430" w14:textId="5B075410"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3.2. Ulaganje u kvalitetu i redovnost javnog prijevoza</w:t>
            </w:r>
          </w:p>
        </w:tc>
        <w:tc>
          <w:tcPr>
            <w:tcW w:w="2012"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06DF7AE"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984"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5C3A86D"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E212BBF" w14:textId="40D073E8" w:rsidR="004A636E" w:rsidRPr="00FB631C" w:rsidRDefault="00FB631C" w:rsidP="00FB631C">
            <w:pPr>
              <w:jc w:val="center"/>
              <w:rPr>
                <w:rFonts w:ascii="Times New Roman" w:hAnsi="Times New Roman" w:cs="Times New Roman"/>
                <w:sz w:val="24"/>
                <w:szCs w:val="24"/>
              </w:rPr>
            </w:pPr>
            <w:r>
              <w:rPr>
                <w:rFonts w:ascii="Times New Roman" w:hAnsi="Times New Roman" w:cs="Times New Roman"/>
                <w:sz w:val="24"/>
                <w:szCs w:val="24"/>
              </w:rPr>
              <w:t>X</w:t>
            </w:r>
          </w:p>
        </w:tc>
        <w:tc>
          <w:tcPr>
            <w:tcW w:w="1559" w:type="dxa"/>
            <w:tcBorders>
              <w:top w:val="single" w:sz="4" w:space="0" w:color="auto"/>
              <w:bottom w:val="single" w:sz="4" w:space="0" w:color="auto"/>
              <w:right w:val="single" w:sz="4" w:space="0" w:color="auto"/>
            </w:tcBorders>
            <w:shd w:val="clear" w:color="auto" w:fill="D9E2F3" w:themeFill="accent1" w:themeFillTint="33"/>
          </w:tcPr>
          <w:p w14:paraId="39982989" w14:textId="77777777" w:rsidR="004A636E" w:rsidRPr="00731FF0" w:rsidRDefault="004A636E" w:rsidP="00C27A04">
            <w:pPr>
              <w:rPr>
                <w:b/>
                <w:bCs/>
              </w:rPr>
            </w:pPr>
          </w:p>
        </w:tc>
      </w:tr>
      <w:tr w:rsidR="004A636E" w:rsidRPr="00731FF0" w14:paraId="23962A79" w14:textId="77777777" w:rsidTr="00FB631C">
        <w:trPr>
          <w:trHeight w:val="1128"/>
        </w:trPr>
        <w:tc>
          <w:tcPr>
            <w:tcW w:w="1772" w:type="dxa"/>
            <w:vMerge/>
            <w:tcBorders>
              <w:left w:val="single" w:sz="8" w:space="0" w:color="auto"/>
              <w:bottom w:val="single" w:sz="4" w:space="0" w:color="auto"/>
              <w:right w:val="single" w:sz="4" w:space="0" w:color="auto"/>
            </w:tcBorders>
            <w:shd w:val="clear" w:color="auto" w:fill="D9E2F3" w:themeFill="accent1" w:themeFillTint="33"/>
            <w:vAlign w:val="center"/>
          </w:tcPr>
          <w:p w14:paraId="0EF1F129" w14:textId="77777777" w:rsidR="004A636E" w:rsidRDefault="004A636E" w:rsidP="00C27A04">
            <w:pPr>
              <w:spacing w:after="0" w:line="240" w:lineRule="auto"/>
              <w:jc w:val="center"/>
              <w:rPr>
                <w:rFonts w:ascii="Times New Roman" w:eastAsia="Times New Roman" w:hAnsi="Times New Roman" w:cs="Times New Roman"/>
                <w:b/>
                <w:bCs/>
                <w:color w:val="000000"/>
                <w:sz w:val="18"/>
                <w:szCs w:val="18"/>
                <w:lang w:eastAsia="hr-HR"/>
              </w:rPr>
            </w:pPr>
          </w:p>
        </w:tc>
        <w:tc>
          <w:tcPr>
            <w:tcW w:w="272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2BD6392" w14:textId="378DC524" w:rsidR="004A636E" w:rsidRDefault="00FB631C" w:rsidP="00C27A04">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3.3. Uvođenje posebnih linija za određene skupine stanovništva</w:t>
            </w:r>
          </w:p>
        </w:tc>
        <w:tc>
          <w:tcPr>
            <w:tcW w:w="2012"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6A1C249"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984"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6A75A3C" w14:textId="77777777" w:rsidR="004A636E" w:rsidRPr="00731FF0" w:rsidRDefault="004A636E" w:rsidP="00C27A04">
            <w:pPr>
              <w:spacing w:after="0" w:line="240" w:lineRule="auto"/>
              <w:jc w:val="center"/>
              <w:rPr>
                <w:rFonts w:ascii="Times New Roman" w:eastAsia="Times New Roman" w:hAnsi="Times New Roman" w:cs="Times New Roman"/>
                <w:color w:val="000000"/>
                <w:sz w:val="18"/>
                <w:szCs w:val="18"/>
                <w:lang w:eastAsia="hr-HR"/>
              </w:rPr>
            </w:pPr>
          </w:p>
        </w:tc>
        <w:tc>
          <w:tcPr>
            <w:tcW w:w="1843"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D3DA955" w14:textId="77777777" w:rsidR="004A636E" w:rsidRDefault="004A636E" w:rsidP="00C27A04">
            <w:pPr>
              <w:rPr>
                <w:rFonts w:ascii="Times New Roman" w:hAnsi="Times New Roman" w:cs="Times New Roman"/>
                <w:sz w:val="18"/>
                <w:szCs w:val="18"/>
              </w:rPr>
            </w:pPr>
          </w:p>
          <w:p w14:paraId="0195ED30" w14:textId="77777777" w:rsidR="004A636E" w:rsidRPr="00E82BAF" w:rsidRDefault="004A636E" w:rsidP="00C27A04">
            <w:pPr>
              <w:jc w:val="center"/>
              <w:rPr>
                <w:rFonts w:ascii="Times New Roman" w:hAnsi="Times New Roman" w:cs="Times New Roman"/>
                <w:sz w:val="18"/>
                <w:szCs w:val="18"/>
              </w:rPr>
            </w:pPr>
          </w:p>
        </w:tc>
        <w:tc>
          <w:tcPr>
            <w:tcW w:w="1559" w:type="dxa"/>
            <w:tcBorders>
              <w:top w:val="single" w:sz="4" w:space="0" w:color="auto"/>
              <w:bottom w:val="single" w:sz="4" w:space="0" w:color="auto"/>
              <w:right w:val="single" w:sz="4" w:space="0" w:color="auto"/>
            </w:tcBorders>
            <w:shd w:val="clear" w:color="auto" w:fill="D9E2F3" w:themeFill="accent1" w:themeFillTint="33"/>
          </w:tcPr>
          <w:p w14:paraId="2B678AB8" w14:textId="77777777" w:rsidR="004A636E" w:rsidRDefault="004A636E" w:rsidP="00C27A04">
            <w:pPr>
              <w:jc w:val="center"/>
              <w:rPr>
                <w:rFonts w:ascii="Times New Roman" w:hAnsi="Times New Roman" w:cs="Times New Roman"/>
                <w:sz w:val="24"/>
                <w:szCs w:val="24"/>
              </w:rPr>
            </w:pPr>
          </w:p>
          <w:p w14:paraId="2459C98F" w14:textId="3E4180AC" w:rsidR="00FB631C" w:rsidRPr="00E82BAF" w:rsidRDefault="00FB631C" w:rsidP="00C27A04">
            <w:pPr>
              <w:jc w:val="center"/>
              <w:rPr>
                <w:rFonts w:ascii="Times New Roman" w:hAnsi="Times New Roman" w:cs="Times New Roman"/>
                <w:sz w:val="18"/>
                <w:szCs w:val="18"/>
              </w:rPr>
            </w:pPr>
            <w:r>
              <w:rPr>
                <w:rFonts w:ascii="Times New Roman" w:hAnsi="Times New Roman" w:cs="Times New Roman"/>
                <w:sz w:val="24"/>
                <w:szCs w:val="24"/>
              </w:rPr>
              <w:t>X</w:t>
            </w:r>
          </w:p>
        </w:tc>
      </w:tr>
    </w:tbl>
    <w:p w14:paraId="4FDB3F2A" w14:textId="77777777" w:rsidR="004A636E" w:rsidRDefault="004A636E" w:rsidP="009D5BDF">
      <w:pPr>
        <w:pStyle w:val="Naslov"/>
        <w:spacing w:after="160" w:line="360" w:lineRule="auto"/>
        <w:ind w:left="0" w:right="19"/>
        <w:jc w:val="both"/>
        <w:rPr>
          <w:rFonts w:ascii="Times New Roman" w:eastAsia="Times New Roman" w:hAnsi="Times New Roman" w:cs="Times New Roman"/>
          <w:b w:val="0"/>
          <w:sz w:val="24"/>
          <w:szCs w:val="24"/>
        </w:rPr>
      </w:pPr>
    </w:p>
    <w:tbl>
      <w:tblPr>
        <w:tblpPr w:leftFromText="180" w:rightFromText="180" w:vertAnchor="text" w:horzAnchor="margin" w:tblpXSpec="center" w:tblpY="-2045"/>
        <w:tblW w:w="11918" w:type="dxa"/>
        <w:shd w:val="clear" w:color="auto" w:fill="D9E2F3" w:themeFill="accent1" w:themeFillTint="33"/>
        <w:tblLayout w:type="fixed"/>
        <w:tblLook w:val="04A0" w:firstRow="1" w:lastRow="0" w:firstColumn="1" w:lastColumn="0" w:noHBand="0" w:noVBand="1"/>
      </w:tblPr>
      <w:tblGrid>
        <w:gridCol w:w="2214"/>
        <w:gridCol w:w="2311"/>
        <w:gridCol w:w="569"/>
        <w:gridCol w:w="568"/>
        <w:gridCol w:w="568"/>
        <w:gridCol w:w="568"/>
        <w:gridCol w:w="568"/>
        <w:gridCol w:w="568"/>
        <w:gridCol w:w="568"/>
        <w:gridCol w:w="568"/>
        <w:gridCol w:w="568"/>
        <w:gridCol w:w="557"/>
        <w:gridCol w:w="568"/>
        <w:gridCol w:w="567"/>
        <w:gridCol w:w="588"/>
      </w:tblGrid>
      <w:tr w:rsidR="0014279C" w:rsidRPr="0030097D" w14:paraId="4E024B66" w14:textId="77777777" w:rsidTr="000F4BA9">
        <w:trPr>
          <w:trHeight w:val="1398"/>
        </w:trPr>
        <w:tc>
          <w:tcPr>
            <w:tcW w:w="11918" w:type="dxa"/>
            <w:gridSpan w:val="15"/>
            <w:tcBorders>
              <w:top w:val="single" w:sz="8" w:space="0" w:color="auto"/>
              <w:left w:val="single" w:sz="8" w:space="0" w:color="auto"/>
              <w:bottom w:val="single" w:sz="4" w:space="0" w:color="auto"/>
              <w:right w:val="single" w:sz="8" w:space="0" w:color="000000"/>
            </w:tcBorders>
            <w:shd w:val="clear" w:color="auto" w:fill="D9E2F3" w:themeFill="accent1" w:themeFillTint="33"/>
            <w:noWrap/>
            <w:vAlign w:val="center"/>
          </w:tcPr>
          <w:p w14:paraId="32FA790A" w14:textId="520A4353" w:rsidR="0014279C" w:rsidRPr="008A658E" w:rsidRDefault="0014279C" w:rsidP="0014279C">
            <w:pPr>
              <w:spacing w:after="0" w:line="240" w:lineRule="auto"/>
              <w:jc w:val="center"/>
              <w:rPr>
                <w:rFonts w:ascii="Times New Roman" w:eastAsia="Times New Roman" w:hAnsi="Times New Roman" w:cs="Times New Roman"/>
                <w:b/>
                <w:bCs/>
                <w:color w:val="000000"/>
                <w:sz w:val="24"/>
                <w:szCs w:val="24"/>
                <w:lang w:eastAsia="hr-HR"/>
              </w:rPr>
            </w:pPr>
            <w:r w:rsidRPr="008A658E">
              <w:rPr>
                <w:rFonts w:ascii="Times New Roman" w:eastAsia="Times New Roman" w:hAnsi="Times New Roman" w:cs="Times New Roman"/>
                <w:b/>
                <w:bCs/>
                <w:color w:val="000000"/>
                <w:sz w:val="24"/>
                <w:szCs w:val="24"/>
                <w:lang w:eastAsia="hr-HR"/>
              </w:rPr>
              <w:t>Povezanost strateškog okvira</w:t>
            </w:r>
            <w:r>
              <w:rPr>
                <w:rFonts w:ascii="Times New Roman" w:eastAsia="Times New Roman" w:hAnsi="Times New Roman" w:cs="Times New Roman"/>
                <w:b/>
                <w:bCs/>
                <w:color w:val="000000"/>
                <w:sz w:val="24"/>
                <w:szCs w:val="24"/>
                <w:lang w:eastAsia="hr-HR"/>
              </w:rPr>
              <w:t xml:space="preserve"> </w:t>
            </w:r>
            <w:r w:rsidR="00E4207D">
              <w:rPr>
                <w:rFonts w:ascii="Times New Roman" w:eastAsia="Times New Roman" w:hAnsi="Times New Roman" w:cs="Times New Roman"/>
                <w:b/>
                <w:bCs/>
                <w:i/>
                <w:iCs/>
                <w:color w:val="000000"/>
                <w:sz w:val="24"/>
                <w:szCs w:val="24"/>
                <w:lang w:eastAsia="hr-HR"/>
              </w:rPr>
              <w:t>Strateškog razvojnog plana</w:t>
            </w:r>
            <w:r w:rsidRPr="0014279C">
              <w:rPr>
                <w:rFonts w:ascii="Times New Roman" w:eastAsia="Times New Roman" w:hAnsi="Times New Roman" w:cs="Times New Roman"/>
                <w:b/>
                <w:bCs/>
                <w:i/>
                <w:iCs/>
                <w:color w:val="000000"/>
                <w:sz w:val="24"/>
                <w:szCs w:val="24"/>
                <w:lang w:eastAsia="hr-HR"/>
              </w:rPr>
              <w:t xml:space="preserve"> Općine </w:t>
            </w:r>
            <w:r w:rsidR="00FC7846">
              <w:rPr>
                <w:rFonts w:ascii="Times New Roman" w:eastAsia="Times New Roman" w:hAnsi="Times New Roman" w:cs="Times New Roman"/>
                <w:b/>
                <w:bCs/>
                <w:i/>
                <w:iCs/>
                <w:color w:val="000000"/>
                <w:sz w:val="24"/>
                <w:szCs w:val="24"/>
                <w:lang w:eastAsia="hr-HR"/>
              </w:rPr>
              <w:t>Zemunik Donji</w:t>
            </w:r>
            <w:r w:rsidRPr="008A658E">
              <w:rPr>
                <w:rFonts w:ascii="Times New Roman" w:eastAsia="Times New Roman" w:hAnsi="Times New Roman" w:cs="Times New Roman"/>
                <w:b/>
                <w:bCs/>
                <w:color w:val="000000"/>
                <w:sz w:val="24"/>
                <w:szCs w:val="24"/>
                <w:lang w:eastAsia="hr-HR"/>
              </w:rPr>
              <w:t xml:space="preserve"> s ciljevima iz </w:t>
            </w:r>
            <w:r w:rsidRPr="008A658E">
              <w:rPr>
                <w:rFonts w:ascii="Times New Roman" w:eastAsia="Times New Roman" w:hAnsi="Times New Roman" w:cs="Times New Roman"/>
                <w:b/>
                <w:bCs/>
                <w:i/>
                <w:iCs/>
                <w:color w:val="000000"/>
                <w:sz w:val="24"/>
                <w:szCs w:val="24"/>
                <w:lang w:eastAsia="hr-HR"/>
              </w:rPr>
              <w:t xml:space="preserve">Nacionalne razvojne strategije </w:t>
            </w:r>
            <w:r w:rsidR="00FD279B">
              <w:rPr>
                <w:rFonts w:ascii="Times New Roman" w:eastAsia="Times New Roman" w:hAnsi="Times New Roman" w:cs="Times New Roman"/>
                <w:b/>
                <w:bCs/>
                <w:i/>
                <w:iCs/>
                <w:color w:val="000000"/>
                <w:sz w:val="24"/>
                <w:szCs w:val="24"/>
                <w:lang w:eastAsia="hr-HR"/>
              </w:rPr>
              <w:t xml:space="preserve">do </w:t>
            </w:r>
            <w:r w:rsidRPr="008A658E">
              <w:rPr>
                <w:rFonts w:ascii="Times New Roman" w:eastAsia="Times New Roman" w:hAnsi="Times New Roman" w:cs="Times New Roman"/>
                <w:b/>
                <w:bCs/>
                <w:i/>
                <w:iCs/>
                <w:color w:val="000000"/>
                <w:sz w:val="24"/>
                <w:szCs w:val="24"/>
                <w:lang w:eastAsia="hr-HR"/>
              </w:rPr>
              <w:t>2030.</w:t>
            </w:r>
            <w:r w:rsidR="00FD279B">
              <w:rPr>
                <w:rFonts w:ascii="Times New Roman" w:eastAsia="Times New Roman" w:hAnsi="Times New Roman" w:cs="Times New Roman"/>
                <w:b/>
                <w:bCs/>
                <w:i/>
                <w:iCs/>
                <w:color w:val="000000"/>
                <w:sz w:val="24"/>
                <w:szCs w:val="24"/>
                <w:lang w:eastAsia="hr-HR"/>
              </w:rPr>
              <w:t xml:space="preserve"> godine</w:t>
            </w:r>
          </w:p>
        </w:tc>
      </w:tr>
      <w:tr w:rsidR="0014279C" w:rsidRPr="0030097D" w14:paraId="55DF3E71" w14:textId="77777777" w:rsidTr="000F4BA9">
        <w:trPr>
          <w:trHeight w:val="1002"/>
        </w:trPr>
        <w:tc>
          <w:tcPr>
            <w:tcW w:w="4525" w:type="dxa"/>
            <w:gridSpan w:val="2"/>
            <w:vMerge w:val="restart"/>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8C076DF" w14:textId="0EF6FF6E" w:rsidR="0014279C" w:rsidRPr="008C7E26" w:rsidRDefault="00E4207D" w:rsidP="0014279C">
            <w:pPr>
              <w:spacing w:after="0" w:line="240" w:lineRule="auto"/>
              <w:jc w:val="center"/>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t>Strateški razvojni plan</w:t>
            </w:r>
            <w:r w:rsidR="0014279C" w:rsidRPr="008C7E26">
              <w:rPr>
                <w:rFonts w:ascii="Times New Roman" w:eastAsia="Times New Roman" w:hAnsi="Times New Roman" w:cs="Times New Roman"/>
                <w:b/>
                <w:bCs/>
                <w:i/>
                <w:iCs/>
                <w:color w:val="000000"/>
                <w:sz w:val="24"/>
                <w:szCs w:val="24"/>
                <w:lang w:eastAsia="hr-HR"/>
              </w:rPr>
              <w:t xml:space="preserve"> </w:t>
            </w:r>
            <w:r w:rsidR="0014279C">
              <w:rPr>
                <w:rFonts w:ascii="Times New Roman" w:eastAsia="Times New Roman" w:hAnsi="Times New Roman" w:cs="Times New Roman"/>
                <w:b/>
                <w:bCs/>
                <w:i/>
                <w:iCs/>
                <w:color w:val="000000"/>
                <w:sz w:val="24"/>
                <w:szCs w:val="24"/>
                <w:lang w:eastAsia="hr-HR"/>
              </w:rPr>
              <w:t xml:space="preserve">Općine </w:t>
            </w:r>
            <w:r w:rsidR="00FC7846">
              <w:rPr>
                <w:rFonts w:ascii="Times New Roman" w:eastAsia="Times New Roman" w:hAnsi="Times New Roman" w:cs="Times New Roman"/>
                <w:b/>
                <w:bCs/>
                <w:i/>
                <w:iCs/>
                <w:color w:val="000000"/>
                <w:sz w:val="24"/>
                <w:szCs w:val="24"/>
                <w:lang w:eastAsia="hr-HR"/>
              </w:rPr>
              <w:t>Zemunik Donji</w:t>
            </w:r>
            <w:r w:rsidR="0014279C">
              <w:rPr>
                <w:rFonts w:ascii="Times New Roman" w:eastAsia="Times New Roman" w:hAnsi="Times New Roman" w:cs="Times New Roman"/>
                <w:b/>
                <w:bCs/>
                <w:i/>
                <w:iCs/>
                <w:color w:val="000000"/>
                <w:sz w:val="24"/>
                <w:szCs w:val="24"/>
                <w:lang w:eastAsia="hr-HR"/>
              </w:rPr>
              <w:t xml:space="preserve"> za razdoblje od 202</w:t>
            </w:r>
            <w:r w:rsidR="00C35803">
              <w:rPr>
                <w:rFonts w:ascii="Times New Roman" w:eastAsia="Times New Roman" w:hAnsi="Times New Roman" w:cs="Times New Roman"/>
                <w:b/>
                <w:bCs/>
                <w:i/>
                <w:iCs/>
                <w:color w:val="000000"/>
                <w:sz w:val="24"/>
                <w:szCs w:val="24"/>
                <w:lang w:eastAsia="hr-HR"/>
              </w:rPr>
              <w:t>3</w:t>
            </w:r>
            <w:r w:rsidR="0014279C">
              <w:rPr>
                <w:rFonts w:ascii="Times New Roman" w:eastAsia="Times New Roman" w:hAnsi="Times New Roman" w:cs="Times New Roman"/>
                <w:b/>
                <w:bCs/>
                <w:i/>
                <w:iCs/>
                <w:color w:val="000000"/>
                <w:sz w:val="24"/>
                <w:szCs w:val="24"/>
                <w:lang w:eastAsia="hr-HR"/>
              </w:rPr>
              <w:t>. do 2029. godine</w:t>
            </w:r>
            <w:r w:rsidR="0014279C" w:rsidRPr="008C7E26">
              <w:rPr>
                <w:rFonts w:ascii="Times New Roman" w:eastAsia="Times New Roman" w:hAnsi="Times New Roman" w:cs="Times New Roman"/>
                <w:b/>
                <w:bCs/>
                <w:i/>
                <w:iCs/>
                <w:color w:val="000000"/>
                <w:sz w:val="24"/>
                <w:szCs w:val="24"/>
                <w:lang w:eastAsia="hr-HR"/>
              </w:rPr>
              <w:t xml:space="preserve"> </w:t>
            </w:r>
          </w:p>
        </w:tc>
        <w:tc>
          <w:tcPr>
            <w:tcW w:w="7393" w:type="dxa"/>
            <w:gridSpan w:val="13"/>
            <w:tcBorders>
              <w:top w:val="single" w:sz="4" w:space="0" w:color="auto"/>
              <w:left w:val="nil"/>
              <w:bottom w:val="single" w:sz="4" w:space="0" w:color="auto"/>
              <w:right w:val="single" w:sz="8" w:space="0" w:color="000000"/>
            </w:tcBorders>
            <w:shd w:val="clear" w:color="auto" w:fill="D9E2F3" w:themeFill="accent1" w:themeFillTint="33"/>
            <w:noWrap/>
            <w:vAlign w:val="center"/>
            <w:hideMark/>
          </w:tcPr>
          <w:p w14:paraId="5A9D0BEC" w14:textId="77777777" w:rsidR="0014279C" w:rsidRPr="008A658E" w:rsidRDefault="0014279C" w:rsidP="0014279C">
            <w:pPr>
              <w:spacing w:after="0" w:line="240" w:lineRule="auto"/>
              <w:jc w:val="center"/>
              <w:rPr>
                <w:rFonts w:ascii="Times New Roman" w:eastAsia="Times New Roman" w:hAnsi="Times New Roman" w:cs="Times New Roman"/>
                <w:b/>
                <w:bCs/>
                <w:i/>
                <w:iCs/>
                <w:color w:val="000000"/>
                <w:sz w:val="24"/>
                <w:szCs w:val="24"/>
                <w:lang w:eastAsia="hr-HR"/>
              </w:rPr>
            </w:pPr>
            <w:r w:rsidRPr="008A658E">
              <w:rPr>
                <w:rFonts w:ascii="Times New Roman" w:eastAsia="Times New Roman" w:hAnsi="Times New Roman" w:cs="Times New Roman"/>
                <w:b/>
                <w:bCs/>
                <w:i/>
                <w:iCs/>
                <w:color w:val="000000"/>
                <w:sz w:val="24"/>
                <w:szCs w:val="24"/>
                <w:lang w:eastAsia="hr-HR"/>
              </w:rPr>
              <w:t>NRS 2030</w:t>
            </w:r>
          </w:p>
        </w:tc>
      </w:tr>
      <w:tr w:rsidR="0014279C" w:rsidRPr="0030097D" w14:paraId="6B713D39" w14:textId="77777777" w:rsidTr="000F4BA9">
        <w:trPr>
          <w:trHeight w:val="1002"/>
        </w:trPr>
        <w:tc>
          <w:tcPr>
            <w:tcW w:w="4525"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06B497E" w14:textId="77777777" w:rsidR="0014279C" w:rsidRPr="00BE45F1" w:rsidRDefault="0014279C" w:rsidP="0014279C">
            <w:pPr>
              <w:spacing w:after="0" w:line="240" w:lineRule="auto"/>
              <w:rPr>
                <w:rFonts w:ascii="Times New Roman" w:eastAsia="Times New Roman" w:hAnsi="Times New Roman" w:cs="Times New Roman"/>
                <w:b/>
                <w:bCs/>
                <w:color w:val="000000"/>
                <w:sz w:val="18"/>
                <w:szCs w:val="18"/>
                <w:lang w:eastAsia="hr-HR"/>
              </w:rPr>
            </w:pPr>
          </w:p>
        </w:tc>
        <w:tc>
          <w:tcPr>
            <w:tcW w:w="2273"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EEF5BCF"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1. Održivo gospodarstvo i društvo</w:t>
            </w:r>
          </w:p>
        </w:tc>
        <w:tc>
          <w:tcPr>
            <w:tcW w:w="1704" w:type="dxa"/>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FA209EA"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2. Jačanje otpornosti na krize</w:t>
            </w:r>
          </w:p>
        </w:tc>
        <w:tc>
          <w:tcPr>
            <w:tcW w:w="2261" w:type="dxa"/>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6631733"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3. Zelena i digitalna tranzicija</w:t>
            </w:r>
          </w:p>
        </w:tc>
        <w:tc>
          <w:tcPr>
            <w:tcW w:w="1155" w:type="dxa"/>
            <w:gridSpan w:val="2"/>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427DB40D"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Razvojni smjer 4. Ravnomjeran regionalni razvoj</w:t>
            </w:r>
          </w:p>
        </w:tc>
      </w:tr>
      <w:tr w:rsidR="0014279C" w:rsidRPr="0030097D" w14:paraId="7D660D75" w14:textId="77777777" w:rsidTr="000F4BA9">
        <w:trPr>
          <w:trHeight w:val="540"/>
        </w:trPr>
        <w:tc>
          <w:tcPr>
            <w:tcW w:w="4525" w:type="dxa"/>
            <w:gridSpan w:val="2"/>
            <w:vMerge/>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246A020" w14:textId="77777777" w:rsidR="0014279C" w:rsidRPr="00BE45F1" w:rsidRDefault="0014279C" w:rsidP="0014279C">
            <w:pPr>
              <w:spacing w:after="0" w:line="240" w:lineRule="auto"/>
              <w:rPr>
                <w:rFonts w:ascii="Times New Roman" w:eastAsia="Times New Roman" w:hAnsi="Times New Roman" w:cs="Times New Roman"/>
                <w:b/>
                <w:bCs/>
                <w:color w:val="000000"/>
                <w:sz w:val="18"/>
                <w:szCs w:val="18"/>
                <w:lang w:eastAsia="hr-HR"/>
              </w:rPr>
            </w:pP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1A79E589"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16780A0"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2.</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ABE5B63"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3.</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3C48F99"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4.</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6C5C7FB"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5.</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C95DB7F"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6.</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C1285E2"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7.</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DA6F469"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8.</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8FB3AA8"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9.</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0906290F"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10.</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C61D8C0"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11.</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60C50F58"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12.</w:t>
            </w:r>
          </w:p>
        </w:tc>
        <w:tc>
          <w:tcPr>
            <w:tcW w:w="588" w:type="dxa"/>
            <w:tcBorders>
              <w:top w:val="nil"/>
              <w:left w:val="nil"/>
              <w:bottom w:val="single" w:sz="4" w:space="0" w:color="auto"/>
              <w:right w:val="single" w:sz="8" w:space="0" w:color="auto"/>
            </w:tcBorders>
            <w:shd w:val="clear" w:color="auto" w:fill="D9E2F3" w:themeFill="accent1" w:themeFillTint="33"/>
            <w:noWrap/>
            <w:vAlign w:val="center"/>
            <w:hideMark/>
          </w:tcPr>
          <w:p w14:paraId="02EA9BC2" w14:textId="77777777" w:rsidR="0014279C" w:rsidRPr="00BE45F1" w:rsidRDefault="0014279C" w:rsidP="0014279C">
            <w:pPr>
              <w:spacing w:after="0" w:line="240" w:lineRule="auto"/>
              <w:jc w:val="center"/>
              <w:rPr>
                <w:rFonts w:ascii="Times New Roman" w:eastAsia="Times New Roman" w:hAnsi="Times New Roman" w:cs="Times New Roman"/>
                <w:b/>
                <w:bCs/>
                <w:color w:val="000000"/>
                <w:sz w:val="18"/>
                <w:szCs w:val="18"/>
                <w:lang w:eastAsia="hr-HR"/>
              </w:rPr>
            </w:pPr>
            <w:r w:rsidRPr="00BE45F1">
              <w:rPr>
                <w:rFonts w:ascii="Times New Roman" w:eastAsia="Times New Roman" w:hAnsi="Times New Roman" w:cs="Times New Roman"/>
                <w:b/>
                <w:bCs/>
                <w:color w:val="000000"/>
                <w:sz w:val="18"/>
                <w:szCs w:val="18"/>
                <w:lang w:eastAsia="hr-HR"/>
              </w:rPr>
              <w:t>SC 13.</w:t>
            </w:r>
          </w:p>
        </w:tc>
      </w:tr>
      <w:tr w:rsidR="00FB631C" w:rsidRPr="0030097D" w14:paraId="7C955C2D" w14:textId="77777777" w:rsidTr="000F4BA9">
        <w:trPr>
          <w:trHeight w:val="1002"/>
        </w:trPr>
        <w:tc>
          <w:tcPr>
            <w:tcW w:w="2214" w:type="dxa"/>
            <w:vMerge w:val="restart"/>
            <w:tcBorders>
              <w:top w:val="nil"/>
              <w:left w:val="single" w:sz="8" w:space="0" w:color="auto"/>
              <w:right w:val="single" w:sz="4" w:space="0" w:color="auto"/>
            </w:tcBorders>
            <w:shd w:val="clear" w:color="auto" w:fill="D9E2F3" w:themeFill="accent1" w:themeFillTint="33"/>
            <w:vAlign w:val="center"/>
            <w:hideMark/>
          </w:tcPr>
          <w:p w14:paraId="4F1F333F" w14:textId="690468D7"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sidRPr="00FB631C">
              <w:rPr>
                <w:rFonts w:ascii="Times New Roman" w:eastAsia="Times New Roman" w:hAnsi="Times New Roman" w:cs="Times New Roman"/>
                <w:b/>
                <w:bCs/>
                <w:color w:val="000000"/>
                <w:sz w:val="20"/>
                <w:szCs w:val="20"/>
                <w:lang w:eastAsia="hr-HR"/>
              </w:rPr>
              <w:t>1. Jačanje ljudskih resursa</w:t>
            </w: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7AFDDE76" w14:textId="36E55AEF"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1.1. Jačanje društvene infrastrukture</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784C4841" w14:textId="55AAD00A"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17CDB54" w14:textId="43E23CF8"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DF6E6C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400422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8F68E2F" w14:textId="5949CFC8" w:rsidR="00FB631C" w:rsidRPr="00A425C9" w:rsidRDefault="00FB631C" w:rsidP="00FB631C">
            <w:pPr>
              <w:spacing w:after="0" w:line="240" w:lineRule="auto"/>
              <w:jc w:val="center"/>
              <w:rPr>
                <w:rFonts w:ascii="Times New Roman" w:eastAsia="Times New Roman" w:hAnsi="Times New Roman" w:cs="Times New Roman"/>
                <w:color w:val="000000"/>
                <w:sz w:val="24"/>
                <w:szCs w:val="24"/>
                <w:lang w:eastAsia="hr-HR"/>
              </w:rPr>
            </w:pPr>
            <w:r w:rsidRPr="00BE45F1">
              <w:rPr>
                <w:rFonts w:ascii="Times New Roman" w:eastAsia="Times New Roman" w:hAnsi="Times New Roman" w:cs="Times New Roman"/>
                <w:color w:val="000000"/>
                <w:sz w:val="18"/>
                <w:szCs w:val="18"/>
                <w:lang w:eastAsia="hr-HR"/>
              </w:rPr>
              <w:t> </w:t>
            </w:r>
            <w:r w:rsidR="00A425C9">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5B98DDE" w14:textId="58C95A54"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A8473F6"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566176F0"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741CB578"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0C6AA619"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7272B6F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35E2102D"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88" w:type="dxa"/>
            <w:tcBorders>
              <w:top w:val="nil"/>
              <w:left w:val="nil"/>
              <w:bottom w:val="single" w:sz="4" w:space="0" w:color="auto"/>
              <w:right w:val="single" w:sz="8" w:space="0" w:color="auto"/>
            </w:tcBorders>
            <w:shd w:val="clear" w:color="auto" w:fill="D9E2F3" w:themeFill="accent1" w:themeFillTint="33"/>
            <w:noWrap/>
            <w:vAlign w:val="center"/>
            <w:hideMark/>
          </w:tcPr>
          <w:p w14:paraId="3C935E4C" w14:textId="14FBFCCE"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3E1188BE" w14:textId="77777777" w:rsidTr="000F4BA9">
        <w:trPr>
          <w:trHeight w:val="1002"/>
        </w:trPr>
        <w:tc>
          <w:tcPr>
            <w:tcW w:w="2214" w:type="dxa"/>
            <w:vMerge/>
            <w:tcBorders>
              <w:left w:val="single" w:sz="8" w:space="0" w:color="auto"/>
              <w:right w:val="single" w:sz="4" w:space="0" w:color="auto"/>
            </w:tcBorders>
            <w:shd w:val="clear" w:color="auto" w:fill="D9E2F3" w:themeFill="accent1" w:themeFillTint="33"/>
            <w:vAlign w:val="center"/>
            <w:hideMark/>
          </w:tcPr>
          <w:p w14:paraId="08FE30FF" w14:textId="77777777" w:rsidR="00FB631C" w:rsidRPr="00BE45F1" w:rsidRDefault="00FB631C" w:rsidP="00FB631C">
            <w:pPr>
              <w:spacing w:after="0" w:line="240" w:lineRule="auto"/>
              <w:rPr>
                <w:rFonts w:ascii="Times New Roman" w:eastAsia="Times New Roman" w:hAnsi="Times New Roman" w:cs="Times New Roman"/>
                <w:b/>
                <w:bCs/>
                <w:color w:val="000000"/>
                <w:sz w:val="18"/>
                <w:szCs w:val="18"/>
                <w:lang w:eastAsia="hr-HR"/>
              </w:rPr>
            </w:pP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1AAA69DA" w14:textId="3967512B"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1.2. Povećanje kulturnih i zabavnih sadržaja</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16AB810D"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C8293AF" w14:textId="742BAE4C"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86870BF"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9BA36D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7D79035" w14:textId="7FB515C0"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3C40584" w14:textId="3F9B1BD6"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2145EA2"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27F6A35"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2D1A48A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6462CB05" w14:textId="07D1FBCB"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D13652B"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2C1D011B" w14:textId="3C87B9FB"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88" w:type="dxa"/>
            <w:tcBorders>
              <w:top w:val="nil"/>
              <w:left w:val="nil"/>
              <w:bottom w:val="single" w:sz="4" w:space="0" w:color="auto"/>
              <w:right w:val="single" w:sz="8" w:space="0" w:color="auto"/>
            </w:tcBorders>
            <w:shd w:val="clear" w:color="auto" w:fill="D9E2F3" w:themeFill="accent1" w:themeFillTint="33"/>
            <w:noWrap/>
            <w:vAlign w:val="center"/>
            <w:hideMark/>
          </w:tcPr>
          <w:p w14:paraId="6FC04485" w14:textId="1DB5484E"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1F90BB12" w14:textId="77777777" w:rsidTr="000F4BA9">
        <w:trPr>
          <w:trHeight w:val="1002"/>
        </w:trPr>
        <w:tc>
          <w:tcPr>
            <w:tcW w:w="2214" w:type="dxa"/>
            <w:vMerge/>
            <w:tcBorders>
              <w:left w:val="single" w:sz="8" w:space="0" w:color="auto"/>
              <w:bottom w:val="single" w:sz="8" w:space="0" w:color="000000"/>
              <w:right w:val="single" w:sz="4" w:space="0" w:color="auto"/>
            </w:tcBorders>
            <w:shd w:val="clear" w:color="auto" w:fill="D9E2F3" w:themeFill="accent1" w:themeFillTint="33"/>
            <w:vAlign w:val="center"/>
          </w:tcPr>
          <w:p w14:paraId="41B7C68D" w14:textId="77777777"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nil"/>
              <w:left w:val="nil"/>
              <w:bottom w:val="single" w:sz="4" w:space="0" w:color="auto"/>
              <w:right w:val="single" w:sz="4" w:space="0" w:color="auto"/>
            </w:tcBorders>
            <w:shd w:val="clear" w:color="auto" w:fill="D9E2F3" w:themeFill="accent1" w:themeFillTint="33"/>
            <w:vAlign w:val="center"/>
          </w:tcPr>
          <w:p w14:paraId="4248EDC8" w14:textId="3D2AB69F"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1.3. Iskorištavanje potencijala dobrih demografskih trendova</w:t>
            </w:r>
          </w:p>
        </w:tc>
        <w:tc>
          <w:tcPr>
            <w:tcW w:w="569" w:type="dxa"/>
            <w:tcBorders>
              <w:top w:val="nil"/>
              <w:left w:val="nil"/>
              <w:bottom w:val="single" w:sz="4" w:space="0" w:color="auto"/>
              <w:right w:val="single" w:sz="4" w:space="0" w:color="auto"/>
            </w:tcBorders>
            <w:shd w:val="clear" w:color="auto" w:fill="D9E2F3" w:themeFill="accent1" w:themeFillTint="33"/>
            <w:noWrap/>
            <w:vAlign w:val="center"/>
          </w:tcPr>
          <w:p w14:paraId="02D6F457" w14:textId="4ACA952A"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0B68698D"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3FA605B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F351C00"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13800C36" w14:textId="4EA39C98"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32612FC9" w14:textId="6DFD25AE"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5730663"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38C8F209" w14:textId="75BB5F43"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0FFA1698" w14:textId="30428AB2"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nil"/>
              <w:left w:val="nil"/>
              <w:bottom w:val="single" w:sz="4" w:space="0" w:color="auto"/>
              <w:right w:val="single" w:sz="4" w:space="0" w:color="auto"/>
            </w:tcBorders>
            <w:shd w:val="clear" w:color="auto" w:fill="D9E2F3" w:themeFill="accent1" w:themeFillTint="33"/>
            <w:noWrap/>
            <w:vAlign w:val="center"/>
          </w:tcPr>
          <w:p w14:paraId="08417819"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tcPr>
          <w:p w14:paraId="52A9175F" w14:textId="3DF6B8D6"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tcPr>
          <w:p w14:paraId="3BF26B82" w14:textId="3D1DBDBD"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88" w:type="dxa"/>
            <w:tcBorders>
              <w:top w:val="nil"/>
              <w:left w:val="nil"/>
              <w:bottom w:val="single" w:sz="4" w:space="0" w:color="auto"/>
              <w:right w:val="single" w:sz="8" w:space="0" w:color="auto"/>
            </w:tcBorders>
            <w:shd w:val="clear" w:color="auto" w:fill="D9E2F3" w:themeFill="accent1" w:themeFillTint="33"/>
            <w:noWrap/>
            <w:vAlign w:val="center"/>
          </w:tcPr>
          <w:p w14:paraId="5E132574" w14:textId="3904C6E4"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1B576E63" w14:textId="77777777" w:rsidTr="000F4BA9">
        <w:trPr>
          <w:trHeight w:val="1002"/>
        </w:trPr>
        <w:tc>
          <w:tcPr>
            <w:tcW w:w="2214" w:type="dxa"/>
            <w:vMerge w:val="restart"/>
            <w:tcBorders>
              <w:top w:val="nil"/>
              <w:left w:val="single" w:sz="8" w:space="0" w:color="auto"/>
              <w:right w:val="single" w:sz="4" w:space="0" w:color="auto"/>
            </w:tcBorders>
            <w:shd w:val="clear" w:color="auto" w:fill="D9E2F3" w:themeFill="accent1" w:themeFillTint="33"/>
            <w:vAlign w:val="center"/>
            <w:hideMark/>
          </w:tcPr>
          <w:p w14:paraId="0E65528C" w14:textId="566B0246"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20"/>
                <w:szCs w:val="20"/>
                <w:lang w:eastAsia="hr-HR"/>
              </w:rPr>
              <w:t>2. Razvoj ruralnog turizma</w:t>
            </w:r>
          </w:p>
        </w:tc>
        <w:tc>
          <w:tcPr>
            <w:tcW w:w="2311" w:type="dxa"/>
            <w:tcBorders>
              <w:top w:val="nil"/>
              <w:left w:val="nil"/>
              <w:bottom w:val="single" w:sz="4" w:space="0" w:color="auto"/>
              <w:right w:val="single" w:sz="4" w:space="0" w:color="auto"/>
            </w:tcBorders>
            <w:shd w:val="clear" w:color="auto" w:fill="D9E2F3" w:themeFill="accent1" w:themeFillTint="33"/>
            <w:vAlign w:val="center"/>
            <w:hideMark/>
          </w:tcPr>
          <w:p w14:paraId="601C7064" w14:textId="5627AA7E"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2.1. Osnaživanje djelatnosti OPG-ova</w:t>
            </w:r>
          </w:p>
        </w:tc>
        <w:tc>
          <w:tcPr>
            <w:tcW w:w="569" w:type="dxa"/>
            <w:tcBorders>
              <w:top w:val="nil"/>
              <w:left w:val="nil"/>
              <w:bottom w:val="single" w:sz="4" w:space="0" w:color="auto"/>
              <w:right w:val="single" w:sz="4" w:space="0" w:color="auto"/>
            </w:tcBorders>
            <w:shd w:val="clear" w:color="auto" w:fill="D9E2F3" w:themeFill="accent1" w:themeFillTint="33"/>
            <w:noWrap/>
            <w:vAlign w:val="center"/>
            <w:hideMark/>
          </w:tcPr>
          <w:p w14:paraId="3E109A9F" w14:textId="062ED974"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E08ADFD" w14:textId="389D8548"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E078FC9"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1323F9C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632D089" w14:textId="074EDA65"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46771845"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61EAFC9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0EE9DBF2" w14:textId="74544210"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CA77C46" w14:textId="077EC9E5" w:rsidR="00FB631C" w:rsidRPr="00BE45F1" w:rsidRDefault="00A425C9" w:rsidP="00FB631C">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24"/>
                <w:szCs w:val="24"/>
                <w:lang w:eastAsia="hr-HR"/>
              </w:rPr>
              <w:t>X</w:t>
            </w:r>
            <w:r w:rsidR="00FB631C" w:rsidRPr="00BE45F1">
              <w:rPr>
                <w:rFonts w:ascii="Times New Roman" w:eastAsia="Times New Roman" w:hAnsi="Times New Roman" w:cs="Times New Roman"/>
                <w:color w:val="000000"/>
                <w:sz w:val="18"/>
                <w:szCs w:val="18"/>
                <w:lang w:eastAsia="hr-HR"/>
              </w:rPr>
              <w:t> </w:t>
            </w:r>
          </w:p>
        </w:tc>
        <w:tc>
          <w:tcPr>
            <w:tcW w:w="557" w:type="dxa"/>
            <w:tcBorders>
              <w:top w:val="nil"/>
              <w:left w:val="nil"/>
              <w:bottom w:val="single" w:sz="4" w:space="0" w:color="auto"/>
              <w:right w:val="single" w:sz="4" w:space="0" w:color="auto"/>
            </w:tcBorders>
            <w:shd w:val="clear" w:color="auto" w:fill="D9E2F3" w:themeFill="accent1" w:themeFillTint="33"/>
            <w:noWrap/>
            <w:vAlign w:val="center"/>
            <w:hideMark/>
          </w:tcPr>
          <w:p w14:paraId="00576D7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nil"/>
              <w:left w:val="nil"/>
              <w:bottom w:val="single" w:sz="4" w:space="0" w:color="auto"/>
              <w:right w:val="single" w:sz="4" w:space="0" w:color="auto"/>
            </w:tcBorders>
            <w:shd w:val="clear" w:color="auto" w:fill="D9E2F3" w:themeFill="accent1" w:themeFillTint="33"/>
            <w:noWrap/>
            <w:vAlign w:val="center"/>
            <w:hideMark/>
          </w:tcPr>
          <w:p w14:paraId="350F0E27" w14:textId="1A19A04E"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nil"/>
              <w:left w:val="nil"/>
              <w:bottom w:val="single" w:sz="4" w:space="0" w:color="auto"/>
              <w:right w:val="single" w:sz="4" w:space="0" w:color="auto"/>
            </w:tcBorders>
            <w:shd w:val="clear" w:color="auto" w:fill="D9E2F3" w:themeFill="accent1" w:themeFillTint="33"/>
            <w:noWrap/>
            <w:vAlign w:val="center"/>
            <w:hideMark/>
          </w:tcPr>
          <w:p w14:paraId="1D9EB02F"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88" w:type="dxa"/>
            <w:tcBorders>
              <w:top w:val="nil"/>
              <w:left w:val="nil"/>
              <w:bottom w:val="single" w:sz="4" w:space="0" w:color="auto"/>
              <w:right w:val="single" w:sz="8" w:space="0" w:color="auto"/>
            </w:tcBorders>
            <w:shd w:val="clear" w:color="auto" w:fill="D9E2F3" w:themeFill="accent1" w:themeFillTint="33"/>
            <w:noWrap/>
            <w:vAlign w:val="center"/>
            <w:hideMark/>
          </w:tcPr>
          <w:p w14:paraId="6BD9BDE8"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101C0DC6" w14:textId="77777777" w:rsidTr="000F4BA9">
        <w:trPr>
          <w:trHeight w:val="1002"/>
        </w:trPr>
        <w:tc>
          <w:tcPr>
            <w:tcW w:w="2214" w:type="dxa"/>
            <w:vMerge/>
            <w:tcBorders>
              <w:left w:val="single" w:sz="8" w:space="0" w:color="auto"/>
              <w:right w:val="single" w:sz="4" w:space="0" w:color="auto"/>
            </w:tcBorders>
            <w:shd w:val="clear" w:color="auto" w:fill="D9E2F3" w:themeFill="accent1" w:themeFillTint="33"/>
            <w:vAlign w:val="center"/>
            <w:hideMark/>
          </w:tcPr>
          <w:p w14:paraId="04327E3F" w14:textId="77777777" w:rsidR="00FB631C" w:rsidRPr="00BE45F1" w:rsidRDefault="00FB631C" w:rsidP="00FB631C">
            <w:pPr>
              <w:spacing w:after="0" w:line="240" w:lineRule="auto"/>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021E5CB" w14:textId="64B756C2"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2.2. Povezivanje turističke i poljoprivredne djelatnosti</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F796B58" w14:textId="48BA4430" w:rsidR="00FB631C" w:rsidRPr="00A425C9" w:rsidRDefault="00FB631C" w:rsidP="00FB631C">
            <w:pPr>
              <w:spacing w:after="0" w:line="240" w:lineRule="auto"/>
              <w:jc w:val="center"/>
              <w:rPr>
                <w:rFonts w:ascii="Times New Roman" w:eastAsia="Times New Roman" w:hAnsi="Times New Roman" w:cs="Times New Roman"/>
                <w:color w:val="000000"/>
                <w:sz w:val="24"/>
                <w:szCs w:val="24"/>
                <w:lang w:eastAsia="hr-HR"/>
              </w:rPr>
            </w:pPr>
            <w:r w:rsidRPr="00BE45F1">
              <w:rPr>
                <w:rFonts w:ascii="Times New Roman" w:eastAsia="Times New Roman" w:hAnsi="Times New Roman" w:cs="Times New Roman"/>
                <w:color w:val="000000"/>
                <w:sz w:val="18"/>
                <w:szCs w:val="18"/>
                <w:lang w:eastAsia="hr-HR"/>
              </w:rPr>
              <w:t> </w:t>
            </w:r>
            <w:r w:rsidR="00A425C9">
              <w:rPr>
                <w:rFonts w:ascii="Times New Roman" w:eastAsia="Times New Roman" w:hAnsi="Times New Roman" w:cs="Times New Roman"/>
                <w:color w:val="000000"/>
                <w:sz w:val="24"/>
                <w:szCs w:val="24"/>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017FD9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3675B0D"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F1CBE1E"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CB65573" w14:textId="771D05B1"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9F8DA5E"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ADE2DD4"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890E42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98D603E"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FB20D93"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CBFC58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40A8386"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r w:rsidRPr="00BE45F1">
              <w:rPr>
                <w:rFonts w:ascii="Times New Roman" w:eastAsia="Times New Roman" w:hAnsi="Times New Roman" w:cs="Times New Roman"/>
                <w:color w:val="000000"/>
                <w:sz w:val="18"/>
                <w:szCs w:val="18"/>
                <w:lang w:eastAsia="hr-HR"/>
              </w:rPr>
              <w:t> </w:t>
            </w:r>
          </w:p>
        </w:tc>
        <w:tc>
          <w:tcPr>
            <w:tcW w:w="588"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264624D" w14:textId="74587F03"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r>
      <w:tr w:rsidR="00FB631C" w:rsidRPr="0030097D" w14:paraId="31425779" w14:textId="77777777" w:rsidTr="000F4BA9">
        <w:trPr>
          <w:trHeight w:val="1002"/>
        </w:trPr>
        <w:tc>
          <w:tcPr>
            <w:tcW w:w="2214" w:type="dxa"/>
            <w:vMerge/>
            <w:tcBorders>
              <w:left w:val="single" w:sz="8" w:space="0" w:color="auto"/>
              <w:bottom w:val="single" w:sz="8" w:space="0" w:color="000000"/>
              <w:right w:val="single" w:sz="4" w:space="0" w:color="auto"/>
            </w:tcBorders>
            <w:shd w:val="clear" w:color="auto" w:fill="D9E2F3" w:themeFill="accent1" w:themeFillTint="33"/>
            <w:vAlign w:val="center"/>
          </w:tcPr>
          <w:p w14:paraId="1F492AB1" w14:textId="77777777" w:rsidR="00FB631C"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4F77FE6" w14:textId="51237299"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2.3. Razvoj drugih posebnih oblika turizma</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5F26BDA"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020671C"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62059A3"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21BB276"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B9A1016" w14:textId="2F704F90"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068172D" w14:textId="31F9CBB9"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44DFB95" w14:textId="2ABD859F"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EB93BA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3314150"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3A3923F"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52E6236"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F7A9DF8" w14:textId="0E76DAAE"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8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E0AD96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0012C036" w14:textId="77777777" w:rsidTr="00FB631C">
        <w:trPr>
          <w:trHeight w:val="1007"/>
        </w:trPr>
        <w:tc>
          <w:tcPr>
            <w:tcW w:w="2214" w:type="dxa"/>
            <w:vMerge w:val="restart"/>
            <w:tcBorders>
              <w:top w:val="nil"/>
              <w:left w:val="single" w:sz="8" w:space="0" w:color="auto"/>
              <w:right w:val="single" w:sz="4" w:space="0" w:color="auto"/>
            </w:tcBorders>
            <w:shd w:val="clear" w:color="auto" w:fill="D9E2F3" w:themeFill="accent1" w:themeFillTint="33"/>
            <w:vAlign w:val="center"/>
          </w:tcPr>
          <w:p w14:paraId="484D430A" w14:textId="5964A1D7"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20"/>
                <w:szCs w:val="20"/>
                <w:lang w:eastAsia="hr-HR"/>
              </w:rPr>
              <w:t>3. Poboljšanje javnog prijevoza</w:t>
            </w: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711C00E" w14:textId="77777777" w:rsidR="00FB631C"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p w14:paraId="3403D526" w14:textId="77777777" w:rsidR="00FB631C"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3.1. Jačanje prometne povezanosti sa susjednim općinama i gradovima</w:t>
            </w:r>
          </w:p>
          <w:p w14:paraId="627E7A22" w14:textId="77777777"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9206024"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A150D3C" w14:textId="26EC333F"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4A98D90"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7A8B43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E157E6A" w14:textId="02A90F53"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99F6E5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458E489"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14428F3"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EE3A933"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EDEE8D6" w14:textId="57093592"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89740E1" w14:textId="13094F04"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DA0E5F5"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8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0A2C957"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039C614F" w14:textId="77777777" w:rsidTr="00FB631C">
        <w:trPr>
          <w:trHeight w:val="1008"/>
        </w:trPr>
        <w:tc>
          <w:tcPr>
            <w:tcW w:w="2214" w:type="dxa"/>
            <w:vMerge/>
            <w:tcBorders>
              <w:left w:val="single" w:sz="8" w:space="0" w:color="auto"/>
              <w:right w:val="single" w:sz="4" w:space="0" w:color="auto"/>
            </w:tcBorders>
            <w:shd w:val="clear" w:color="auto" w:fill="D9E2F3" w:themeFill="accent1" w:themeFillTint="33"/>
            <w:vAlign w:val="center"/>
          </w:tcPr>
          <w:p w14:paraId="6A649488" w14:textId="77777777" w:rsidR="00FB631C"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73E1ED9" w14:textId="204DDBCA"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3.2. Ulaganje u kvalitetu i redovnost javnog prijevoza</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25326A5D"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A272B42" w14:textId="47BD0572"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BB342AA" w14:textId="43BBED85"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7115CBB"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01F5E34"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E6DDCC9"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7BBFA70"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1837859" w14:textId="138796B9"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BACCA1E"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ED2CE4B" w14:textId="5B2162F6"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840F494"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EF3A9BB" w14:textId="672912CF"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8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4C34E36" w14:textId="3FDA7130"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r w:rsidR="00FB631C" w:rsidRPr="0030097D" w14:paraId="23AF24FE" w14:textId="77777777" w:rsidTr="00FB631C">
        <w:trPr>
          <w:trHeight w:val="1014"/>
        </w:trPr>
        <w:tc>
          <w:tcPr>
            <w:tcW w:w="2214" w:type="dxa"/>
            <w:vMerge/>
            <w:tcBorders>
              <w:left w:val="single" w:sz="8" w:space="0" w:color="auto"/>
              <w:bottom w:val="single" w:sz="8" w:space="0" w:color="000000"/>
              <w:right w:val="single" w:sz="4" w:space="0" w:color="auto"/>
            </w:tcBorders>
            <w:shd w:val="clear" w:color="auto" w:fill="D9E2F3" w:themeFill="accent1" w:themeFillTint="33"/>
            <w:vAlign w:val="center"/>
          </w:tcPr>
          <w:p w14:paraId="214DD88F" w14:textId="77777777" w:rsidR="00FB631C"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p>
        </w:tc>
        <w:tc>
          <w:tcPr>
            <w:tcW w:w="231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38CF686" w14:textId="244AE413" w:rsidR="00FB631C" w:rsidRPr="00BE45F1" w:rsidRDefault="00FB631C" w:rsidP="00FB631C">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3.3. Uvođenje posebnih linija za određene skupine stanovništva</w:t>
            </w:r>
          </w:p>
        </w:tc>
        <w:tc>
          <w:tcPr>
            <w:tcW w:w="569"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51DA330B"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AE507F6" w14:textId="432FA88C"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F6F2F78"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77D1D41"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5D840D2" w14:textId="550ACAF9"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43B9BF2"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DDA5CB8"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D23D576" w14:textId="53ADFE8A"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2C0E8CE"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5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DB017FA" w14:textId="76A57544" w:rsidR="00FB631C" w:rsidRPr="00A425C9" w:rsidRDefault="00A425C9" w:rsidP="00FB631C">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X</w:t>
            </w:r>
          </w:p>
        </w:tc>
        <w:tc>
          <w:tcPr>
            <w:tcW w:w="56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794B674"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6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3F283185" w14:textId="2DC37E8B"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c>
          <w:tcPr>
            <w:tcW w:w="588"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040089B2" w14:textId="77777777" w:rsidR="00FB631C" w:rsidRPr="00BE45F1" w:rsidRDefault="00FB631C" w:rsidP="00FB631C">
            <w:pPr>
              <w:spacing w:after="0" w:line="240" w:lineRule="auto"/>
              <w:jc w:val="center"/>
              <w:rPr>
                <w:rFonts w:ascii="Times New Roman" w:eastAsia="Times New Roman" w:hAnsi="Times New Roman" w:cs="Times New Roman"/>
                <w:color w:val="000000"/>
                <w:sz w:val="18"/>
                <w:szCs w:val="18"/>
                <w:lang w:eastAsia="hr-HR"/>
              </w:rPr>
            </w:pPr>
          </w:p>
        </w:tc>
      </w:tr>
    </w:tbl>
    <w:p w14:paraId="687750C1" w14:textId="745A6F88" w:rsidR="005A0CA6" w:rsidRDefault="005A0CA6" w:rsidP="00C236E5">
      <w:pPr>
        <w:pStyle w:val="Naslov"/>
        <w:spacing w:before="99" w:line="360" w:lineRule="auto"/>
        <w:ind w:left="0"/>
        <w:jc w:val="both"/>
        <w:rPr>
          <w:rFonts w:ascii="Times New Roman" w:hAnsi="Times New Roman" w:cs="Times New Roman"/>
          <w:sz w:val="28"/>
          <w:szCs w:val="28"/>
        </w:rPr>
      </w:pPr>
      <w:bookmarkStart w:id="14" w:name="_heading=h.1ohx4j4672qp" w:colFirst="0" w:colLast="0"/>
      <w:bookmarkStart w:id="15" w:name="_heading=h.l65h8luk7g0l" w:colFirst="0" w:colLast="0"/>
      <w:bookmarkStart w:id="16" w:name="_heading=h.xnjxh0rmg4m8" w:colFirst="0" w:colLast="0"/>
      <w:bookmarkEnd w:id="14"/>
      <w:bookmarkEnd w:id="15"/>
      <w:bookmarkEnd w:id="16"/>
    </w:p>
    <w:p w14:paraId="4C75A4B9" w14:textId="583D31D6" w:rsidR="000F4BA9" w:rsidRDefault="000F4BA9" w:rsidP="00C236E5">
      <w:pPr>
        <w:pStyle w:val="Naslov"/>
        <w:spacing w:before="99" w:line="360" w:lineRule="auto"/>
        <w:ind w:left="0"/>
        <w:jc w:val="both"/>
        <w:rPr>
          <w:rFonts w:ascii="Times New Roman" w:hAnsi="Times New Roman" w:cs="Times New Roman"/>
          <w:sz w:val="28"/>
          <w:szCs w:val="28"/>
        </w:rPr>
      </w:pPr>
    </w:p>
    <w:p w14:paraId="4541AADF" w14:textId="77777777" w:rsidR="00A01C8C" w:rsidRDefault="00A01C8C" w:rsidP="00C236E5">
      <w:pPr>
        <w:pStyle w:val="Naslov"/>
        <w:spacing w:before="99" w:line="360" w:lineRule="auto"/>
        <w:ind w:left="0"/>
        <w:jc w:val="both"/>
        <w:rPr>
          <w:rFonts w:ascii="Times New Roman" w:hAnsi="Times New Roman" w:cs="Times New Roman"/>
          <w:sz w:val="28"/>
          <w:szCs w:val="28"/>
        </w:rPr>
      </w:pPr>
    </w:p>
    <w:p w14:paraId="201C7B62" w14:textId="0BA603FA" w:rsidR="000A4A62" w:rsidRPr="006A3E37" w:rsidRDefault="00CA18F0" w:rsidP="006A3E37">
      <w:pPr>
        <w:pStyle w:val="Naslov1"/>
        <w:rPr>
          <w:rFonts w:ascii="Times New Roman" w:hAnsi="Times New Roman" w:cs="Times New Roman"/>
          <w:b/>
          <w:bCs/>
          <w:color w:val="auto"/>
        </w:rPr>
      </w:pPr>
      <w:r w:rsidRPr="006A3E37">
        <w:rPr>
          <w:rFonts w:ascii="Times New Roman" w:hAnsi="Times New Roman" w:cs="Times New Roman"/>
          <w:b/>
          <w:bCs/>
          <w:color w:val="auto"/>
        </w:rPr>
        <w:t>6. PROVEDBENI OKVIR</w:t>
      </w:r>
    </w:p>
    <w:p w14:paraId="19D8D1CE" w14:textId="6C76A78D" w:rsidR="005214D1" w:rsidRDefault="005214D1" w:rsidP="005214D1">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Provedbeni okvir izravno se nadovezuje na dio o strateškom okviru i daje odgovore na pitanja tko, kada, kako i čime provodi definirane ciljeve, prioritete i mjere. Drugim riječima, provedbeni okvir strategije razvoja dovodi konkretne i mjerljive elemente poput mjera</w:t>
      </w:r>
      <w:r w:rsidR="00F677C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i njezinih aktivnosti i projekata od strateškoga značaja u institucionalni, vremenski i financijski okvir. Konačno, akcijski</w:t>
      </w:r>
      <w:r w:rsidR="00F677C4">
        <w:rPr>
          <w:rFonts w:ascii="Times New Roman" w:hAnsi="Times New Roman" w:cs="Times New Roman"/>
          <w:b w:val="0"/>
          <w:bCs w:val="0"/>
          <w:sz w:val="24"/>
          <w:szCs w:val="24"/>
        </w:rPr>
        <w:t>m se</w:t>
      </w:r>
      <w:r>
        <w:rPr>
          <w:rFonts w:ascii="Times New Roman" w:hAnsi="Times New Roman" w:cs="Times New Roman"/>
          <w:b w:val="0"/>
          <w:bCs w:val="0"/>
          <w:sz w:val="24"/>
          <w:szCs w:val="24"/>
        </w:rPr>
        <w:t xml:space="preserve"> plan</w:t>
      </w:r>
      <w:r w:rsidR="00F677C4">
        <w:rPr>
          <w:rFonts w:ascii="Times New Roman" w:hAnsi="Times New Roman" w:cs="Times New Roman"/>
          <w:b w:val="0"/>
          <w:bCs w:val="0"/>
          <w:sz w:val="24"/>
          <w:szCs w:val="24"/>
        </w:rPr>
        <w:t>om</w:t>
      </w:r>
      <w:r>
        <w:rPr>
          <w:rFonts w:ascii="Times New Roman" w:hAnsi="Times New Roman" w:cs="Times New Roman"/>
          <w:b w:val="0"/>
          <w:bCs w:val="0"/>
          <w:sz w:val="24"/>
          <w:szCs w:val="24"/>
        </w:rPr>
        <w:t xml:space="preserve"> provedbe sve to tablično i egzaktno prikazuje. </w:t>
      </w:r>
    </w:p>
    <w:p w14:paraId="0661F265" w14:textId="4C093F93" w:rsidR="005214D1" w:rsidRPr="000A4A62" w:rsidRDefault="005214D1" w:rsidP="005214D1">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14:paraId="3BC26D1F" w14:textId="514A8688" w:rsidR="00CA18F0" w:rsidRPr="006A3E37" w:rsidRDefault="00CA18F0" w:rsidP="006A3E37">
      <w:pPr>
        <w:pStyle w:val="Naslov3"/>
        <w:rPr>
          <w:rFonts w:ascii="Times New Roman" w:hAnsi="Times New Roman" w:cs="Times New Roman"/>
          <w:b/>
          <w:bCs/>
          <w:color w:val="auto"/>
        </w:rPr>
      </w:pPr>
      <w:r w:rsidRPr="006A3E37">
        <w:rPr>
          <w:rFonts w:ascii="Times New Roman" w:hAnsi="Times New Roman" w:cs="Times New Roman"/>
          <w:b/>
          <w:bCs/>
          <w:color w:val="auto"/>
          <w:sz w:val="28"/>
          <w:szCs w:val="28"/>
        </w:rPr>
        <w:t xml:space="preserve">    </w:t>
      </w:r>
      <w:r w:rsidR="00FD279B" w:rsidRPr="006A3E37">
        <w:rPr>
          <w:rFonts w:ascii="Times New Roman" w:hAnsi="Times New Roman" w:cs="Times New Roman"/>
          <w:b/>
          <w:bCs/>
          <w:color w:val="auto"/>
          <w:sz w:val="28"/>
          <w:szCs w:val="28"/>
        </w:rPr>
        <w:t xml:space="preserve">  </w:t>
      </w:r>
      <w:r w:rsidR="006A3E37">
        <w:rPr>
          <w:rFonts w:ascii="Times New Roman" w:hAnsi="Times New Roman" w:cs="Times New Roman"/>
          <w:b/>
          <w:bCs/>
          <w:color w:val="auto"/>
          <w:sz w:val="28"/>
          <w:szCs w:val="28"/>
        </w:rPr>
        <w:tab/>
      </w:r>
      <w:r w:rsidRPr="006A3E37">
        <w:rPr>
          <w:rFonts w:ascii="Times New Roman" w:hAnsi="Times New Roman" w:cs="Times New Roman"/>
          <w:b/>
          <w:bCs/>
          <w:color w:val="auto"/>
        </w:rPr>
        <w:t xml:space="preserve">6.1. </w:t>
      </w:r>
      <w:r w:rsidR="001D1644" w:rsidRPr="006A3E37">
        <w:rPr>
          <w:rFonts w:ascii="Times New Roman" w:hAnsi="Times New Roman" w:cs="Times New Roman"/>
          <w:b/>
          <w:bCs/>
          <w:color w:val="auto"/>
        </w:rPr>
        <w:t>INSTITUCIONALNI OKVIR</w:t>
      </w:r>
    </w:p>
    <w:p w14:paraId="677963FD" w14:textId="1863C967" w:rsidR="006A4ACA" w:rsidRDefault="006A4ACA" w:rsidP="006A4ACA">
      <w:pPr>
        <w:pStyle w:val="Naslov"/>
        <w:spacing w:before="99" w:after="240"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Provedba ciljeva, prioriteta javne politike i mjera definiranih strateškim okvirom za </w:t>
      </w:r>
      <w:r w:rsidR="00A01C8C">
        <w:rPr>
          <w:rFonts w:ascii="Times New Roman" w:hAnsi="Times New Roman" w:cs="Times New Roman"/>
          <w:b w:val="0"/>
          <w:bCs w:val="0"/>
          <w:sz w:val="24"/>
          <w:szCs w:val="24"/>
        </w:rPr>
        <w:t>Zadarske</w:t>
      </w:r>
      <w:r>
        <w:rPr>
          <w:rFonts w:ascii="Times New Roman" w:hAnsi="Times New Roman" w:cs="Times New Roman"/>
          <w:b w:val="0"/>
          <w:bCs w:val="0"/>
          <w:sz w:val="24"/>
          <w:szCs w:val="24"/>
        </w:rPr>
        <w:t xml:space="preserve"> razvojnu strategiju odvija se unutar institucija Općine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koja je dio </w:t>
      </w:r>
      <w:r w:rsidR="00C51B7B">
        <w:rPr>
          <w:rFonts w:ascii="Times New Roman" w:hAnsi="Times New Roman" w:cs="Times New Roman"/>
          <w:b w:val="0"/>
          <w:bCs w:val="0"/>
          <w:sz w:val="24"/>
          <w:szCs w:val="24"/>
        </w:rPr>
        <w:t>Zadarske</w:t>
      </w:r>
      <w:r>
        <w:rPr>
          <w:rFonts w:ascii="Times New Roman" w:hAnsi="Times New Roman" w:cs="Times New Roman"/>
          <w:b w:val="0"/>
          <w:bCs w:val="0"/>
          <w:sz w:val="24"/>
          <w:szCs w:val="24"/>
        </w:rPr>
        <w:t xml:space="preserve"> županije. Prema tome, institucije Općine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i sama 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glavni je institucionalni nositelj pripadajućih aktivnosti i projekata, pri čemu po potrebi surađuje s institucijama na županijskoj i nacionalnoj razini, organizacijama civilnog društva, državnim i županijskim poduzećima te susjednim, okolnim JLS-ovima, naročito s onima s kojima već postoji suradnja oko obavljanja izvjesnih djelatnost, ponajviše komunalnih. </w:t>
      </w:r>
    </w:p>
    <w:p w14:paraId="51824A83" w14:textId="5BE8FE7C" w:rsidR="006A4ACA" w:rsidRPr="005B0A2E" w:rsidRDefault="006A4ACA" w:rsidP="006A4ACA">
      <w:pPr>
        <w:spacing w:after="240" w:line="360" w:lineRule="auto"/>
        <w:jc w:val="both"/>
        <w:rPr>
          <w:rFonts w:ascii="Times New Roman" w:hAnsi="Times New Roman" w:cs="Times New Roman"/>
          <w:sz w:val="24"/>
          <w:szCs w:val="24"/>
        </w:rPr>
      </w:pPr>
      <w:r w:rsidRPr="005B0A2E">
        <w:rPr>
          <w:rFonts w:ascii="Times New Roman" w:hAnsi="Times New Roman" w:cs="Times New Roman"/>
          <w:sz w:val="24"/>
          <w:szCs w:val="24"/>
        </w:rPr>
        <w:t>Općine u svom samoupravnom djelokrugu</w:t>
      </w:r>
      <w:r>
        <w:rPr>
          <w:rFonts w:ascii="Times New Roman" w:hAnsi="Times New Roman" w:cs="Times New Roman"/>
          <w:sz w:val="24"/>
          <w:szCs w:val="24"/>
        </w:rPr>
        <w:t xml:space="preserve">, </w:t>
      </w:r>
      <w:r w:rsidRPr="00F677C4">
        <w:rPr>
          <w:rFonts w:ascii="Times New Roman" w:hAnsi="Times New Roman" w:cs="Times New Roman"/>
          <w:i/>
          <w:iCs/>
          <w:sz w:val="24"/>
          <w:szCs w:val="24"/>
        </w:rPr>
        <w:t>prema Zakonu o lokalnoj i područnoj (regionalnoj) samoupravi</w:t>
      </w:r>
      <w:r w:rsidR="00F677C4">
        <w:rPr>
          <w:rFonts w:ascii="Times New Roman" w:hAnsi="Times New Roman" w:cs="Times New Roman"/>
          <w:i/>
          <w:iCs/>
          <w:sz w:val="24"/>
          <w:szCs w:val="24"/>
        </w:rPr>
        <w:t xml:space="preserve"> </w:t>
      </w:r>
      <w:r w:rsidR="00F677C4">
        <w:rPr>
          <w:rFonts w:ascii="Times New Roman" w:hAnsi="Times New Roman" w:cs="Times New Roman"/>
          <w:sz w:val="24"/>
          <w:szCs w:val="24"/>
        </w:rPr>
        <w:t>(</w:t>
      </w:r>
      <w:r w:rsidR="00F677C4" w:rsidRPr="00F36890">
        <w:rPr>
          <w:rFonts w:ascii="Times New Roman" w:hAnsi="Times New Roman" w:cs="Times New Roman"/>
          <w:i/>
          <w:iCs/>
          <w:sz w:val="24"/>
          <w:szCs w:val="24"/>
        </w:rPr>
        <w:t>NN</w:t>
      </w:r>
      <w:r w:rsidR="00F36890" w:rsidRPr="00F36890">
        <w:rPr>
          <w:rFonts w:ascii="Times New Roman" w:hAnsi="Times New Roman" w:cs="Times New Roman"/>
          <w:i/>
          <w:iCs/>
          <w:sz w:val="24"/>
          <w:szCs w:val="24"/>
        </w:rPr>
        <w:t xml:space="preserve"> 144/20</w:t>
      </w:r>
      <w:r w:rsidR="00F36890">
        <w:rPr>
          <w:rFonts w:ascii="Times New Roman" w:hAnsi="Times New Roman" w:cs="Times New Roman"/>
          <w:sz w:val="24"/>
          <w:szCs w:val="24"/>
        </w:rPr>
        <w:t>)</w:t>
      </w:r>
      <w:r>
        <w:rPr>
          <w:rFonts w:ascii="Times New Roman" w:hAnsi="Times New Roman" w:cs="Times New Roman"/>
          <w:sz w:val="24"/>
          <w:szCs w:val="24"/>
        </w:rPr>
        <w:t>,</w:t>
      </w:r>
      <w:r w:rsidRPr="005B0A2E">
        <w:rPr>
          <w:rFonts w:ascii="Times New Roman" w:hAnsi="Times New Roman" w:cs="Times New Roman"/>
          <w:sz w:val="24"/>
          <w:szCs w:val="24"/>
        </w:rPr>
        <w:t xml:space="preserve"> obavlja</w:t>
      </w:r>
      <w:r>
        <w:rPr>
          <w:rFonts w:ascii="Times New Roman" w:hAnsi="Times New Roman" w:cs="Times New Roman"/>
          <w:sz w:val="24"/>
          <w:szCs w:val="24"/>
        </w:rPr>
        <w:t>ju</w:t>
      </w:r>
      <w:r w:rsidRPr="005B0A2E">
        <w:rPr>
          <w:rFonts w:ascii="Times New Roman" w:hAnsi="Times New Roman" w:cs="Times New Roman"/>
          <w:sz w:val="24"/>
          <w:szCs w:val="24"/>
        </w:rPr>
        <w:t xml:space="preserve"> poslove lokalnog značaja kojima se neposredno ostvaruju potrebe građana, a koji nisu Ustavom ili zakonom dodijeljeni državnim tijelima i to osobito poslove koji se odnose na:</w:t>
      </w:r>
    </w:p>
    <w:p w14:paraId="0E7161DA"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uređenje naselja i stanovanje,</w:t>
      </w:r>
    </w:p>
    <w:p w14:paraId="2EC3AF01"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prostorno i urbanističko planiranje,</w:t>
      </w:r>
    </w:p>
    <w:p w14:paraId="241D85CB"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komunalno gospodarstvo,</w:t>
      </w:r>
    </w:p>
    <w:p w14:paraId="1BA27AB7"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brigu o djeci,</w:t>
      </w:r>
    </w:p>
    <w:p w14:paraId="434A7A46"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socijalnu skrb,</w:t>
      </w:r>
    </w:p>
    <w:p w14:paraId="1B41A753"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primarnu zdravstvenu zaštitu,</w:t>
      </w:r>
    </w:p>
    <w:p w14:paraId="40BCD11A"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odgoj i osnovno obrazovanje,</w:t>
      </w:r>
    </w:p>
    <w:p w14:paraId="26AEA3E5" w14:textId="10988C79"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xml:space="preserve">– kulturu, tjelesnu kulturu i </w:t>
      </w:r>
      <w:r w:rsidR="00E30724">
        <w:rPr>
          <w:rFonts w:ascii="Times New Roman" w:hAnsi="Times New Roman" w:cs="Times New Roman"/>
          <w:sz w:val="24"/>
          <w:szCs w:val="24"/>
        </w:rPr>
        <w:t>sp</w:t>
      </w:r>
      <w:r w:rsidRPr="005B0A2E">
        <w:rPr>
          <w:rFonts w:ascii="Times New Roman" w:hAnsi="Times New Roman" w:cs="Times New Roman"/>
          <w:sz w:val="24"/>
          <w:szCs w:val="24"/>
        </w:rPr>
        <w:t>ort,</w:t>
      </w:r>
    </w:p>
    <w:p w14:paraId="14D24CAE"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zaštitu potrošača,</w:t>
      </w:r>
    </w:p>
    <w:p w14:paraId="62D4636F"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zaštitu i unapređenje prirodnog okoliša,</w:t>
      </w:r>
    </w:p>
    <w:p w14:paraId="08F78A52"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protupožarnu i civilnu zaštitu,</w:t>
      </w:r>
    </w:p>
    <w:p w14:paraId="1B821BF8" w14:textId="77777777" w:rsidR="006A4ACA" w:rsidRPr="005B0A2E" w:rsidRDefault="006A4ACA" w:rsidP="006A4ACA">
      <w:pPr>
        <w:spacing w:after="0" w:line="360" w:lineRule="auto"/>
        <w:jc w:val="both"/>
        <w:rPr>
          <w:rFonts w:ascii="Times New Roman" w:hAnsi="Times New Roman" w:cs="Times New Roman"/>
          <w:sz w:val="24"/>
          <w:szCs w:val="24"/>
        </w:rPr>
      </w:pPr>
      <w:r w:rsidRPr="005B0A2E">
        <w:rPr>
          <w:rFonts w:ascii="Times New Roman" w:hAnsi="Times New Roman" w:cs="Times New Roman"/>
          <w:sz w:val="24"/>
          <w:szCs w:val="24"/>
        </w:rPr>
        <w:t>– promet na svom području</w:t>
      </w:r>
    </w:p>
    <w:p w14:paraId="6977CB10" w14:textId="6A0E5DC4" w:rsidR="006A4ACA" w:rsidRDefault="006A4ACA" w:rsidP="006A4ACA">
      <w:pPr>
        <w:spacing w:before="240" w:line="360" w:lineRule="auto"/>
        <w:jc w:val="both"/>
        <w:rPr>
          <w:rFonts w:ascii="Times New Roman" w:hAnsi="Times New Roman" w:cs="Times New Roman"/>
          <w:sz w:val="24"/>
          <w:szCs w:val="24"/>
        </w:rPr>
      </w:pPr>
      <w:r w:rsidRPr="005B0A2E">
        <w:rPr>
          <w:rFonts w:ascii="Times New Roman" w:hAnsi="Times New Roman" w:cs="Times New Roman"/>
          <w:sz w:val="24"/>
          <w:szCs w:val="24"/>
        </w:rPr>
        <w:t xml:space="preserve">– </w:t>
      </w:r>
      <w:r>
        <w:rPr>
          <w:rFonts w:ascii="Times New Roman" w:hAnsi="Times New Roman" w:cs="Times New Roman"/>
          <w:sz w:val="24"/>
          <w:szCs w:val="24"/>
        </w:rPr>
        <w:t>održavanje nerazvrstanih cesta</w:t>
      </w:r>
      <w:r w:rsidRPr="005B0A2E">
        <w:rPr>
          <w:rFonts w:ascii="Times New Roman" w:hAnsi="Times New Roman" w:cs="Times New Roman"/>
          <w:sz w:val="24"/>
          <w:szCs w:val="24"/>
        </w:rPr>
        <w:t>.</w:t>
      </w:r>
    </w:p>
    <w:p w14:paraId="0C9BF09B" w14:textId="77777777" w:rsidR="00AA7C11" w:rsidRDefault="006A4ACA" w:rsidP="006A4A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Tijela Općine </w:t>
      </w:r>
      <w:r w:rsidR="00FC7846">
        <w:rPr>
          <w:rFonts w:ascii="Times New Roman" w:hAnsi="Times New Roman" w:cs="Times New Roman"/>
          <w:sz w:val="24"/>
          <w:szCs w:val="24"/>
        </w:rPr>
        <w:t>Zemunik Donji</w:t>
      </w:r>
      <w:r>
        <w:rPr>
          <w:rFonts w:ascii="Times New Roman" w:hAnsi="Times New Roman" w:cs="Times New Roman"/>
          <w:sz w:val="24"/>
          <w:szCs w:val="24"/>
        </w:rPr>
        <w:t xml:space="preserve"> jesu Općinsko vijeće, </w:t>
      </w:r>
      <w:r w:rsidR="00203E56">
        <w:rPr>
          <w:rFonts w:ascii="Times New Roman" w:hAnsi="Times New Roman" w:cs="Times New Roman"/>
          <w:sz w:val="24"/>
          <w:szCs w:val="24"/>
        </w:rPr>
        <w:t>Općinski n</w:t>
      </w:r>
      <w:r>
        <w:rPr>
          <w:rFonts w:ascii="Times New Roman" w:hAnsi="Times New Roman" w:cs="Times New Roman"/>
          <w:sz w:val="24"/>
          <w:szCs w:val="24"/>
        </w:rPr>
        <w:t>ačelnik</w:t>
      </w:r>
      <w:r w:rsidR="00AA7C11">
        <w:rPr>
          <w:rFonts w:ascii="Times New Roman" w:hAnsi="Times New Roman" w:cs="Times New Roman"/>
          <w:sz w:val="24"/>
          <w:szCs w:val="24"/>
        </w:rPr>
        <w:t>,</w:t>
      </w:r>
      <w:r>
        <w:rPr>
          <w:rFonts w:ascii="Times New Roman" w:hAnsi="Times New Roman" w:cs="Times New Roman"/>
          <w:sz w:val="24"/>
          <w:szCs w:val="24"/>
        </w:rPr>
        <w:t xml:space="preserve"> Jedinstveni upravni odjel</w:t>
      </w:r>
      <w:r w:rsidR="00AA7C11">
        <w:rPr>
          <w:rFonts w:ascii="Times New Roman" w:hAnsi="Times New Roman" w:cs="Times New Roman"/>
          <w:sz w:val="24"/>
          <w:szCs w:val="24"/>
        </w:rPr>
        <w:t>, Odsjek za opće i administrativne poslove, Odsjek za komunalne djelatnosti i Odsjek za računovodstvo i financije.</w:t>
      </w:r>
      <w:r>
        <w:rPr>
          <w:rFonts w:ascii="Times New Roman" w:hAnsi="Times New Roman" w:cs="Times New Roman"/>
          <w:sz w:val="24"/>
          <w:szCs w:val="24"/>
        </w:rPr>
        <w:t xml:space="preserve"> </w:t>
      </w:r>
    </w:p>
    <w:p w14:paraId="0C8A44DA" w14:textId="556A2FD8" w:rsidR="006A4ACA" w:rsidRDefault="006A4ACA" w:rsidP="006A4ACA">
      <w:pPr>
        <w:spacing w:line="360" w:lineRule="auto"/>
        <w:jc w:val="both"/>
        <w:rPr>
          <w:rFonts w:ascii="Times New Roman" w:hAnsi="Times New Roman" w:cs="Times New Roman"/>
          <w:sz w:val="24"/>
          <w:szCs w:val="24"/>
        </w:rPr>
      </w:pPr>
      <w:r w:rsidRPr="005B0A2E">
        <w:rPr>
          <w:rFonts w:ascii="Times New Roman" w:hAnsi="Times New Roman" w:cs="Times New Roman"/>
          <w:sz w:val="24"/>
          <w:szCs w:val="24"/>
        </w:rPr>
        <w:t xml:space="preserve">Općinsko vijeće predstavničko je tijelo građana i tijelo lokalne samouprave koje donosi akte u okviru prava i dužnosti Općine, te obavlja poslove u skladu sa Zakonom i Statutom. Općinsko vijeće osniva stalne ili povremene Odbore i druga radna tijela u svrhu pripreme </w:t>
      </w:r>
      <w:r w:rsidR="00203E56">
        <w:rPr>
          <w:rFonts w:ascii="Times New Roman" w:hAnsi="Times New Roman" w:cs="Times New Roman"/>
          <w:sz w:val="24"/>
          <w:szCs w:val="24"/>
        </w:rPr>
        <w:t>o</w:t>
      </w:r>
      <w:r w:rsidRPr="005B0A2E">
        <w:rPr>
          <w:rFonts w:ascii="Times New Roman" w:hAnsi="Times New Roman" w:cs="Times New Roman"/>
          <w:sz w:val="24"/>
          <w:szCs w:val="24"/>
        </w:rPr>
        <w:t>dluka iz njihova djelokruga. Sastav, broj članova, djelokrug i način rada tijela utvrđuju se Poslovnikom o radu Općinskog vijeća, ili Odlukom o osnivanju radnog tijela.</w:t>
      </w:r>
      <w:r w:rsidR="00203E56">
        <w:rPr>
          <w:rFonts w:ascii="Times New Roman" w:hAnsi="Times New Roman" w:cs="Times New Roman"/>
          <w:sz w:val="24"/>
          <w:szCs w:val="24"/>
        </w:rPr>
        <w:t xml:space="preserve"> Stalno radno tijelo Općinskog vijeća jest Savjet mladih.</w:t>
      </w:r>
    </w:p>
    <w:p w14:paraId="2F801405" w14:textId="617BFD81" w:rsidR="006A4ACA" w:rsidRDefault="00203E56" w:rsidP="006A4ACA">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6A4ACA" w:rsidRPr="005B0A2E">
        <w:rPr>
          <w:rFonts w:ascii="Times New Roman" w:hAnsi="Times New Roman" w:cs="Times New Roman"/>
          <w:sz w:val="24"/>
          <w:szCs w:val="24"/>
        </w:rPr>
        <w:t xml:space="preserve">zvršne poslove u općini obavlja </w:t>
      </w:r>
      <w:r w:rsidR="006A4ACA">
        <w:rPr>
          <w:rFonts w:ascii="Times New Roman" w:hAnsi="Times New Roman" w:cs="Times New Roman"/>
          <w:sz w:val="24"/>
          <w:szCs w:val="24"/>
        </w:rPr>
        <w:t>O</w:t>
      </w:r>
      <w:r w:rsidR="006A4ACA" w:rsidRPr="005B0A2E">
        <w:rPr>
          <w:rFonts w:ascii="Times New Roman" w:hAnsi="Times New Roman" w:cs="Times New Roman"/>
          <w:sz w:val="24"/>
          <w:szCs w:val="24"/>
        </w:rPr>
        <w:t>pćinski načelnik</w:t>
      </w:r>
      <w:r>
        <w:rPr>
          <w:rFonts w:ascii="Times New Roman" w:hAnsi="Times New Roman" w:cs="Times New Roman"/>
          <w:sz w:val="24"/>
          <w:szCs w:val="24"/>
        </w:rPr>
        <w:t xml:space="preserve"> koji također po potrebi može osnivati vlastita radna tijela</w:t>
      </w:r>
      <w:r w:rsidR="00021C64">
        <w:rPr>
          <w:rFonts w:ascii="Times New Roman" w:hAnsi="Times New Roman" w:cs="Times New Roman"/>
          <w:sz w:val="24"/>
          <w:szCs w:val="24"/>
        </w:rPr>
        <w:t>.</w:t>
      </w:r>
      <w:r w:rsidR="00DF3F34">
        <w:rPr>
          <w:rFonts w:ascii="Times New Roman" w:hAnsi="Times New Roman" w:cs="Times New Roman"/>
          <w:sz w:val="24"/>
          <w:szCs w:val="24"/>
        </w:rPr>
        <w:t xml:space="preserve"> </w:t>
      </w:r>
    </w:p>
    <w:p w14:paraId="5F8CDFD4" w14:textId="14FF12C0" w:rsidR="006A4ACA" w:rsidRDefault="006A4ACA" w:rsidP="006A4ACA">
      <w:pPr>
        <w:spacing w:line="360" w:lineRule="auto"/>
        <w:jc w:val="both"/>
        <w:rPr>
          <w:rFonts w:ascii="Times New Roman" w:hAnsi="Times New Roman" w:cs="Times New Roman"/>
          <w:sz w:val="24"/>
          <w:szCs w:val="24"/>
        </w:rPr>
      </w:pPr>
      <w:r w:rsidRPr="005B0A2E">
        <w:rPr>
          <w:rFonts w:ascii="Times New Roman" w:hAnsi="Times New Roman" w:cs="Times New Roman"/>
          <w:sz w:val="24"/>
          <w:szCs w:val="24"/>
        </w:rPr>
        <w:t xml:space="preserve">Za obavljanje poslova iz samoupravnog djelokruga Općine </w:t>
      </w:r>
      <w:r w:rsidR="00FC7846">
        <w:rPr>
          <w:rFonts w:ascii="Times New Roman" w:hAnsi="Times New Roman" w:cs="Times New Roman"/>
          <w:sz w:val="24"/>
          <w:szCs w:val="24"/>
        </w:rPr>
        <w:t>Zemunik Donji</w:t>
      </w:r>
      <w:r w:rsidRPr="005B0A2E">
        <w:rPr>
          <w:rFonts w:ascii="Times New Roman" w:hAnsi="Times New Roman" w:cs="Times New Roman"/>
          <w:sz w:val="24"/>
          <w:szCs w:val="24"/>
        </w:rPr>
        <w:t xml:space="preserve">, kao i poslova državne uprave prenijetih na općinu, osniva se Jedinstveni upravni odjel. Unutarnji ustroj Jedinstvenog upravnog odjela uređuje se posebnim aktom Općinskog vijeća. Jedinstvenim upravnim odjelom upravlja </w:t>
      </w:r>
      <w:r w:rsidR="00203E56">
        <w:rPr>
          <w:rFonts w:ascii="Times New Roman" w:hAnsi="Times New Roman" w:cs="Times New Roman"/>
          <w:sz w:val="24"/>
          <w:szCs w:val="24"/>
        </w:rPr>
        <w:t>P</w:t>
      </w:r>
      <w:r w:rsidRPr="005B0A2E">
        <w:rPr>
          <w:rFonts w:ascii="Times New Roman" w:hAnsi="Times New Roman" w:cs="Times New Roman"/>
          <w:sz w:val="24"/>
          <w:szCs w:val="24"/>
        </w:rPr>
        <w:t xml:space="preserve">ročelnik, kojega temeljem javnoga natječaja imenuje načelnik općine. Pročelnik je za svoj rad odgovoran </w:t>
      </w:r>
      <w:r>
        <w:rPr>
          <w:rFonts w:ascii="Times New Roman" w:hAnsi="Times New Roman" w:cs="Times New Roman"/>
          <w:sz w:val="24"/>
          <w:szCs w:val="24"/>
        </w:rPr>
        <w:t>Općinskom n</w:t>
      </w:r>
      <w:r w:rsidRPr="005B0A2E">
        <w:rPr>
          <w:rFonts w:ascii="Times New Roman" w:hAnsi="Times New Roman" w:cs="Times New Roman"/>
          <w:sz w:val="24"/>
          <w:szCs w:val="24"/>
        </w:rPr>
        <w:t xml:space="preserve">ačelniku. Posebnim aktom Općinskog vijeća uređuje se unutarnji ustroj </w:t>
      </w:r>
      <w:r>
        <w:rPr>
          <w:rFonts w:ascii="Times New Roman" w:hAnsi="Times New Roman" w:cs="Times New Roman"/>
          <w:sz w:val="24"/>
          <w:szCs w:val="24"/>
        </w:rPr>
        <w:t>J</w:t>
      </w:r>
      <w:r w:rsidRPr="005B0A2E">
        <w:rPr>
          <w:rFonts w:ascii="Times New Roman" w:hAnsi="Times New Roman" w:cs="Times New Roman"/>
          <w:sz w:val="24"/>
          <w:szCs w:val="24"/>
        </w:rPr>
        <w:t>edinstvenog upravnog odjela. Načelnik usmjerava djelovanje upravnog odjela i službi i nadzire njihov rad.</w:t>
      </w:r>
      <w:r w:rsidR="00203E56">
        <w:rPr>
          <w:rFonts w:ascii="Times New Roman" w:hAnsi="Times New Roman" w:cs="Times New Roman"/>
          <w:sz w:val="24"/>
          <w:szCs w:val="24"/>
        </w:rPr>
        <w:t xml:space="preserve"> </w:t>
      </w:r>
      <w:r w:rsidR="00AA7C11">
        <w:rPr>
          <w:rFonts w:ascii="Times New Roman" w:hAnsi="Times New Roman" w:cs="Times New Roman"/>
          <w:sz w:val="24"/>
          <w:szCs w:val="24"/>
        </w:rPr>
        <w:t>Uz Jedinstveni upravni odjel posebne djelatnosti važne za funkcioniranje Općine obavljaju i Odsjek za opće i administrativne poslove, Odsjek za komunalne djelatnosti i Odsjek za računovodstvo i financije.</w:t>
      </w:r>
    </w:p>
    <w:p w14:paraId="19A1D147" w14:textId="78429388" w:rsidR="00203E56" w:rsidRPr="00F51E1D" w:rsidRDefault="00203E56" w:rsidP="00203E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Odgovornost za izradu </w:t>
      </w:r>
      <w:r w:rsidR="00E4207D">
        <w:rPr>
          <w:rFonts w:ascii="Times New Roman" w:hAnsi="Times New Roman" w:cs="Times New Roman"/>
          <w:i/>
          <w:iCs/>
          <w:sz w:val="24"/>
          <w:szCs w:val="24"/>
        </w:rPr>
        <w:t>Strateškog razvojnog plana</w:t>
      </w:r>
      <w:r>
        <w:rPr>
          <w:rFonts w:ascii="Times New Roman" w:hAnsi="Times New Roman" w:cs="Times New Roman"/>
          <w:sz w:val="24"/>
          <w:szCs w:val="24"/>
        </w:rPr>
        <w:t xml:space="preserve"> u djelokrugu je Općinskog načelnika i Pročelnika Jedinstvenog upravnog odjela, pri čemu se konzultiraju s partnerima, odnosno relevantnim akterima/dionicima u društvenom, gospodarskom i civilnom životu općine. Participativne radionice podrazumijevaju sastanke partnera koji su predstavnici javnog, privatnog i civilnog sektora, a koji svi zajedno sudjeluju u izradi </w:t>
      </w:r>
      <w:r w:rsidR="00F018A4">
        <w:rPr>
          <w:rFonts w:ascii="Times New Roman" w:hAnsi="Times New Roman" w:cs="Times New Roman"/>
          <w:i/>
          <w:iCs/>
          <w:sz w:val="24"/>
          <w:szCs w:val="24"/>
        </w:rPr>
        <w:t>Strateškog razvojnog plana</w:t>
      </w:r>
      <w:r>
        <w:rPr>
          <w:rFonts w:ascii="Times New Roman" w:hAnsi="Times New Roman" w:cs="Times New Roman"/>
          <w:sz w:val="24"/>
          <w:szCs w:val="24"/>
        </w:rPr>
        <w:t xml:space="preserve">. </w:t>
      </w:r>
    </w:p>
    <w:p w14:paraId="6FE64564" w14:textId="512A3A34" w:rsidR="00203E56" w:rsidRPr="00746C2E" w:rsidRDefault="00E4207D" w:rsidP="00203E56">
      <w:pPr>
        <w:spacing w:line="360" w:lineRule="auto"/>
        <w:jc w:val="both"/>
        <w:rPr>
          <w:rFonts w:ascii="Times New Roman" w:hAnsi="Times New Roman" w:cs="Times New Roman"/>
          <w:sz w:val="24"/>
          <w:szCs w:val="24"/>
        </w:rPr>
      </w:pPr>
      <w:r>
        <w:rPr>
          <w:rFonts w:ascii="Times New Roman" w:hAnsi="Times New Roman" w:cs="Times New Roman"/>
          <w:i/>
          <w:iCs/>
          <w:sz w:val="24"/>
          <w:szCs w:val="24"/>
        </w:rPr>
        <w:t>Strateški razvojni plan</w:t>
      </w:r>
      <w:r w:rsidR="00203E56" w:rsidRPr="00746C2E">
        <w:rPr>
          <w:rFonts w:ascii="Times New Roman" w:hAnsi="Times New Roman" w:cs="Times New Roman"/>
          <w:i/>
          <w:iCs/>
          <w:sz w:val="24"/>
          <w:szCs w:val="24"/>
        </w:rPr>
        <w:t xml:space="preserve"> </w:t>
      </w:r>
      <w:r w:rsidR="00203E56">
        <w:rPr>
          <w:rFonts w:ascii="Times New Roman" w:hAnsi="Times New Roman" w:cs="Times New Roman"/>
          <w:sz w:val="24"/>
          <w:szCs w:val="24"/>
        </w:rPr>
        <w:t xml:space="preserve">se donosi na sjednici Općinskog vijeća natpolovičnom većinom glasova prisutnih vijećnika ako je uspostavljen kvorum. </w:t>
      </w:r>
    </w:p>
    <w:p w14:paraId="6AB7DE55" w14:textId="4BDD6330" w:rsidR="00FD279B" w:rsidRDefault="00203E56" w:rsidP="006A3E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tome, u kontekstu provedbe </w:t>
      </w:r>
      <w:r w:rsidR="00F018A4">
        <w:rPr>
          <w:rFonts w:ascii="Times New Roman" w:hAnsi="Times New Roman" w:cs="Times New Roman"/>
          <w:i/>
          <w:iCs/>
          <w:sz w:val="24"/>
          <w:szCs w:val="24"/>
        </w:rPr>
        <w:t>Strateškog razvojnog plana</w:t>
      </w:r>
      <w:r>
        <w:rPr>
          <w:rFonts w:ascii="Times New Roman" w:hAnsi="Times New Roman" w:cs="Times New Roman"/>
          <w:sz w:val="24"/>
          <w:szCs w:val="24"/>
        </w:rPr>
        <w:t xml:space="preserve">, u kojoj je glavni nositelj aktivnosti i projekata Općina </w:t>
      </w:r>
      <w:r w:rsidR="00FC7846">
        <w:rPr>
          <w:rFonts w:ascii="Times New Roman" w:hAnsi="Times New Roman" w:cs="Times New Roman"/>
          <w:sz w:val="24"/>
          <w:szCs w:val="24"/>
        </w:rPr>
        <w:t>Zemunik Donji</w:t>
      </w:r>
      <w:r>
        <w:rPr>
          <w:rFonts w:ascii="Times New Roman" w:hAnsi="Times New Roman" w:cs="Times New Roman"/>
          <w:sz w:val="24"/>
          <w:szCs w:val="24"/>
        </w:rPr>
        <w:t>, glavne i odgovorne općinske institucije jesu Općinski načelnik, Pročelnik Jedinstvenog upravnog odjela i Općinsko vijeće.</w:t>
      </w:r>
    </w:p>
    <w:p w14:paraId="5E792595" w14:textId="104DC10C" w:rsidR="00842ABA" w:rsidRDefault="00842ABA" w:rsidP="006A3E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Osim samih institucija Općine Zemunik Donji, valja izdvojiti i </w:t>
      </w:r>
      <w:r w:rsidR="00AF431A">
        <w:rPr>
          <w:rFonts w:ascii="Times New Roman" w:hAnsi="Times New Roman" w:cs="Times New Roman"/>
          <w:sz w:val="24"/>
          <w:szCs w:val="24"/>
        </w:rPr>
        <w:t xml:space="preserve">partnerske institucije </w:t>
      </w:r>
      <w:r w:rsidR="00C55DD6">
        <w:rPr>
          <w:rFonts w:ascii="Times New Roman" w:hAnsi="Times New Roman" w:cs="Times New Roman"/>
          <w:sz w:val="24"/>
          <w:szCs w:val="24"/>
        </w:rPr>
        <w:t xml:space="preserve">na županijskoj i nacionalnoj razini koje mogu sudjelovati (logistički i/ili financijski) </w:t>
      </w:r>
      <w:r w:rsidR="00B94271">
        <w:rPr>
          <w:rFonts w:ascii="Times New Roman" w:hAnsi="Times New Roman" w:cs="Times New Roman"/>
          <w:sz w:val="24"/>
          <w:szCs w:val="24"/>
        </w:rPr>
        <w:t xml:space="preserve">u provedbi strateških projekata i aktivnosti određenih strateškim okvirom razvoja Općine. </w:t>
      </w:r>
      <w:r w:rsidR="00DE202E">
        <w:rPr>
          <w:rFonts w:ascii="Times New Roman" w:hAnsi="Times New Roman" w:cs="Times New Roman"/>
          <w:sz w:val="24"/>
          <w:szCs w:val="24"/>
        </w:rPr>
        <w:t xml:space="preserve">Te su partnerske institucije javnog sektora sljedeće: </w:t>
      </w:r>
      <w:r w:rsidR="009F3F1E">
        <w:rPr>
          <w:rFonts w:ascii="Times New Roman" w:hAnsi="Times New Roman" w:cs="Times New Roman"/>
          <w:sz w:val="24"/>
          <w:szCs w:val="24"/>
        </w:rPr>
        <w:t xml:space="preserve">Zadarska županija, </w:t>
      </w:r>
      <w:r w:rsidR="00831E40">
        <w:rPr>
          <w:rFonts w:ascii="Times New Roman" w:hAnsi="Times New Roman" w:cs="Times New Roman"/>
          <w:sz w:val="24"/>
          <w:szCs w:val="24"/>
        </w:rPr>
        <w:t xml:space="preserve">Županijska uprava za ceste Zadar, Županijska lučka uprava Zadar, Hrvatski zavod za javno zdravstvo Zadar, Centar za socijalnu skrb Zadar, </w:t>
      </w:r>
      <w:r w:rsidR="00A6051B">
        <w:rPr>
          <w:rFonts w:ascii="Times New Roman" w:hAnsi="Times New Roman" w:cs="Times New Roman"/>
          <w:sz w:val="24"/>
          <w:szCs w:val="24"/>
        </w:rPr>
        <w:t xml:space="preserve">Turistička zajednica Zadarske županije, </w:t>
      </w:r>
      <w:r w:rsidR="00FF7997">
        <w:rPr>
          <w:rFonts w:ascii="Times New Roman" w:hAnsi="Times New Roman" w:cs="Times New Roman"/>
          <w:sz w:val="24"/>
          <w:szCs w:val="24"/>
        </w:rPr>
        <w:t>Agencija za razvoj Zadarske županije ZADRA NOVA, Agencija za ruralni razvoj Zadarske županije AGRRA, LAG Bura, Ustanova za razvoj kompetencija, inovacija i specijalizacije Zadarske županije</w:t>
      </w:r>
      <w:r w:rsidR="00FC5284">
        <w:rPr>
          <w:rFonts w:ascii="Times New Roman" w:hAnsi="Times New Roman" w:cs="Times New Roman"/>
          <w:sz w:val="24"/>
          <w:szCs w:val="24"/>
        </w:rPr>
        <w:t xml:space="preserve"> INOVACIJA, Ministarstvo mora, prometa i infrastrukture, Ministarstvo zdravstva, </w:t>
      </w:r>
      <w:r w:rsidR="007B2924">
        <w:rPr>
          <w:rFonts w:ascii="Times New Roman" w:hAnsi="Times New Roman" w:cs="Times New Roman"/>
          <w:sz w:val="24"/>
          <w:szCs w:val="24"/>
        </w:rPr>
        <w:t xml:space="preserve">Ministarstvo rada, mirovinskog sustava, obitelji i socijalne politike, </w:t>
      </w:r>
      <w:r w:rsidR="00B95B98">
        <w:rPr>
          <w:rFonts w:ascii="Times New Roman" w:hAnsi="Times New Roman" w:cs="Times New Roman"/>
          <w:sz w:val="24"/>
          <w:szCs w:val="24"/>
        </w:rPr>
        <w:t xml:space="preserve">Ministarstvo kulture, </w:t>
      </w:r>
      <w:r w:rsidR="00CD3A62">
        <w:rPr>
          <w:rFonts w:ascii="Times New Roman" w:hAnsi="Times New Roman" w:cs="Times New Roman"/>
          <w:sz w:val="24"/>
          <w:szCs w:val="24"/>
        </w:rPr>
        <w:t>Ministarstvo gospodarstva i održivog razvoja</w:t>
      </w:r>
      <w:r w:rsidR="00AC7FAB">
        <w:rPr>
          <w:rFonts w:ascii="Times New Roman" w:hAnsi="Times New Roman" w:cs="Times New Roman"/>
          <w:sz w:val="24"/>
          <w:szCs w:val="24"/>
        </w:rPr>
        <w:t xml:space="preserve">, Ministarstvo regionalnog razvoja i fondova EU, </w:t>
      </w:r>
      <w:r w:rsidR="00650EAA">
        <w:rPr>
          <w:rFonts w:ascii="Times New Roman" w:hAnsi="Times New Roman" w:cs="Times New Roman"/>
          <w:sz w:val="24"/>
          <w:szCs w:val="24"/>
        </w:rPr>
        <w:t>Ministarstvo turizma i sporta</w:t>
      </w:r>
      <w:r w:rsidR="001A0467">
        <w:rPr>
          <w:rFonts w:ascii="Times New Roman" w:hAnsi="Times New Roman" w:cs="Times New Roman"/>
          <w:sz w:val="24"/>
          <w:szCs w:val="24"/>
        </w:rPr>
        <w:t>,</w:t>
      </w:r>
      <w:r w:rsidR="008F3716">
        <w:rPr>
          <w:rFonts w:ascii="Times New Roman" w:hAnsi="Times New Roman" w:cs="Times New Roman"/>
          <w:sz w:val="24"/>
          <w:szCs w:val="24"/>
        </w:rPr>
        <w:t xml:space="preserve"> Ministarstvo znanosti i obrazovanja, Ministarstvo </w:t>
      </w:r>
      <w:r w:rsidR="000B2A19">
        <w:rPr>
          <w:rFonts w:ascii="Times New Roman" w:hAnsi="Times New Roman" w:cs="Times New Roman"/>
          <w:sz w:val="24"/>
          <w:szCs w:val="24"/>
        </w:rPr>
        <w:t>prostornog uređenja, graditeljstva i državne imovine,</w:t>
      </w:r>
      <w:r w:rsidR="001A0467">
        <w:rPr>
          <w:rFonts w:ascii="Times New Roman" w:hAnsi="Times New Roman" w:cs="Times New Roman"/>
          <w:sz w:val="24"/>
          <w:szCs w:val="24"/>
        </w:rPr>
        <w:t xml:space="preserve"> Hrvatske vode, Hrvatski telekom,</w:t>
      </w:r>
      <w:r w:rsidR="00D87DA3">
        <w:rPr>
          <w:rFonts w:ascii="Times New Roman" w:hAnsi="Times New Roman" w:cs="Times New Roman"/>
          <w:sz w:val="24"/>
          <w:szCs w:val="24"/>
        </w:rPr>
        <w:t xml:space="preserve"> Hrvatska elektroprivreda,</w:t>
      </w:r>
      <w:r w:rsidR="004D72E7">
        <w:rPr>
          <w:rFonts w:ascii="Times New Roman" w:hAnsi="Times New Roman" w:cs="Times New Roman"/>
          <w:sz w:val="24"/>
          <w:szCs w:val="24"/>
        </w:rPr>
        <w:t xml:space="preserve"> Hrvatske šume,</w:t>
      </w:r>
      <w:r w:rsidR="001A0467">
        <w:rPr>
          <w:rFonts w:ascii="Times New Roman" w:hAnsi="Times New Roman" w:cs="Times New Roman"/>
          <w:sz w:val="24"/>
          <w:szCs w:val="24"/>
        </w:rPr>
        <w:t xml:space="preserve"> Hrvatska turistička zajednica, Hrvatska obrtnička komora, Hrvatska gospodarska komora, Hrvatski zavod za zapošljavanje, </w:t>
      </w:r>
      <w:r w:rsidR="000309EE">
        <w:rPr>
          <w:rFonts w:ascii="Times New Roman" w:hAnsi="Times New Roman" w:cs="Times New Roman"/>
          <w:sz w:val="24"/>
          <w:szCs w:val="24"/>
        </w:rPr>
        <w:t xml:space="preserve">Hrvatska agencija za poljoprivredu i hranu, </w:t>
      </w:r>
      <w:r w:rsidR="00D87DA3">
        <w:rPr>
          <w:rFonts w:ascii="Times New Roman" w:hAnsi="Times New Roman" w:cs="Times New Roman"/>
          <w:sz w:val="24"/>
          <w:szCs w:val="24"/>
        </w:rPr>
        <w:t>Hrvatska poljoprivredna komora</w:t>
      </w:r>
      <w:r w:rsidR="004D72E7">
        <w:rPr>
          <w:rFonts w:ascii="Times New Roman" w:hAnsi="Times New Roman" w:cs="Times New Roman"/>
          <w:sz w:val="24"/>
          <w:szCs w:val="24"/>
        </w:rPr>
        <w:t xml:space="preserve"> i sl. </w:t>
      </w:r>
    </w:p>
    <w:p w14:paraId="634878A2" w14:textId="382FA182" w:rsidR="00436331" w:rsidRDefault="0063755A" w:rsidP="00DC708E">
      <w:pPr>
        <w:spacing w:line="360" w:lineRule="auto"/>
        <w:jc w:val="both"/>
        <w:rPr>
          <w:rFonts w:ascii="Times New Roman" w:hAnsi="Times New Roman" w:cs="Times New Roman"/>
          <w:sz w:val="24"/>
          <w:szCs w:val="24"/>
        </w:rPr>
      </w:pPr>
      <w:r>
        <w:rPr>
          <w:rFonts w:ascii="Times New Roman" w:hAnsi="Times New Roman" w:cs="Times New Roman"/>
          <w:sz w:val="24"/>
          <w:szCs w:val="24"/>
        </w:rPr>
        <w:t>Partneri mogu biti i dionici u civilnom sektoru, odnosno organizacije civilnog društva</w:t>
      </w:r>
      <w:r w:rsidR="0087252D">
        <w:rPr>
          <w:rFonts w:ascii="Times New Roman" w:hAnsi="Times New Roman" w:cs="Times New Roman"/>
          <w:sz w:val="24"/>
          <w:szCs w:val="24"/>
        </w:rPr>
        <w:t>. To su sve udruge čije su glavne djelatnosti odvijaju u općini Zemunik Donji</w:t>
      </w:r>
      <w:r w:rsidR="001D2AE5">
        <w:rPr>
          <w:rFonts w:ascii="Times New Roman" w:hAnsi="Times New Roman" w:cs="Times New Roman"/>
          <w:sz w:val="24"/>
          <w:szCs w:val="24"/>
        </w:rPr>
        <w:t xml:space="preserve"> (najzastupljenije u području kulture i sporta), ali i druge udruge ovisno o njihovim interesima i ciljevima projekta</w:t>
      </w:r>
      <w:r w:rsidR="0067081B">
        <w:rPr>
          <w:rFonts w:ascii="Times New Roman" w:hAnsi="Times New Roman" w:cs="Times New Roman"/>
          <w:sz w:val="24"/>
          <w:szCs w:val="24"/>
        </w:rPr>
        <w:t xml:space="preserve">. Privatni je sektor također važan dionik u načelu partnerstva, pa provedba </w:t>
      </w:r>
      <w:r w:rsidR="0067081B" w:rsidRPr="00506E35">
        <w:rPr>
          <w:rFonts w:ascii="Times New Roman" w:hAnsi="Times New Roman" w:cs="Times New Roman"/>
          <w:i/>
          <w:iCs/>
          <w:sz w:val="24"/>
          <w:szCs w:val="24"/>
        </w:rPr>
        <w:t>Strateškog razvojnog plana</w:t>
      </w:r>
      <w:r w:rsidR="0067081B">
        <w:rPr>
          <w:rFonts w:ascii="Times New Roman" w:hAnsi="Times New Roman" w:cs="Times New Roman"/>
          <w:sz w:val="24"/>
          <w:szCs w:val="24"/>
        </w:rPr>
        <w:t xml:space="preserve"> u velikoj mjeri ovisi i o </w:t>
      </w:r>
      <w:r w:rsidR="00EF2457">
        <w:rPr>
          <w:rFonts w:ascii="Times New Roman" w:hAnsi="Times New Roman" w:cs="Times New Roman"/>
          <w:sz w:val="24"/>
          <w:szCs w:val="24"/>
        </w:rPr>
        <w:t xml:space="preserve">uključenosti </w:t>
      </w:r>
      <w:r w:rsidR="001D2833">
        <w:rPr>
          <w:rFonts w:ascii="Times New Roman" w:hAnsi="Times New Roman" w:cs="Times New Roman"/>
          <w:sz w:val="24"/>
          <w:szCs w:val="24"/>
        </w:rPr>
        <w:t>te interesu privatnih firmi i drugih privatnih subjekata.</w:t>
      </w:r>
    </w:p>
    <w:p w14:paraId="2838CD27" w14:textId="77777777" w:rsidR="00DC708E" w:rsidRDefault="00DC708E" w:rsidP="00DC708E">
      <w:pPr>
        <w:spacing w:line="360" w:lineRule="auto"/>
        <w:jc w:val="both"/>
        <w:rPr>
          <w:rFonts w:ascii="Times New Roman" w:hAnsi="Times New Roman" w:cs="Times New Roman"/>
          <w:sz w:val="24"/>
          <w:szCs w:val="24"/>
        </w:rPr>
      </w:pPr>
    </w:p>
    <w:p w14:paraId="29E4DD00" w14:textId="77777777" w:rsidR="00E236CC" w:rsidRDefault="00E236CC" w:rsidP="00C236E5">
      <w:pPr>
        <w:pStyle w:val="Naslov"/>
        <w:spacing w:before="99" w:line="360" w:lineRule="auto"/>
        <w:ind w:left="0"/>
        <w:jc w:val="both"/>
        <w:rPr>
          <w:rFonts w:ascii="Times New Roman" w:hAnsi="Times New Roman" w:cs="Times New Roman"/>
          <w:sz w:val="24"/>
          <w:szCs w:val="24"/>
        </w:rPr>
      </w:pPr>
    </w:p>
    <w:p w14:paraId="2A7AF06C" w14:textId="2AB7C59F" w:rsidR="00223DE0" w:rsidRPr="006A3E37" w:rsidRDefault="00223DE0" w:rsidP="006A3E37">
      <w:pPr>
        <w:pStyle w:val="Naslov3"/>
        <w:rPr>
          <w:rFonts w:ascii="Times New Roman" w:hAnsi="Times New Roman" w:cs="Times New Roman"/>
          <w:b/>
          <w:bCs/>
        </w:rPr>
      </w:pPr>
      <w:r w:rsidRPr="006A3E37">
        <w:rPr>
          <w:rFonts w:ascii="Times New Roman" w:hAnsi="Times New Roman" w:cs="Times New Roman"/>
          <w:b/>
          <w:bCs/>
          <w:color w:val="auto"/>
        </w:rPr>
        <w:t xml:space="preserve">     </w:t>
      </w:r>
      <w:r w:rsidR="00FD279B" w:rsidRPr="006A3E37">
        <w:rPr>
          <w:rFonts w:ascii="Times New Roman" w:hAnsi="Times New Roman" w:cs="Times New Roman"/>
          <w:b/>
          <w:bCs/>
          <w:color w:val="auto"/>
        </w:rPr>
        <w:t xml:space="preserve">  </w:t>
      </w:r>
      <w:r w:rsidR="006A3E37">
        <w:rPr>
          <w:rFonts w:ascii="Times New Roman" w:hAnsi="Times New Roman" w:cs="Times New Roman"/>
          <w:b/>
          <w:bCs/>
          <w:color w:val="auto"/>
        </w:rPr>
        <w:tab/>
      </w:r>
      <w:r w:rsidRPr="006A3E37">
        <w:rPr>
          <w:rFonts w:ascii="Times New Roman" w:hAnsi="Times New Roman" w:cs="Times New Roman"/>
          <w:b/>
          <w:bCs/>
          <w:color w:val="auto"/>
        </w:rPr>
        <w:t>6.</w:t>
      </w:r>
      <w:r w:rsidR="00DC708E">
        <w:rPr>
          <w:rFonts w:ascii="Times New Roman" w:hAnsi="Times New Roman" w:cs="Times New Roman"/>
          <w:b/>
          <w:bCs/>
          <w:color w:val="auto"/>
        </w:rPr>
        <w:t>2</w:t>
      </w:r>
      <w:r w:rsidRPr="006A3E37">
        <w:rPr>
          <w:rFonts w:ascii="Times New Roman" w:hAnsi="Times New Roman" w:cs="Times New Roman"/>
          <w:b/>
          <w:bCs/>
          <w:color w:val="auto"/>
        </w:rPr>
        <w:t>. FINANCIJSKI OKVIR</w:t>
      </w:r>
    </w:p>
    <w:p w14:paraId="44CEF37A" w14:textId="6B196A06" w:rsidR="00390ABA" w:rsidRDefault="00390ABA" w:rsidP="00390ABA">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Projekti i aktivnosti predviđeni </w:t>
      </w:r>
      <w:r w:rsidR="00F018A4">
        <w:rPr>
          <w:rFonts w:ascii="Times New Roman" w:hAnsi="Times New Roman" w:cs="Times New Roman"/>
          <w:b w:val="0"/>
          <w:bCs w:val="0"/>
          <w:sz w:val="24"/>
          <w:szCs w:val="24"/>
        </w:rPr>
        <w:t xml:space="preserve">ovim </w:t>
      </w:r>
      <w:r w:rsidR="00F018A4">
        <w:rPr>
          <w:rFonts w:ascii="Times New Roman" w:hAnsi="Times New Roman" w:cs="Times New Roman"/>
          <w:b w:val="0"/>
          <w:bCs w:val="0"/>
          <w:i/>
          <w:iCs/>
          <w:sz w:val="24"/>
          <w:szCs w:val="24"/>
        </w:rPr>
        <w:t>Strateškim razvojnim planom</w:t>
      </w:r>
      <w:r>
        <w:rPr>
          <w:rFonts w:ascii="Times New Roman" w:hAnsi="Times New Roman" w:cs="Times New Roman"/>
          <w:b w:val="0"/>
          <w:bCs w:val="0"/>
          <w:sz w:val="24"/>
          <w:szCs w:val="24"/>
        </w:rPr>
        <w:t xml:space="preserve"> iziskuju financiranje iz različitih izvora, naročito uzimajući u obzir činjenicu kako su lokalna sredstva Općine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nedostatna. Prema tome, mobilizacija svih raspoloživih i mogućih sredstava financiranja jedan je od prioritetnih zadataka Općine u narednom financijskom razdoblju. Provedivost projekata i aktivnosti te uopće sam</w:t>
      </w:r>
      <w:r w:rsidR="00F018A4">
        <w:rPr>
          <w:rFonts w:ascii="Times New Roman" w:hAnsi="Times New Roman" w:cs="Times New Roman"/>
          <w:b w:val="0"/>
          <w:bCs w:val="0"/>
          <w:sz w:val="24"/>
          <w:szCs w:val="24"/>
        </w:rPr>
        <w:t>og</w:t>
      </w:r>
      <w:r>
        <w:rPr>
          <w:rFonts w:ascii="Times New Roman" w:hAnsi="Times New Roman" w:cs="Times New Roman"/>
          <w:b w:val="0"/>
          <w:bCs w:val="0"/>
          <w:sz w:val="24"/>
          <w:szCs w:val="24"/>
        </w:rPr>
        <w:t xml:space="preserve"> </w:t>
      </w:r>
      <w:r w:rsidRPr="00F018A4">
        <w:rPr>
          <w:rFonts w:ascii="Times New Roman" w:hAnsi="Times New Roman" w:cs="Times New Roman"/>
          <w:b w:val="0"/>
          <w:bCs w:val="0"/>
          <w:i/>
          <w:iCs/>
          <w:sz w:val="24"/>
          <w:szCs w:val="24"/>
        </w:rPr>
        <w:t>Stra</w:t>
      </w:r>
      <w:r w:rsidR="00F018A4" w:rsidRPr="00F018A4">
        <w:rPr>
          <w:rFonts w:ascii="Times New Roman" w:hAnsi="Times New Roman" w:cs="Times New Roman"/>
          <w:b w:val="0"/>
          <w:bCs w:val="0"/>
          <w:i/>
          <w:iCs/>
          <w:sz w:val="24"/>
          <w:szCs w:val="24"/>
        </w:rPr>
        <w:t>teškog razvojnog plana</w:t>
      </w:r>
      <w:r>
        <w:rPr>
          <w:rFonts w:ascii="Times New Roman" w:hAnsi="Times New Roman" w:cs="Times New Roman"/>
          <w:b w:val="0"/>
          <w:bCs w:val="0"/>
          <w:sz w:val="24"/>
          <w:szCs w:val="24"/>
        </w:rPr>
        <w:t xml:space="preserve"> uvelike će ovisiti o osiguravanju i privlačenju sredstava iz raznih dostupnih izvora osim općinskih – županijskih, nacionalnih i europskih.</w:t>
      </w:r>
    </w:p>
    <w:p w14:paraId="541E37AD" w14:textId="71431C5A" w:rsidR="00E236CC" w:rsidRDefault="00E236CC" w:rsidP="00E236CC">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U tom se smislu financijski okvir za provedbu </w:t>
      </w:r>
      <w:r w:rsidR="00F018A4">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temelji na sljedećim izvorima financiranja:</w:t>
      </w:r>
    </w:p>
    <w:p w14:paraId="264ABD7E" w14:textId="02FEB424" w:rsidR="00E236CC" w:rsidRPr="00AF0B12" w:rsidRDefault="00E236CC">
      <w:pPr>
        <w:pStyle w:val="Naslov"/>
        <w:numPr>
          <w:ilvl w:val="0"/>
          <w:numId w:val="6"/>
        </w:numPr>
        <w:spacing w:before="99" w:line="360" w:lineRule="auto"/>
        <w:ind w:right="0"/>
        <w:jc w:val="both"/>
        <w:rPr>
          <w:rFonts w:ascii="Times New Roman" w:hAnsi="Times New Roman" w:cs="Times New Roman"/>
          <w:sz w:val="24"/>
          <w:szCs w:val="24"/>
        </w:rPr>
      </w:pPr>
      <w:r w:rsidRPr="000607F0">
        <w:rPr>
          <w:rFonts w:ascii="Times New Roman" w:hAnsi="Times New Roman" w:cs="Times New Roman"/>
          <w:sz w:val="24"/>
          <w:szCs w:val="24"/>
        </w:rPr>
        <w:t xml:space="preserve">Proračun Općine </w:t>
      </w:r>
      <w:r w:rsidR="00FC7846">
        <w:rPr>
          <w:rFonts w:ascii="Times New Roman" w:hAnsi="Times New Roman" w:cs="Times New Roman"/>
          <w:sz w:val="24"/>
          <w:szCs w:val="24"/>
        </w:rPr>
        <w:t>Zemunik Donji</w:t>
      </w:r>
      <w:r>
        <w:rPr>
          <w:rFonts w:ascii="Times New Roman" w:hAnsi="Times New Roman" w:cs="Times New Roman"/>
          <w:sz w:val="24"/>
          <w:szCs w:val="24"/>
        </w:rPr>
        <w:t xml:space="preserve">. </w:t>
      </w:r>
      <w:r>
        <w:rPr>
          <w:rFonts w:ascii="Times New Roman" w:hAnsi="Times New Roman" w:cs="Times New Roman"/>
          <w:b w:val="0"/>
          <w:bCs w:val="0"/>
          <w:sz w:val="24"/>
          <w:szCs w:val="24"/>
        </w:rPr>
        <w:t xml:space="preserve">Proračun Općine predviđen je da bude zastupljen u financiranju ili sufinanciranju većine strateških projekata i aktivnosti, ali često nije dostatan kao samostalan izvor financiranja. Prema tome, kao nositelj svakog projekta, 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preuzima na sebe jedan dio financijske odgovornosti iz vlastitoga proračuna, no svjesna je da </w:t>
      </w:r>
      <w:r w:rsidR="007319C0">
        <w:rPr>
          <w:rFonts w:ascii="Times New Roman" w:hAnsi="Times New Roman" w:cs="Times New Roman"/>
          <w:b w:val="0"/>
          <w:bCs w:val="0"/>
          <w:sz w:val="24"/>
          <w:szCs w:val="24"/>
        </w:rPr>
        <w:t>jedan</w:t>
      </w:r>
      <w:r>
        <w:rPr>
          <w:rFonts w:ascii="Times New Roman" w:hAnsi="Times New Roman" w:cs="Times New Roman"/>
          <w:b w:val="0"/>
          <w:bCs w:val="0"/>
          <w:sz w:val="24"/>
          <w:szCs w:val="24"/>
        </w:rPr>
        <w:t xml:space="preserve"> udio u financiranju mora tražiti kod drugih izvora. 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planira Proračun prema definiranim potrebama i općem strateškom smjeru u ovo</w:t>
      </w:r>
      <w:r w:rsidR="00F018A4">
        <w:rPr>
          <w:rFonts w:ascii="Times New Roman" w:hAnsi="Times New Roman" w:cs="Times New Roman"/>
          <w:b w:val="0"/>
          <w:bCs w:val="0"/>
          <w:sz w:val="24"/>
          <w:szCs w:val="24"/>
        </w:rPr>
        <w:t>m</w:t>
      </w:r>
      <w:r>
        <w:rPr>
          <w:rFonts w:ascii="Times New Roman" w:hAnsi="Times New Roman" w:cs="Times New Roman"/>
          <w:b w:val="0"/>
          <w:bCs w:val="0"/>
          <w:sz w:val="24"/>
          <w:szCs w:val="24"/>
        </w:rPr>
        <w:t xml:space="preserve"> </w:t>
      </w:r>
      <w:r w:rsidR="00F018A4">
        <w:rPr>
          <w:rFonts w:ascii="Times New Roman" w:hAnsi="Times New Roman" w:cs="Times New Roman"/>
          <w:b w:val="0"/>
          <w:bCs w:val="0"/>
          <w:i/>
          <w:iCs/>
          <w:sz w:val="24"/>
          <w:szCs w:val="24"/>
        </w:rPr>
        <w:t>Strateškom razvojnom planu</w:t>
      </w:r>
      <w:r>
        <w:rPr>
          <w:rFonts w:ascii="Times New Roman" w:hAnsi="Times New Roman" w:cs="Times New Roman"/>
          <w:b w:val="0"/>
          <w:bCs w:val="0"/>
          <w:sz w:val="24"/>
          <w:szCs w:val="24"/>
        </w:rPr>
        <w:t xml:space="preserve"> te prema </w:t>
      </w:r>
      <w:r w:rsidRPr="000607F0">
        <w:rPr>
          <w:rFonts w:ascii="Times New Roman" w:hAnsi="Times New Roman" w:cs="Times New Roman"/>
          <w:b w:val="0"/>
          <w:bCs w:val="0"/>
          <w:i/>
          <w:iCs/>
          <w:sz w:val="24"/>
          <w:szCs w:val="24"/>
        </w:rPr>
        <w:t xml:space="preserve">Provedbenom programu Općine </w:t>
      </w:r>
      <w:r w:rsidR="00FC7846">
        <w:rPr>
          <w:rFonts w:ascii="Times New Roman" w:hAnsi="Times New Roman" w:cs="Times New Roman"/>
          <w:b w:val="0"/>
          <w:bCs w:val="0"/>
          <w:i/>
          <w:iCs/>
          <w:sz w:val="24"/>
          <w:szCs w:val="24"/>
        </w:rPr>
        <w:t>Zemunik Donji</w:t>
      </w:r>
      <w:r w:rsidRPr="000607F0">
        <w:rPr>
          <w:rFonts w:ascii="Times New Roman" w:hAnsi="Times New Roman" w:cs="Times New Roman"/>
          <w:b w:val="0"/>
          <w:bCs w:val="0"/>
          <w:i/>
          <w:iCs/>
          <w:sz w:val="24"/>
          <w:szCs w:val="24"/>
        </w:rPr>
        <w:t xml:space="preserve"> za</w:t>
      </w:r>
      <w:r w:rsidR="00A01C8C">
        <w:rPr>
          <w:rFonts w:ascii="Times New Roman" w:hAnsi="Times New Roman" w:cs="Times New Roman"/>
          <w:b w:val="0"/>
          <w:bCs w:val="0"/>
          <w:i/>
          <w:iCs/>
          <w:sz w:val="24"/>
          <w:szCs w:val="24"/>
        </w:rPr>
        <w:t xml:space="preserve"> mandatno</w:t>
      </w:r>
      <w:r w:rsidRPr="000607F0">
        <w:rPr>
          <w:rFonts w:ascii="Times New Roman" w:hAnsi="Times New Roman" w:cs="Times New Roman"/>
          <w:b w:val="0"/>
          <w:bCs w:val="0"/>
          <w:i/>
          <w:iCs/>
          <w:sz w:val="24"/>
          <w:szCs w:val="24"/>
        </w:rPr>
        <w:t xml:space="preserve"> razdoblje 2021. – 2025</w:t>
      </w:r>
      <w:r>
        <w:rPr>
          <w:rFonts w:ascii="Times New Roman" w:hAnsi="Times New Roman" w:cs="Times New Roman"/>
          <w:b w:val="0"/>
          <w:bCs w:val="0"/>
          <w:sz w:val="24"/>
          <w:szCs w:val="24"/>
        </w:rPr>
        <w:t xml:space="preserve">. </w:t>
      </w:r>
    </w:p>
    <w:p w14:paraId="1C5455DB" w14:textId="77777777" w:rsidR="00E236CC" w:rsidRPr="000607F0" w:rsidRDefault="00E236CC" w:rsidP="00E236CC">
      <w:pPr>
        <w:pStyle w:val="Naslov"/>
        <w:spacing w:before="99" w:line="360" w:lineRule="auto"/>
        <w:ind w:left="720" w:right="0"/>
        <w:jc w:val="both"/>
        <w:rPr>
          <w:rFonts w:ascii="Times New Roman" w:hAnsi="Times New Roman" w:cs="Times New Roman"/>
          <w:sz w:val="24"/>
          <w:szCs w:val="24"/>
        </w:rPr>
      </w:pPr>
    </w:p>
    <w:p w14:paraId="6A6E662F" w14:textId="50AE629B" w:rsidR="00E236CC" w:rsidRDefault="00E236CC">
      <w:pPr>
        <w:pStyle w:val="Naslov"/>
        <w:numPr>
          <w:ilvl w:val="0"/>
          <w:numId w:val="6"/>
        </w:numPr>
        <w:spacing w:before="99" w:line="360" w:lineRule="auto"/>
        <w:ind w:right="0"/>
        <w:jc w:val="both"/>
        <w:rPr>
          <w:rFonts w:ascii="Times New Roman" w:hAnsi="Times New Roman" w:cs="Times New Roman"/>
          <w:i/>
          <w:iCs/>
          <w:sz w:val="24"/>
          <w:szCs w:val="24"/>
        </w:rPr>
      </w:pPr>
      <w:r w:rsidRPr="000607F0">
        <w:rPr>
          <w:rFonts w:ascii="Times New Roman" w:hAnsi="Times New Roman" w:cs="Times New Roman"/>
          <w:sz w:val="24"/>
          <w:szCs w:val="24"/>
        </w:rPr>
        <w:t xml:space="preserve">Proračun </w:t>
      </w:r>
      <w:r w:rsidR="00A01C8C">
        <w:rPr>
          <w:rFonts w:ascii="Times New Roman" w:hAnsi="Times New Roman" w:cs="Times New Roman"/>
          <w:sz w:val="24"/>
          <w:szCs w:val="24"/>
        </w:rPr>
        <w:t>Zadarske</w:t>
      </w:r>
      <w:r w:rsidR="007319C0">
        <w:rPr>
          <w:rFonts w:ascii="Times New Roman" w:hAnsi="Times New Roman" w:cs="Times New Roman"/>
          <w:sz w:val="24"/>
          <w:szCs w:val="24"/>
        </w:rPr>
        <w:t xml:space="preserve"> </w:t>
      </w:r>
      <w:r w:rsidRPr="000607F0">
        <w:rPr>
          <w:rFonts w:ascii="Times New Roman" w:hAnsi="Times New Roman" w:cs="Times New Roman"/>
          <w:sz w:val="24"/>
          <w:szCs w:val="24"/>
        </w:rPr>
        <w:t>županije</w:t>
      </w:r>
      <w:r>
        <w:rPr>
          <w:rFonts w:ascii="Times New Roman" w:hAnsi="Times New Roman" w:cs="Times New Roman"/>
          <w:sz w:val="24"/>
          <w:szCs w:val="24"/>
        </w:rPr>
        <w:t xml:space="preserve">. </w:t>
      </w:r>
      <w:r>
        <w:rPr>
          <w:rFonts w:ascii="Times New Roman" w:hAnsi="Times New Roman" w:cs="Times New Roman"/>
          <w:b w:val="0"/>
          <w:bCs w:val="0"/>
          <w:sz w:val="24"/>
          <w:szCs w:val="24"/>
        </w:rPr>
        <w:t xml:space="preserve">Županijski proračun </w:t>
      </w:r>
      <w:r w:rsidR="007319C0">
        <w:rPr>
          <w:rFonts w:ascii="Times New Roman" w:hAnsi="Times New Roman" w:cs="Times New Roman"/>
          <w:b w:val="0"/>
          <w:bCs w:val="0"/>
          <w:sz w:val="24"/>
          <w:szCs w:val="24"/>
        </w:rPr>
        <w:t>u onoj mjeri participira kao izvor financiranja za provođenje projekata i aktivnosti definiranih ov</w:t>
      </w:r>
      <w:r w:rsidR="00F018A4">
        <w:rPr>
          <w:rFonts w:ascii="Times New Roman" w:hAnsi="Times New Roman" w:cs="Times New Roman"/>
          <w:b w:val="0"/>
          <w:bCs w:val="0"/>
          <w:sz w:val="24"/>
          <w:szCs w:val="24"/>
        </w:rPr>
        <w:t>i</w:t>
      </w:r>
      <w:r w:rsidR="007319C0">
        <w:rPr>
          <w:rFonts w:ascii="Times New Roman" w:hAnsi="Times New Roman" w:cs="Times New Roman"/>
          <w:b w:val="0"/>
          <w:bCs w:val="0"/>
          <w:sz w:val="24"/>
          <w:szCs w:val="24"/>
        </w:rPr>
        <w:t xml:space="preserve">m </w:t>
      </w:r>
      <w:r w:rsidR="00F018A4">
        <w:rPr>
          <w:rFonts w:ascii="Times New Roman" w:hAnsi="Times New Roman" w:cs="Times New Roman"/>
          <w:b w:val="0"/>
          <w:bCs w:val="0"/>
          <w:i/>
          <w:iCs/>
          <w:sz w:val="24"/>
          <w:szCs w:val="24"/>
        </w:rPr>
        <w:t>Strateškim razvojnim planom</w:t>
      </w:r>
      <w:r w:rsidR="007319C0">
        <w:rPr>
          <w:rFonts w:ascii="Times New Roman" w:hAnsi="Times New Roman" w:cs="Times New Roman"/>
          <w:b w:val="0"/>
          <w:bCs w:val="0"/>
          <w:sz w:val="24"/>
          <w:szCs w:val="24"/>
        </w:rPr>
        <w:t xml:space="preserve"> u kojoj su projektni partneri institucije </w:t>
      </w:r>
      <w:r w:rsidR="00190018">
        <w:rPr>
          <w:rFonts w:ascii="Times New Roman" w:hAnsi="Times New Roman" w:cs="Times New Roman"/>
          <w:b w:val="0"/>
          <w:bCs w:val="0"/>
          <w:sz w:val="24"/>
          <w:szCs w:val="24"/>
        </w:rPr>
        <w:t>koje su pod županijskom nadležnošću</w:t>
      </w:r>
    </w:p>
    <w:p w14:paraId="2852F8AF" w14:textId="77777777" w:rsidR="00E236CC" w:rsidRPr="00AF0B12" w:rsidRDefault="00E236CC" w:rsidP="00E236CC">
      <w:pPr>
        <w:pStyle w:val="Naslov"/>
        <w:spacing w:before="99" w:line="360" w:lineRule="auto"/>
        <w:ind w:left="0" w:right="0"/>
        <w:jc w:val="both"/>
        <w:rPr>
          <w:rFonts w:ascii="Times New Roman" w:hAnsi="Times New Roman" w:cs="Times New Roman"/>
          <w:i/>
          <w:iCs/>
          <w:sz w:val="24"/>
          <w:szCs w:val="24"/>
        </w:rPr>
      </w:pPr>
    </w:p>
    <w:p w14:paraId="121B22BA" w14:textId="6F6A3278" w:rsidR="00E236CC" w:rsidRPr="004021F9" w:rsidRDefault="00E236CC">
      <w:pPr>
        <w:pStyle w:val="Naslov"/>
        <w:numPr>
          <w:ilvl w:val="0"/>
          <w:numId w:val="6"/>
        </w:numPr>
        <w:spacing w:before="99" w:line="360" w:lineRule="auto"/>
        <w:ind w:right="0"/>
        <w:jc w:val="both"/>
        <w:rPr>
          <w:rFonts w:ascii="Times New Roman" w:hAnsi="Times New Roman" w:cs="Times New Roman"/>
          <w:sz w:val="24"/>
          <w:szCs w:val="24"/>
        </w:rPr>
      </w:pPr>
      <w:r w:rsidRPr="000607F0">
        <w:rPr>
          <w:rFonts w:ascii="Times New Roman" w:hAnsi="Times New Roman" w:cs="Times New Roman"/>
          <w:sz w:val="24"/>
          <w:szCs w:val="24"/>
        </w:rPr>
        <w:t>Nacionalni izvori (iz Državnog proračuna)</w:t>
      </w:r>
      <w:r>
        <w:rPr>
          <w:rFonts w:ascii="Times New Roman" w:hAnsi="Times New Roman" w:cs="Times New Roman"/>
          <w:sz w:val="24"/>
          <w:szCs w:val="24"/>
        </w:rPr>
        <w:t xml:space="preserve">. </w:t>
      </w:r>
      <w:r>
        <w:rPr>
          <w:rFonts w:ascii="Times New Roman" w:hAnsi="Times New Roman" w:cs="Times New Roman"/>
          <w:b w:val="0"/>
          <w:bCs w:val="0"/>
          <w:sz w:val="24"/>
          <w:szCs w:val="24"/>
        </w:rPr>
        <w:t xml:space="preserve">Sufinanciranje iz Državnog proračuna, koji uključuje brojne nacionalne izvore, računajući i sredstva državnih poduzeća (npr. Hrvatske vode, Hrvatske šume, Hrvatska elektroprivreda) i nacionalne fondove koji su u nadležnosti ministarstava, predstavlja izuzetno važnu stavku u planiranju projekata i aktivnosti Općine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S obzirom na različitost djelatnosti za koje se planiraju spomenuti projekti i aktivnosti, potencijalno u obzir dolaze nacionalni fondovi iz sljedećih ministarstava: </w:t>
      </w:r>
    </w:p>
    <w:p w14:paraId="360FE22F" w14:textId="776814E8" w:rsidR="00E236CC" w:rsidRPr="00190018" w:rsidRDefault="00E236CC" w:rsidP="00E236CC">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regionalnoga razvoja i fondova Europske unije raspisuje natječaje za izgradnju i rekonstrukciju prometne, komunalne i društvene infrastrukture</w:t>
      </w:r>
    </w:p>
    <w:p w14:paraId="144CE2F9" w14:textId="77777777" w:rsidR="00190018" w:rsidRPr="004021F9"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prostornog uređenja, graditeljstva i državne imovine raspisuje natječaje koji se odnose na izgradnju komunalne i prometne infrastrukture te obnove zgrada od iznimne važnosti</w:t>
      </w:r>
    </w:p>
    <w:p w14:paraId="64AC1B3C" w14:textId="77777777" w:rsidR="00190018" w:rsidRPr="00AF0B12"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turizma i sporta, uz Fond za razvoj turizma i Hrvatsku turističku zajednicu, raspisuje natječaje za izgradnju, modernizaciju i opremanje turističke infrastrukture, razvoj nove turističke ponude te razvoj sportske infrastrukture</w:t>
      </w:r>
    </w:p>
    <w:p w14:paraId="399DB027" w14:textId="77777777" w:rsidR="00190018" w:rsidRPr="00AF0B12"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gospodarstva, poduzetništva i obrta sufinancira projekte kojima se uvodi nova tehnologija u gospodarske djelatnosti, uspostavlja standard kvalitete, potiče edukacija aktera u gospodarstvu te potiče umrežavanje i povezivanje poduzetnika i obrtnika</w:t>
      </w:r>
    </w:p>
    <w:p w14:paraId="717B9C76" w14:textId="77777777" w:rsidR="00190018" w:rsidRPr="00AF0B12"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kulture i medija putem svojih natječaja potiče izgradnju, rekonstrukciju i opremanje kulturne infrastrukture, medijskih platformi i sakralnih objekata</w:t>
      </w:r>
    </w:p>
    <w:p w14:paraId="6EF6FCCB" w14:textId="0FE969E8" w:rsidR="00190018" w:rsidRPr="00190018" w:rsidRDefault="00190018" w:rsidP="00E236CC">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Ministarstvo znanosti i obrazovanja participira u projektima koji se odnose na predškolski i školski odgoj, uključujući i infrastrukturu za održavanje i razvoj odgojno-obrazovnih aktivnosti</w:t>
      </w:r>
    </w:p>
    <w:p w14:paraId="08909E8F" w14:textId="2F1F8D0C" w:rsidR="00190018" w:rsidRDefault="00190018" w:rsidP="00190018">
      <w:pPr>
        <w:pStyle w:val="Naslov"/>
        <w:spacing w:before="99" w:line="360" w:lineRule="auto"/>
        <w:ind w:right="0"/>
        <w:jc w:val="both"/>
        <w:rPr>
          <w:rFonts w:ascii="Times New Roman" w:hAnsi="Times New Roman" w:cs="Times New Roman"/>
          <w:b w:val="0"/>
          <w:bCs w:val="0"/>
          <w:sz w:val="24"/>
          <w:szCs w:val="24"/>
        </w:rPr>
      </w:pPr>
    </w:p>
    <w:p w14:paraId="525692F7" w14:textId="77777777" w:rsidR="00190018" w:rsidRPr="00AF0B12" w:rsidRDefault="00190018">
      <w:pPr>
        <w:pStyle w:val="Naslov"/>
        <w:numPr>
          <w:ilvl w:val="0"/>
          <w:numId w:val="6"/>
        </w:numPr>
        <w:spacing w:before="99" w:line="360" w:lineRule="auto"/>
        <w:ind w:right="0"/>
        <w:jc w:val="both"/>
        <w:rPr>
          <w:rFonts w:ascii="Times New Roman" w:hAnsi="Times New Roman" w:cs="Times New Roman"/>
          <w:sz w:val="24"/>
          <w:szCs w:val="24"/>
        </w:rPr>
      </w:pPr>
      <w:r w:rsidRPr="000607F0">
        <w:rPr>
          <w:rFonts w:ascii="Times New Roman" w:hAnsi="Times New Roman" w:cs="Times New Roman"/>
          <w:sz w:val="24"/>
          <w:szCs w:val="24"/>
        </w:rPr>
        <w:t>EU izvori (fondovi)</w:t>
      </w:r>
      <w:r>
        <w:rPr>
          <w:rFonts w:ascii="Times New Roman" w:hAnsi="Times New Roman" w:cs="Times New Roman"/>
          <w:sz w:val="24"/>
          <w:szCs w:val="24"/>
        </w:rPr>
        <w:t xml:space="preserve">. </w:t>
      </w:r>
      <w:r>
        <w:rPr>
          <w:rFonts w:ascii="Times New Roman" w:hAnsi="Times New Roman" w:cs="Times New Roman"/>
          <w:b w:val="0"/>
          <w:bCs w:val="0"/>
          <w:sz w:val="24"/>
          <w:szCs w:val="24"/>
        </w:rPr>
        <w:t>Hrvatskoj su kao članici Europske unije dostupni Europski strukturni i investicijski fondovi (ESIF). Prilike dostupne iz tih fondova u tekućem programsko-financijskom razdoblju jesu:</w:t>
      </w:r>
    </w:p>
    <w:p w14:paraId="5E50DFED" w14:textId="77777777" w:rsidR="00190018" w:rsidRPr="00065C9E"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Europski fond za regionalni razvoj (EFRR) čiji je glavni cilj smanjivanje razlika u razvoju između regija u EU, pa su prema tome glavni adresati upravo one regije i teritorijalne jedinice koje dijelom zaostaju u razvoju</w:t>
      </w:r>
    </w:p>
    <w:p w14:paraId="5FAB6AE7" w14:textId="77777777" w:rsidR="00190018" w:rsidRPr="00065C9E"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Europski socijalni fond (ESF) glavni je financijski instrument EU za socijalne politike i politike zapošljavanja</w:t>
      </w:r>
    </w:p>
    <w:p w14:paraId="4E30F7A9" w14:textId="77777777" w:rsidR="00190018" w:rsidRPr="00065C9E"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Kohezijski fond (KF) orijentiran je na postizanje ciljeva zelene, pametne, održive i socijalno uključive Europe bliže građanima, što postiže u okviru politika zelene tranzicije i prijelaza na obnovljive izvore energije, digitalne tranzicije (uvođenja inovacija i tehnologija IV. industrijske revolucije) i promicanja socijalnih prava i socijalne osjetljivosti</w:t>
      </w:r>
    </w:p>
    <w:p w14:paraId="4799DCC5" w14:textId="77777777" w:rsidR="00190018" w:rsidRPr="00065C9E" w:rsidRDefault="00190018" w:rsidP="00190018">
      <w:pPr>
        <w:pStyle w:val="Naslov"/>
        <w:numPr>
          <w:ilvl w:val="0"/>
          <w:numId w:val="4"/>
        </w:numPr>
        <w:spacing w:before="99" w:line="360" w:lineRule="auto"/>
        <w:ind w:right="0"/>
        <w:jc w:val="both"/>
        <w:rPr>
          <w:rFonts w:ascii="Times New Roman" w:hAnsi="Times New Roman" w:cs="Times New Roman"/>
          <w:sz w:val="24"/>
          <w:szCs w:val="24"/>
        </w:rPr>
      </w:pPr>
      <w:r>
        <w:rPr>
          <w:rFonts w:ascii="Times New Roman" w:hAnsi="Times New Roman" w:cs="Times New Roman"/>
          <w:b w:val="0"/>
          <w:bCs w:val="0"/>
          <w:sz w:val="24"/>
          <w:szCs w:val="24"/>
        </w:rPr>
        <w:t>Europski poljoprivredni fond za ruralni razvoj (EPFRR) specifično je orijentiran na jačanje ruralnih područja i poljoprivrede kao gospodarske djelatnosti</w:t>
      </w:r>
    </w:p>
    <w:p w14:paraId="74B74B41" w14:textId="65C49A63" w:rsidR="00190018" w:rsidRDefault="00190018" w:rsidP="00190018">
      <w:pPr>
        <w:pStyle w:val="Naslov"/>
        <w:spacing w:before="99" w:line="360" w:lineRule="auto"/>
        <w:ind w:left="36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svjesna je prilika i mogućnosti iz EU izvora, uzimajući naročito u obzir fondove, odnosno natječaje fondova izravno povezanih s potrebama i potencijalima kraja. </w:t>
      </w:r>
    </w:p>
    <w:p w14:paraId="69F47C1D" w14:textId="77777777" w:rsidR="00190018" w:rsidRDefault="00190018" w:rsidP="00190018">
      <w:pPr>
        <w:pStyle w:val="Naslov"/>
        <w:spacing w:before="99" w:line="360" w:lineRule="auto"/>
        <w:ind w:left="0" w:right="0"/>
        <w:jc w:val="both"/>
        <w:rPr>
          <w:rFonts w:ascii="Times New Roman" w:hAnsi="Times New Roman" w:cs="Times New Roman"/>
          <w:b w:val="0"/>
          <w:bCs w:val="0"/>
          <w:sz w:val="24"/>
          <w:szCs w:val="24"/>
        </w:rPr>
      </w:pPr>
    </w:p>
    <w:p w14:paraId="643492FA" w14:textId="6CDC994B" w:rsidR="003802CD" w:rsidRPr="00BB2208" w:rsidRDefault="00190018" w:rsidP="00BB2208">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Planiranje financiranja u velikoj mjeri ovisi o unutarnjim i vanjskim faktorima koje je nemoguće predvidjeti za srednjoročno razdoblje. U tom je smislu financijski plan indikativnog karaktera, podložan promjenama i reviziji te potrebnim prilagodbama. </w:t>
      </w:r>
    </w:p>
    <w:p w14:paraId="1A618CC3" w14:textId="50A1F25C" w:rsidR="004B587B" w:rsidRPr="006A3E37" w:rsidRDefault="00A12B4C" w:rsidP="006A3E37">
      <w:pPr>
        <w:pStyle w:val="Naslov1"/>
        <w:rPr>
          <w:rFonts w:ascii="Times New Roman" w:hAnsi="Times New Roman" w:cs="Times New Roman"/>
          <w:b/>
          <w:bCs/>
          <w:color w:val="auto"/>
        </w:rPr>
      </w:pPr>
      <w:r w:rsidRPr="006A3E37">
        <w:rPr>
          <w:rFonts w:ascii="Times New Roman" w:hAnsi="Times New Roman" w:cs="Times New Roman"/>
          <w:b/>
          <w:bCs/>
          <w:color w:val="auto"/>
        </w:rPr>
        <w:t>7. OKVIR ZA PRAĆENJE I VREDNOVANJE</w:t>
      </w:r>
    </w:p>
    <w:p w14:paraId="748E6301" w14:textId="4E9E9A95" w:rsidR="00A12B4C" w:rsidRDefault="00A12B4C" w:rsidP="00A12B4C">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Za provedbu </w:t>
      </w:r>
      <w:r w:rsidR="0073381E">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potrebno je osigurati odgovarajući okvir za praćenje i vrednovanje kako bi se periodično i kontinuirano moglo procijeniti koliko javne politike odgovaraju definiranim ciljevima, prioritetima i mjerama te kakvi su učinci provedbe </w:t>
      </w:r>
      <w:r w:rsidR="0073381E">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Opći okvir za praćenje i vrednovanje definiran je Pravilnikom o provedbi postupka vrednovanja MRRFEU-a koji se odnosi na akte strateškog planiranja, pa tako i na planove razvoja JLS-ova. Vrednovanje je neovisna usporedba i ocjena očekivanih i ostvarenih rezultata i ishoda provedbe akata strateškog planiranja, sukladno Zakonu o sustavu strateškog planiranja i upravljanja razvojem Republike Hrvatske. Taj se postupak primjenjuje na srednjoročne i dugoročne akte strateškog planiranja te se provodi u tri etape:</w:t>
      </w:r>
    </w:p>
    <w:p w14:paraId="118E9900" w14:textId="45ADA926" w:rsidR="00611054" w:rsidRDefault="001A6C89">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w:t>
      </w:r>
      <w:r w:rsidR="00A12B4C">
        <w:rPr>
          <w:rFonts w:ascii="Times New Roman" w:hAnsi="Times New Roman" w:cs="Times New Roman"/>
          <w:b w:val="0"/>
          <w:bCs w:val="0"/>
          <w:sz w:val="24"/>
          <w:szCs w:val="24"/>
        </w:rPr>
        <w:t>rethodno vrednovanje</w:t>
      </w:r>
      <w:r w:rsidR="00611054">
        <w:rPr>
          <w:rFonts w:ascii="Times New Roman" w:hAnsi="Times New Roman" w:cs="Times New Roman"/>
          <w:b w:val="0"/>
          <w:bCs w:val="0"/>
          <w:sz w:val="24"/>
          <w:szCs w:val="24"/>
        </w:rPr>
        <w:t xml:space="preserve"> – tijekom izrade akta strateškog planiranja</w:t>
      </w:r>
    </w:p>
    <w:p w14:paraId="1C75102B" w14:textId="3523EA49" w:rsidR="00611054" w:rsidRDefault="001A6C89">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s</w:t>
      </w:r>
      <w:r w:rsidR="00611054">
        <w:rPr>
          <w:rFonts w:ascii="Times New Roman" w:hAnsi="Times New Roman" w:cs="Times New Roman"/>
          <w:b w:val="0"/>
          <w:bCs w:val="0"/>
          <w:sz w:val="24"/>
          <w:szCs w:val="24"/>
        </w:rPr>
        <w:t>rednjoročno vrednovanje – tijekom provedbe akta strateškog planiranja</w:t>
      </w:r>
    </w:p>
    <w:p w14:paraId="1866B755" w14:textId="4B59D1FE" w:rsidR="00611054" w:rsidRDefault="001A6C89">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n</w:t>
      </w:r>
      <w:r w:rsidR="00611054">
        <w:rPr>
          <w:rFonts w:ascii="Times New Roman" w:hAnsi="Times New Roman" w:cs="Times New Roman"/>
          <w:b w:val="0"/>
          <w:bCs w:val="0"/>
          <w:sz w:val="24"/>
          <w:szCs w:val="24"/>
        </w:rPr>
        <w:t>aknadno vrednovanje – nakon provedbe akta strateškog planiranja</w:t>
      </w:r>
    </w:p>
    <w:p w14:paraId="162A8902" w14:textId="25DD25A2" w:rsidR="00A12B4C" w:rsidRDefault="00611054" w:rsidP="00611054">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Prilikom vrednovanja uzimaju se u obzir kriteriji učinkovitosti, dosljednosti i komplementarnosti</w:t>
      </w:r>
      <w:r w:rsidR="00A12B4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i održivosti, a unutar </w:t>
      </w:r>
      <w:r w:rsidR="00F018A4">
        <w:rPr>
          <w:rFonts w:ascii="Times New Roman" w:hAnsi="Times New Roman" w:cs="Times New Roman"/>
          <w:b w:val="0"/>
          <w:bCs w:val="0"/>
          <w:i/>
          <w:iCs/>
          <w:sz w:val="24"/>
          <w:szCs w:val="24"/>
        </w:rPr>
        <w:t>Strateškog razvojnog plana</w:t>
      </w:r>
      <w:r>
        <w:rPr>
          <w:rFonts w:ascii="Times New Roman" w:hAnsi="Times New Roman" w:cs="Times New Roman"/>
          <w:b w:val="0"/>
          <w:bCs w:val="0"/>
          <w:i/>
          <w:iCs/>
          <w:sz w:val="24"/>
          <w:szCs w:val="24"/>
        </w:rPr>
        <w:t xml:space="preserve"> </w:t>
      </w:r>
      <w:r>
        <w:rPr>
          <w:rFonts w:ascii="Times New Roman" w:hAnsi="Times New Roman" w:cs="Times New Roman"/>
          <w:b w:val="0"/>
          <w:bCs w:val="0"/>
          <w:sz w:val="24"/>
          <w:szCs w:val="24"/>
        </w:rPr>
        <w:t>tî su kriteriji već prikazani pokazateljima ishoda za odgovarajuće srednjoročne ciljeve te pokazateljima rezultata za mjere, projekte i aktivnosti. Egzaktnost se postiže konkretnim brojčanim podacima izraženima početnim i ciljnim vrijednostima uz mjerljivu jedinicu za mjeru, projekt i/ili aktivnost.</w:t>
      </w:r>
    </w:p>
    <w:p w14:paraId="3C20C192" w14:textId="2612C42F" w:rsidR="0073381E" w:rsidRDefault="0073381E" w:rsidP="0073381E">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Općina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nema oformljen specifičan institucionalni okvir za praćenje i vrednovanje, ali podliježe ovim navedenim višim aktima te u sklopu institucionalne provedbe </w:t>
      </w:r>
      <w:r>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(v. poglavlje 6.1.) osigurava i mehanizme praćenja i vrednovanja sukladno spomenutim aktima. U tom smislu, isti institucionalni okvir unutar kojega se </w:t>
      </w:r>
      <w:r>
        <w:rPr>
          <w:rFonts w:ascii="Times New Roman" w:hAnsi="Times New Roman" w:cs="Times New Roman"/>
          <w:b w:val="0"/>
          <w:bCs w:val="0"/>
          <w:i/>
          <w:iCs/>
          <w:sz w:val="24"/>
          <w:szCs w:val="24"/>
        </w:rPr>
        <w:t>Strateški razvojni plan</w:t>
      </w:r>
      <w:r>
        <w:rPr>
          <w:rFonts w:ascii="Times New Roman" w:hAnsi="Times New Roman" w:cs="Times New Roman"/>
          <w:b w:val="0"/>
          <w:bCs w:val="0"/>
          <w:sz w:val="24"/>
          <w:szCs w:val="24"/>
        </w:rPr>
        <w:t xml:space="preserve"> provodi zadužen je i za praćenje i vrednovanje njene provedbe.</w:t>
      </w:r>
    </w:p>
    <w:p w14:paraId="4FAEC525" w14:textId="3BEABD78" w:rsidR="0073381E" w:rsidRDefault="0073381E" w:rsidP="0073381E">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Praćenje i vrednovanje provođenja, stoga, uključuju povratnu informaciju partnera (dionika u javnom životu općine – predstavnika javnog, privatnog i civilnog sektora) i, sukladno toj povratnoj informaciji, godišnje sastavljanje izvješća o stanju provedbe </w:t>
      </w:r>
      <w:r>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Pritom se uzimaju u obzir sljedeći načelni pokazatelji: </w:t>
      </w:r>
    </w:p>
    <w:p w14:paraId="7ECE04BD" w14:textId="01F78A81" w:rsidR="0073381E" w:rsidRDefault="0073381E" w:rsidP="0073381E">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realizacija glavnih projekata i aktivnosti predviđenih </w:t>
      </w:r>
      <w:r>
        <w:rPr>
          <w:rFonts w:ascii="Times New Roman" w:hAnsi="Times New Roman" w:cs="Times New Roman"/>
          <w:b w:val="0"/>
          <w:bCs w:val="0"/>
          <w:i/>
          <w:iCs/>
          <w:sz w:val="24"/>
          <w:szCs w:val="24"/>
        </w:rPr>
        <w:t>Strateškim razvojnim planom</w:t>
      </w:r>
      <w:r>
        <w:rPr>
          <w:rFonts w:ascii="Times New Roman" w:hAnsi="Times New Roman" w:cs="Times New Roman"/>
          <w:b w:val="0"/>
          <w:bCs w:val="0"/>
          <w:sz w:val="24"/>
          <w:szCs w:val="24"/>
        </w:rPr>
        <w:t xml:space="preserve"> u planiranom vremenskom razdoblju</w:t>
      </w:r>
    </w:p>
    <w:p w14:paraId="4098C0DE" w14:textId="77777777" w:rsidR="0073381E" w:rsidRDefault="0073381E" w:rsidP="0073381E">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ostvareni pokazatelji ishoda i rezultata</w:t>
      </w:r>
    </w:p>
    <w:p w14:paraId="3F2BE861" w14:textId="77777777" w:rsidR="0073381E" w:rsidRDefault="0073381E" w:rsidP="0073381E">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usklađenost provedbe s općinskim proračunom</w:t>
      </w:r>
    </w:p>
    <w:p w14:paraId="127EA204" w14:textId="77777777" w:rsidR="0073381E" w:rsidRDefault="0073381E" w:rsidP="0073381E">
      <w:pPr>
        <w:pStyle w:val="Naslov"/>
        <w:numPr>
          <w:ilvl w:val="0"/>
          <w:numId w:val="4"/>
        </w:numPr>
        <w:spacing w:before="99" w:line="360" w:lineRule="auto"/>
        <w:ind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transparentnost prilikom korištenja financijskih sredstava</w:t>
      </w:r>
    </w:p>
    <w:p w14:paraId="1F1A1F97" w14:textId="0BCB9B9E" w:rsidR="0073381E" w:rsidRPr="00611054" w:rsidRDefault="0073381E" w:rsidP="0073381E">
      <w:pPr>
        <w:pStyle w:val="Naslov"/>
        <w:spacing w:before="99" w:line="360" w:lineRule="auto"/>
        <w:ind w:left="0" w:right="0"/>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 xml:space="preserve">Strateški </w:t>
      </w:r>
      <w:r w:rsidR="00FC7846">
        <w:rPr>
          <w:rFonts w:ascii="Times New Roman" w:hAnsi="Times New Roman" w:cs="Times New Roman"/>
          <w:b w:val="0"/>
          <w:bCs w:val="0"/>
          <w:i/>
          <w:iCs/>
          <w:sz w:val="24"/>
          <w:szCs w:val="24"/>
        </w:rPr>
        <w:t>razvojni</w:t>
      </w:r>
      <w:r>
        <w:rPr>
          <w:rFonts w:ascii="Times New Roman" w:hAnsi="Times New Roman" w:cs="Times New Roman"/>
          <w:b w:val="0"/>
          <w:bCs w:val="0"/>
          <w:i/>
          <w:iCs/>
          <w:sz w:val="24"/>
          <w:szCs w:val="24"/>
        </w:rPr>
        <w:t xml:space="preserve"> plan</w:t>
      </w:r>
      <w:r>
        <w:rPr>
          <w:rFonts w:ascii="Times New Roman" w:hAnsi="Times New Roman" w:cs="Times New Roman"/>
          <w:b w:val="0"/>
          <w:bCs w:val="0"/>
          <w:sz w:val="24"/>
          <w:szCs w:val="24"/>
        </w:rPr>
        <w:t xml:space="preserve"> objavljuje</w:t>
      </w:r>
      <w:r w:rsidR="00F018A4">
        <w:rPr>
          <w:rFonts w:ascii="Times New Roman" w:hAnsi="Times New Roman" w:cs="Times New Roman"/>
          <w:b w:val="0"/>
          <w:bCs w:val="0"/>
          <w:sz w:val="24"/>
          <w:szCs w:val="24"/>
        </w:rPr>
        <w:t xml:space="preserve"> se</w:t>
      </w:r>
      <w:r>
        <w:rPr>
          <w:rFonts w:ascii="Times New Roman" w:hAnsi="Times New Roman" w:cs="Times New Roman"/>
          <w:b w:val="0"/>
          <w:bCs w:val="0"/>
          <w:sz w:val="24"/>
          <w:szCs w:val="24"/>
        </w:rPr>
        <w:t xml:space="preserve"> na za to pripadajućem mjestu na internetskim stranicama Općine </w:t>
      </w:r>
      <w:r w:rsidR="00FC7846">
        <w:rPr>
          <w:rFonts w:ascii="Times New Roman" w:hAnsi="Times New Roman" w:cs="Times New Roman"/>
          <w:b w:val="0"/>
          <w:bCs w:val="0"/>
          <w:sz w:val="24"/>
          <w:szCs w:val="24"/>
        </w:rPr>
        <w:t>Zemunik Donji</w:t>
      </w:r>
      <w:r>
        <w:rPr>
          <w:rFonts w:ascii="Times New Roman" w:hAnsi="Times New Roman" w:cs="Times New Roman"/>
          <w:b w:val="0"/>
          <w:bCs w:val="0"/>
          <w:sz w:val="24"/>
          <w:szCs w:val="24"/>
        </w:rPr>
        <w:t xml:space="preserve"> te se godišnje evaluacije iste također pridružuju mjestu gdje se nalazi </w:t>
      </w:r>
      <w:r>
        <w:rPr>
          <w:rFonts w:ascii="Times New Roman" w:hAnsi="Times New Roman" w:cs="Times New Roman"/>
          <w:b w:val="0"/>
          <w:bCs w:val="0"/>
          <w:i/>
          <w:iCs/>
          <w:sz w:val="24"/>
          <w:szCs w:val="24"/>
        </w:rPr>
        <w:t>Strateški razvojni plan</w:t>
      </w:r>
      <w:r>
        <w:rPr>
          <w:rFonts w:ascii="Times New Roman" w:hAnsi="Times New Roman" w:cs="Times New Roman"/>
          <w:b w:val="0"/>
          <w:bCs w:val="0"/>
          <w:sz w:val="24"/>
          <w:szCs w:val="24"/>
        </w:rPr>
        <w:t xml:space="preserve">. Time se osigurava transparentnost i javna dostupnost informacija o provedbi dokumenta te se ostavlja prostor za praćenje mogućih poboljšanja i eventualno potrebne revizije. Treba napomenuti da u kratkoročnom periodu već postoje Polugodišnja i Godišnja izvješća o provedbi </w:t>
      </w:r>
      <w:r w:rsidRPr="0073381E">
        <w:rPr>
          <w:rFonts w:ascii="Times New Roman" w:hAnsi="Times New Roman" w:cs="Times New Roman"/>
          <w:b w:val="0"/>
          <w:bCs w:val="0"/>
          <w:i/>
          <w:iCs/>
          <w:sz w:val="24"/>
          <w:szCs w:val="24"/>
        </w:rPr>
        <w:t>Provedbenog programa</w:t>
      </w:r>
      <w:r>
        <w:rPr>
          <w:rFonts w:ascii="Times New Roman" w:hAnsi="Times New Roman" w:cs="Times New Roman"/>
          <w:b w:val="0"/>
          <w:bCs w:val="0"/>
          <w:sz w:val="24"/>
          <w:szCs w:val="24"/>
        </w:rPr>
        <w:t>, pa je već samim time, kroz niže akte, na neki način osigurano praćenje</w:t>
      </w:r>
      <w:r w:rsidR="00D85AF0">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i, prema tome posljedično, samo vrednovanje provedbe </w:t>
      </w:r>
      <w:r w:rsidRPr="0073381E">
        <w:rPr>
          <w:rFonts w:ascii="Times New Roman" w:hAnsi="Times New Roman" w:cs="Times New Roman"/>
          <w:b w:val="0"/>
          <w:bCs w:val="0"/>
          <w:i/>
          <w:iCs/>
          <w:sz w:val="24"/>
          <w:szCs w:val="24"/>
        </w:rPr>
        <w:t>Strateškog razvojnog plana</w:t>
      </w:r>
      <w:r>
        <w:rPr>
          <w:rFonts w:ascii="Times New Roman" w:hAnsi="Times New Roman" w:cs="Times New Roman"/>
          <w:b w:val="0"/>
          <w:bCs w:val="0"/>
          <w:sz w:val="24"/>
          <w:szCs w:val="24"/>
        </w:rPr>
        <w:t xml:space="preserve">.  </w:t>
      </w:r>
    </w:p>
    <w:p w14:paraId="455A8157" w14:textId="77777777" w:rsidR="0073381E" w:rsidRDefault="0073381E" w:rsidP="00611054">
      <w:pPr>
        <w:pStyle w:val="Naslov"/>
        <w:spacing w:before="99" w:line="360" w:lineRule="auto"/>
        <w:ind w:left="0" w:right="0"/>
        <w:jc w:val="both"/>
        <w:rPr>
          <w:rFonts w:ascii="Times New Roman" w:hAnsi="Times New Roman" w:cs="Times New Roman"/>
          <w:b w:val="0"/>
          <w:bCs w:val="0"/>
          <w:sz w:val="24"/>
          <w:szCs w:val="24"/>
        </w:rPr>
      </w:pPr>
    </w:p>
    <w:p w14:paraId="33833189" w14:textId="4B101E20" w:rsidR="00A12B4C" w:rsidRDefault="00A12B4C" w:rsidP="00CB341C">
      <w:pPr>
        <w:pStyle w:val="Naslov"/>
        <w:spacing w:before="99" w:line="360" w:lineRule="auto"/>
        <w:ind w:left="0"/>
        <w:jc w:val="both"/>
        <w:rPr>
          <w:rFonts w:ascii="Times New Roman" w:hAnsi="Times New Roman" w:cs="Times New Roman"/>
          <w:sz w:val="28"/>
          <w:szCs w:val="28"/>
        </w:rPr>
      </w:pPr>
    </w:p>
    <w:p w14:paraId="446084CC" w14:textId="45D3516A" w:rsidR="00A12B4C" w:rsidRDefault="00A12B4C" w:rsidP="00CB341C">
      <w:pPr>
        <w:pStyle w:val="Naslov"/>
        <w:spacing w:before="99" w:line="360" w:lineRule="auto"/>
        <w:ind w:left="0"/>
        <w:jc w:val="both"/>
        <w:rPr>
          <w:rFonts w:ascii="Times New Roman" w:hAnsi="Times New Roman" w:cs="Times New Roman"/>
          <w:sz w:val="28"/>
          <w:szCs w:val="28"/>
        </w:rPr>
      </w:pPr>
    </w:p>
    <w:p w14:paraId="56E7180A" w14:textId="7A920AE0" w:rsidR="00A12B4C" w:rsidRDefault="00A12B4C" w:rsidP="00CB341C">
      <w:pPr>
        <w:pStyle w:val="Naslov"/>
        <w:spacing w:before="99" w:line="360" w:lineRule="auto"/>
        <w:ind w:left="0"/>
        <w:jc w:val="both"/>
        <w:rPr>
          <w:rFonts w:ascii="Times New Roman" w:hAnsi="Times New Roman" w:cs="Times New Roman"/>
          <w:sz w:val="28"/>
          <w:szCs w:val="28"/>
        </w:rPr>
      </w:pPr>
    </w:p>
    <w:p w14:paraId="4FB82C02" w14:textId="677D33A6" w:rsidR="00A12B4C" w:rsidRDefault="00A12B4C" w:rsidP="00CB341C">
      <w:pPr>
        <w:pStyle w:val="Naslov"/>
        <w:spacing w:before="99" w:line="360" w:lineRule="auto"/>
        <w:ind w:left="0"/>
        <w:jc w:val="both"/>
        <w:rPr>
          <w:rFonts w:ascii="Times New Roman" w:hAnsi="Times New Roman" w:cs="Times New Roman"/>
          <w:sz w:val="28"/>
          <w:szCs w:val="28"/>
        </w:rPr>
      </w:pPr>
    </w:p>
    <w:p w14:paraId="50E244CB" w14:textId="3BCCF360" w:rsidR="00A12B4C" w:rsidRDefault="00A12B4C" w:rsidP="00CB341C">
      <w:pPr>
        <w:pStyle w:val="Naslov"/>
        <w:spacing w:before="99" w:line="360" w:lineRule="auto"/>
        <w:ind w:left="0"/>
        <w:jc w:val="both"/>
        <w:rPr>
          <w:rFonts w:ascii="Times New Roman" w:hAnsi="Times New Roman" w:cs="Times New Roman"/>
          <w:sz w:val="28"/>
          <w:szCs w:val="28"/>
        </w:rPr>
      </w:pPr>
    </w:p>
    <w:p w14:paraId="40A1818B" w14:textId="0EF378E8" w:rsidR="009D5BDF" w:rsidRDefault="009D5BDF" w:rsidP="00CB341C">
      <w:pPr>
        <w:pStyle w:val="Naslov"/>
        <w:spacing w:before="99" w:line="360" w:lineRule="auto"/>
        <w:ind w:left="0"/>
        <w:jc w:val="both"/>
        <w:rPr>
          <w:rFonts w:ascii="Times New Roman" w:hAnsi="Times New Roman" w:cs="Times New Roman"/>
          <w:sz w:val="28"/>
          <w:szCs w:val="28"/>
        </w:rPr>
      </w:pPr>
    </w:p>
    <w:p w14:paraId="2D7213BB" w14:textId="0C6BB04C" w:rsidR="009D5BDF" w:rsidRDefault="009D5BDF" w:rsidP="00CB341C">
      <w:pPr>
        <w:pStyle w:val="Naslov"/>
        <w:spacing w:before="99" w:line="360" w:lineRule="auto"/>
        <w:ind w:left="0"/>
        <w:jc w:val="both"/>
        <w:rPr>
          <w:rFonts w:ascii="Times New Roman" w:hAnsi="Times New Roman" w:cs="Times New Roman"/>
          <w:sz w:val="28"/>
          <w:szCs w:val="28"/>
        </w:rPr>
      </w:pPr>
    </w:p>
    <w:p w14:paraId="1A571267" w14:textId="1969B523" w:rsidR="009D5BDF" w:rsidRDefault="009D5BDF" w:rsidP="00CB341C">
      <w:pPr>
        <w:pStyle w:val="Naslov"/>
        <w:spacing w:before="99" w:line="360" w:lineRule="auto"/>
        <w:ind w:left="0"/>
        <w:jc w:val="both"/>
        <w:rPr>
          <w:rFonts w:ascii="Times New Roman" w:hAnsi="Times New Roman" w:cs="Times New Roman"/>
          <w:sz w:val="28"/>
          <w:szCs w:val="28"/>
        </w:rPr>
      </w:pPr>
    </w:p>
    <w:p w14:paraId="0756D0A4" w14:textId="3311C635" w:rsidR="009D5BDF" w:rsidRDefault="009D5BDF" w:rsidP="00CB341C">
      <w:pPr>
        <w:pStyle w:val="Naslov"/>
        <w:spacing w:before="99" w:line="360" w:lineRule="auto"/>
        <w:ind w:left="0"/>
        <w:jc w:val="both"/>
        <w:rPr>
          <w:rFonts w:ascii="Times New Roman" w:hAnsi="Times New Roman" w:cs="Times New Roman"/>
          <w:sz w:val="28"/>
          <w:szCs w:val="28"/>
        </w:rPr>
      </w:pPr>
    </w:p>
    <w:p w14:paraId="4BEDA204" w14:textId="766D4738" w:rsidR="0073381E" w:rsidRDefault="0073381E" w:rsidP="00CB341C">
      <w:pPr>
        <w:pStyle w:val="Naslov"/>
        <w:spacing w:before="99" w:line="360" w:lineRule="auto"/>
        <w:ind w:left="0"/>
        <w:jc w:val="both"/>
        <w:rPr>
          <w:rFonts w:ascii="Times New Roman" w:hAnsi="Times New Roman" w:cs="Times New Roman"/>
          <w:sz w:val="28"/>
          <w:szCs w:val="28"/>
        </w:rPr>
      </w:pPr>
    </w:p>
    <w:p w14:paraId="59523264" w14:textId="41641AB1" w:rsidR="0073381E" w:rsidRDefault="0073381E" w:rsidP="00CB341C">
      <w:pPr>
        <w:pStyle w:val="Naslov"/>
        <w:spacing w:before="99" w:line="360" w:lineRule="auto"/>
        <w:ind w:left="0"/>
        <w:jc w:val="both"/>
        <w:rPr>
          <w:rFonts w:ascii="Times New Roman" w:hAnsi="Times New Roman" w:cs="Times New Roman"/>
          <w:sz w:val="28"/>
          <w:szCs w:val="28"/>
        </w:rPr>
      </w:pPr>
    </w:p>
    <w:p w14:paraId="3860D583" w14:textId="75EBDAED" w:rsidR="0073381E" w:rsidRDefault="0073381E" w:rsidP="00CB341C">
      <w:pPr>
        <w:pStyle w:val="Naslov"/>
        <w:spacing w:before="99" w:line="360" w:lineRule="auto"/>
        <w:ind w:left="0"/>
        <w:jc w:val="both"/>
        <w:rPr>
          <w:rFonts w:ascii="Times New Roman" w:hAnsi="Times New Roman" w:cs="Times New Roman"/>
          <w:sz w:val="28"/>
          <w:szCs w:val="28"/>
        </w:rPr>
      </w:pPr>
    </w:p>
    <w:p w14:paraId="743ABC37" w14:textId="0C538F95" w:rsidR="0073381E" w:rsidRDefault="0073381E" w:rsidP="00CB341C">
      <w:pPr>
        <w:pStyle w:val="Naslov"/>
        <w:spacing w:before="99" w:line="360" w:lineRule="auto"/>
        <w:ind w:left="0"/>
        <w:jc w:val="both"/>
        <w:rPr>
          <w:rFonts w:ascii="Times New Roman" w:hAnsi="Times New Roman" w:cs="Times New Roman"/>
          <w:sz w:val="28"/>
          <w:szCs w:val="28"/>
        </w:rPr>
      </w:pPr>
    </w:p>
    <w:p w14:paraId="7CB7F582" w14:textId="385266C7" w:rsidR="0073381E" w:rsidRDefault="0073381E" w:rsidP="00CB341C">
      <w:pPr>
        <w:pStyle w:val="Naslov"/>
        <w:spacing w:before="99" w:line="360" w:lineRule="auto"/>
        <w:ind w:left="0"/>
        <w:jc w:val="both"/>
        <w:rPr>
          <w:rFonts w:ascii="Times New Roman" w:hAnsi="Times New Roman" w:cs="Times New Roman"/>
          <w:sz w:val="28"/>
          <w:szCs w:val="28"/>
        </w:rPr>
      </w:pPr>
    </w:p>
    <w:p w14:paraId="4C3D9F28" w14:textId="77777777" w:rsidR="0073381E" w:rsidRDefault="0073381E" w:rsidP="00CB341C">
      <w:pPr>
        <w:pStyle w:val="Naslov"/>
        <w:spacing w:before="99" w:line="360" w:lineRule="auto"/>
        <w:ind w:left="0"/>
        <w:jc w:val="both"/>
        <w:rPr>
          <w:rFonts w:ascii="Times New Roman" w:hAnsi="Times New Roman" w:cs="Times New Roman"/>
          <w:sz w:val="28"/>
          <w:szCs w:val="28"/>
        </w:rPr>
      </w:pPr>
    </w:p>
    <w:p w14:paraId="5D248721" w14:textId="77777777" w:rsidR="00473544" w:rsidRDefault="00473544" w:rsidP="00CB341C">
      <w:pPr>
        <w:pStyle w:val="Naslov"/>
        <w:spacing w:before="99" w:line="360" w:lineRule="auto"/>
        <w:ind w:left="0"/>
        <w:jc w:val="both"/>
        <w:rPr>
          <w:rFonts w:ascii="Times New Roman" w:hAnsi="Times New Roman" w:cs="Times New Roman"/>
          <w:sz w:val="28"/>
          <w:szCs w:val="28"/>
        </w:rPr>
      </w:pPr>
    </w:p>
    <w:p w14:paraId="4C5F4F73" w14:textId="1CFEFD93" w:rsidR="00CA18F0" w:rsidRPr="006A3E37" w:rsidRDefault="004456C8" w:rsidP="006A3E37">
      <w:pPr>
        <w:pStyle w:val="Naslov1"/>
        <w:numPr>
          <w:ilvl w:val="0"/>
          <w:numId w:val="6"/>
        </w:numPr>
        <w:spacing w:line="360" w:lineRule="auto"/>
        <w:rPr>
          <w:rFonts w:ascii="Times New Roman" w:hAnsi="Times New Roman" w:cs="Times New Roman"/>
          <w:b/>
          <w:bCs/>
          <w:color w:val="auto"/>
        </w:rPr>
      </w:pPr>
      <w:r w:rsidRPr="006A3E37">
        <w:rPr>
          <w:rFonts w:ascii="Times New Roman" w:hAnsi="Times New Roman" w:cs="Times New Roman"/>
          <w:b/>
          <w:bCs/>
          <w:color w:val="auto"/>
        </w:rPr>
        <w:t>POPIS SLIKA, TABLICA I GRAF</w:t>
      </w:r>
      <w:r w:rsidR="00F258DB" w:rsidRPr="006A3E37">
        <w:rPr>
          <w:rFonts w:ascii="Times New Roman" w:hAnsi="Times New Roman" w:cs="Times New Roman"/>
          <w:b/>
          <w:bCs/>
          <w:color w:val="auto"/>
        </w:rPr>
        <w:t>IKON</w:t>
      </w:r>
      <w:r w:rsidR="005142BE" w:rsidRPr="006A3E37">
        <w:rPr>
          <w:rFonts w:ascii="Times New Roman" w:hAnsi="Times New Roman" w:cs="Times New Roman"/>
          <w:b/>
          <w:bCs/>
          <w:color w:val="auto"/>
        </w:rPr>
        <w:t>A</w:t>
      </w:r>
    </w:p>
    <w:p w14:paraId="42237302" w14:textId="13EB6C77" w:rsidR="00FD2948" w:rsidRDefault="00FD2948" w:rsidP="008D4F49">
      <w:pPr>
        <w:pStyle w:val="Tijeloteksta"/>
        <w:numPr>
          <w:ilvl w:val="0"/>
          <w:numId w:val="4"/>
        </w:numPr>
        <w:spacing w:after="0" w:line="240" w:lineRule="auto"/>
        <w:rPr>
          <w:b/>
          <w:sz w:val="20"/>
          <w:szCs w:val="20"/>
          <w:lang w:val="hr-HR"/>
        </w:rPr>
      </w:pPr>
      <w:r w:rsidRPr="00FD2948">
        <w:rPr>
          <w:b/>
          <w:color w:val="000000"/>
          <w:sz w:val="20"/>
          <w:szCs w:val="20"/>
          <w:shd w:val="clear" w:color="auto" w:fill="FFFFFF"/>
        </w:rPr>
        <w:t>Slika 1.</w:t>
      </w:r>
      <w:r w:rsidR="00326D79">
        <w:rPr>
          <w:b/>
          <w:color w:val="000000"/>
          <w:sz w:val="20"/>
          <w:szCs w:val="20"/>
          <w:shd w:val="clear" w:color="auto" w:fill="FFFFFF"/>
        </w:rPr>
        <w:t xml:space="preserve"> </w:t>
      </w:r>
      <w:r w:rsidR="00326D79" w:rsidRPr="00326D79">
        <w:rPr>
          <w:b/>
          <w:sz w:val="20"/>
          <w:szCs w:val="20"/>
          <w:lang w:val="hr-HR"/>
        </w:rPr>
        <w:t>Organizacija izrade Strateškog razvojnog plana</w:t>
      </w:r>
      <w:r w:rsidR="008D4F49">
        <w:rPr>
          <w:b/>
          <w:sz w:val="20"/>
          <w:szCs w:val="20"/>
          <w:lang w:val="hr-HR"/>
        </w:rPr>
        <w:t>; vlastita izrada……………………………8</w:t>
      </w:r>
    </w:p>
    <w:p w14:paraId="6C6E0910" w14:textId="77777777" w:rsidR="00326D79" w:rsidRPr="00326D79" w:rsidRDefault="00326D79" w:rsidP="00326D79">
      <w:pPr>
        <w:pStyle w:val="Tijeloteksta"/>
        <w:spacing w:after="0" w:line="240" w:lineRule="auto"/>
        <w:ind w:left="720" w:right="1276"/>
        <w:rPr>
          <w:b/>
          <w:sz w:val="20"/>
          <w:szCs w:val="20"/>
          <w:lang w:val="hr-HR"/>
        </w:rPr>
      </w:pPr>
    </w:p>
    <w:p w14:paraId="4E735752" w14:textId="5FE2D5D7" w:rsidR="00FD2948" w:rsidRPr="00B45F0B" w:rsidRDefault="00FD2948" w:rsidP="006A3E37">
      <w:pPr>
        <w:pStyle w:val="Odlomakpopisa"/>
        <w:numPr>
          <w:ilvl w:val="0"/>
          <w:numId w:val="4"/>
        </w:numPr>
        <w:rPr>
          <w:b/>
          <w:bCs/>
          <w:sz w:val="20"/>
          <w:szCs w:val="20"/>
        </w:rPr>
      </w:pPr>
      <w:r w:rsidRPr="00FD2948">
        <w:rPr>
          <w:b/>
          <w:bCs/>
          <w:sz w:val="20"/>
          <w:szCs w:val="20"/>
        </w:rPr>
        <w:t xml:space="preserve">Slika 2. </w:t>
      </w:r>
      <w:r w:rsidR="00326D79">
        <w:rPr>
          <w:b/>
          <w:bCs/>
          <w:sz w:val="20"/>
          <w:szCs w:val="20"/>
        </w:rPr>
        <w:t>Karta Zadarske županije sa svim JLS-ovima</w:t>
      </w:r>
      <w:r w:rsidR="00BE7D71">
        <w:rPr>
          <w:b/>
          <w:bCs/>
          <w:sz w:val="20"/>
          <w:szCs w:val="20"/>
        </w:rPr>
        <w:t>; izvor:</w:t>
      </w:r>
      <w:r w:rsidR="00890707">
        <w:rPr>
          <w:b/>
          <w:bCs/>
          <w:sz w:val="20"/>
          <w:szCs w:val="20"/>
        </w:rPr>
        <w:t>……………………………………….12</w:t>
      </w:r>
    </w:p>
    <w:p w14:paraId="08A70166" w14:textId="4406D8AA" w:rsidR="00B45F0B" w:rsidRDefault="00B45F0B" w:rsidP="00FD279B">
      <w:pPr>
        <w:pStyle w:val="Odlomakpopisa"/>
        <w:numPr>
          <w:ilvl w:val="0"/>
          <w:numId w:val="4"/>
        </w:numPr>
        <w:rPr>
          <w:b/>
          <w:bCs/>
          <w:sz w:val="20"/>
          <w:szCs w:val="20"/>
        </w:rPr>
      </w:pPr>
      <w:r w:rsidRPr="00B45F0B">
        <w:rPr>
          <w:b/>
          <w:bCs/>
          <w:sz w:val="20"/>
          <w:szCs w:val="20"/>
        </w:rPr>
        <w:t xml:space="preserve">Slika 3. </w:t>
      </w:r>
      <w:r w:rsidR="00326D79">
        <w:rPr>
          <w:b/>
          <w:bCs/>
          <w:sz w:val="20"/>
          <w:szCs w:val="20"/>
        </w:rPr>
        <w:t>Krajolik općine Zemunik Donji sniman odozgo</w:t>
      </w:r>
      <w:r w:rsidR="00BE7D71">
        <w:rPr>
          <w:b/>
          <w:bCs/>
          <w:sz w:val="20"/>
          <w:szCs w:val="20"/>
        </w:rPr>
        <w:t>; izvor: zemunik.hr……………………</w:t>
      </w:r>
      <w:r w:rsidR="00B91973">
        <w:rPr>
          <w:b/>
          <w:bCs/>
          <w:sz w:val="20"/>
          <w:szCs w:val="20"/>
        </w:rPr>
        <w:t>…14</w:t>
      </w:r>
    </w:p>
    <w:p w14:paraId="0E7F4DAA" w14:textId="141F805B" w:rsidR="00882821" w:rsidRPr="00882821" w:rsidRDefault="00882821" w:rsidP="00FD279B">
      <w:pPr>
        <w:pStyle w:val="Odlomakpopisa"/>
        <w:numPr>
          <w:ilvl w:val="0"/>
          <w:numId w:val="4"/>
        </w:numPr>
        <w:rPr>
          <w:b/>
          <w:bCs/>
          <w:sz w:val="20"/>
          <w:szCs w:val="20"/>
        </w:rPr>
      </w:pPr>
      <w:r>
        <w:rPr>
          <w:b/>
          <w:bCs/>
          <w:sz w:val="20"/>
          <w:szCs w:val="20"/>
        </w:rPr>
        <w:t xml:space="preserve">Slika 4. </w:t>
      </w:r>
      <w:r w:rsidR="00B91973">
        <w:rPr>
          <w:b/>
          <w:bCs/>
          <w:sz w:val="20"/>
          <w:szCs w:val="20"/>
          <w:shd w:val="clear" w:color="auto" w:fill="FFFFFF"/>
        </w:rPr>
        <w:t>Statistički pregled korištenja brzine širokopojasnog pristupa kućanstava; izvor: HAKOM (9.5.2023.)……………………………………………………………………………………………….2</w:t>
      </w:r>
      <w:r w:rsidR="00F15302">
        <w:rPr>
          <w:b/>
          <w:bCs/>
          <w:sz w:val="20"/>
          <w:szCs w:val="20"/>
          <w:shd w:val="clear" w:color="auto" w:fill="FFFFFF"/>
        </w:rPr>
        <w:t>4</w:t>
      </w:r>
    </w:p>
    <w:p w14:paraId="4BA7982A" w14:textId="7744F61C" w:rsidR="00882821" w:rsidRPr="00882821" w:rsidRDefault="00882821" w:rsidP="00FD279B">
      <w:pPr>
        <w:pStyle w:val="Odlomakpopisa"/>
        <w:numPr>
          <w:ilvl w:val="0"/>
          <w:numId w:val="4"/>
        </w:numPr>
        <w:rPr>
          <w:b/>
          <w:bCs/>
          <w:sz w:val="20"/>
          <w:szCs w:val="20"/>
        </w:rPr>
      </w:pPr>
      <w:r>
        <w:rPr>
          <w:b/>
          <w:bCs/>
          <w:sz w:val="20"/>
          <w:szCs w:val="20"/>
        </w:rPr>
        <w:t xml:space="preserve">Slika 5. </w:t>
      </w:r>
      <w:r w:rsidR="00737B14">
        <w:rPr>
          <w:b/>
          <w:bCs/>
          <w:sz w:val="20"/>
          <w:szCs w:val="20"/>
          <w:shd w:val="clear" w:color="auto" w:fill="FFFFFF"/>
        </w:rPr>
        <w:t>Dostupnost različitih brzina interneta u općini Zemunik Donji; izvor: HAKOM (9.5.2023.)……………………………………………………………………………………………….</w:t>
      </w:r>
      <w:r w:rsidR="00F15302">
        <w:rPr>
          <w:b/>
          <w:bCs/>
          <w:sz w:val="20"/>
          <w:szCs w:val="20"/>
          <w:shd w:val="clear" w:color="auto" w:fill="FFFFFF"/>
        </w:rPr>
        <w:t>25</w:t>
      </w:r>
    </w:p>
    <w:p w14:paraId="6B6FF3C6" w14:textId="62CE97ED" w:rsidR="00882821" w:rsidRPr="00882821" w:rsidRDefault="00882821" w:rsidP="00FD279B">
      <w:pPr>
        <w:pStyle w:val="Odlomakpopisa"/>
        <w:numPr>
          <w:ilvl w:val="0"/>
          <w:numId w:val="4"/>
        </w:numPr>
        <w:rPr>
          <w:b/>
          <w:bCs/>
          <w:sz w:val="20"/>
          <w:szCs w:val="20"/>
        </w:rPr>
      </w:pPr>
      <w:r>
        <w:rPr>
          <w:b/>
          <w:bCs/>
          <w:sz w:val="20"/>
          <w:szCs w:val="20"/>
        </w:rPr>
        <w:t xml:space="preserve">Slika 6. </w:t>
      </w:r>
      <w:r w:rsidR="00F15302">
        <w:rPr>
          <w:b/>
          <w:bCs/>
          <w:sz w:val="20"/>
          <w:szCs w:val="20"/>
          <w:shd w:val="clear" w:color="auto" w:fill="FFFFFF"/>
        </w:rPr>
        <w:t>Osnovna škola Zemunik; izvor: zemunik.hr…………………………………………………3</w:t>
      </w:r>
      <w:r w:rsidR="00BB2930">
        <w:rPr>
          <w:b/>
          <w:bCs/>
          <w:sz w:val="20"/>
          <w:szCs w:val="20"/>
          <w:shd w:val="clear" w:color="auto" w:fill="FFFFFF"/>
        </w:rPr>
        <w:t>8</w:t>
      </w:r>
    </w:p>
    <w:p w14:paraId="5393F105" w14:textId="3281DB9C" w:rsidR="00882821" w:rsidRPr="00882821" w:rsidRDefault="00882821" w:rsidP="00FD279B">
      <w:pPr>
        <w:pStyle w:val="Odlomakpopisa"/>
        <w:numPr>
          <w:ilvl w:val="0"/>
          <w:numId w:val="4"/>
        </w:numPr>
        <w:rPr>
          <w:b/>
          <w:bCs/>
          <w:sz w:val="20"/>
          <w:szCs w:val="20"/>
        </w:rPr>
      </w:pPr>
      <w:r>
        <w:rPr>
          <w:b/>
          <w:bCs/>
          <w:sz w:val="20"/>
          <w:szCs w:val="20"/>
        </w:rPr>
        <w:t xml:space="preserve">Slika 7. </w:t>
      </w:r>
      <w:r w:rsidR="00F15302">
        <w:rPr>
          <w:b/>
          <w:bCs/>
          <w:sz w:val="20"/>
          <w:szCs w:val="20"/>
          <w:shd w:val="clear" w:color="auto" w:fill="FFFFFF"/>
        </w:rPr>
        <w:t>Prizor iz Dječjeg vrtića „Zvjezdice“; izvor: zemunik.hr…………………………………….</w:t>
      </w:r>
      <w:r w:rsidR="00BB2930">
        <w:rPr>
          <w:b/>
          <w:bCs/>
          <w:sz w:val="20"/>
          <w:szCs w:val="20"/>
          <w:shd w:val="clear" w:color="auto" w:fill="FFFFFF"/>
        </w:rPr>
        <w:t>39</w:t>
      </w:r>
    </w:p>
    <w:p w14:paraId="72C6C4E0" w14:textId="3FC68396" w:rsidR="00882821" w:rsidRPr="00882821" w:rsidRDefault="00882821" w:rsidP="00FD279B">
      <w:pPr>
        <w:pStyle w:val="Odlomakpopisa"/>
        <w:numPr>
          <w:ilvl w:val="0"/>
          <w:numId w:val="4"/>
        </w:numPr>
        <w:rPr>
          <w:b/>
          <w:bCs/>
          <w:sz w:val="20"/>
          <w:szCs w:val="20"/>
        </w:rPr>
      </w:pPr>
      <w:r>
        <w:rPr>
          <w:b/>
          <w:bCs/>
          <w:sz w:val="20"/>
          <w:szCs w:val="20"/>
        </w:rPr>
        <w:t xml:space="preserve">Slika 8. </w:t>
      </w:r>
      <w:r w:rsidR="00F15302">
        <w:rPr>
          <w:b/>
          <w:bCs/>
          <w:sz w:val="20"/>
          <w:szCs w:val="20"/>
          <w:shd w:val="clear" w:color="auto" w:fill="FFFFFF"/>
        </w:rPr>
        <w:t>KUD „Sveta Kata“</w:t>
      </w:r>
      <w:r w:rsidR="00BF0106">
        <w:rPr>
          <w:b/>
          <w:bCs/>
          <w:sz w:val="20"/>
          <w:szCs w:val="20"/>
          <w:shd w:val="clear" w:color="auto" w:fill="FFFFFF"/>
        </w:rPr>
        <w:t>; izvor: zemunik.hr……………………………………………………….4</w:t>
      </w:r>
      <w:r w:rsidR="00BB2930">
        <w:rPr>
          <w:b/>
          <w:bCs/>
          <w:sz w:val="20"/>
          <w:szCs w:val="20"/>
          <w:shd w:val="clear" w:color="auto" w:fill="FFFFFF"/>
        </w:rPr>
        <w:t>0</w:t>
      </w:r>
    </w:p>
    <w:p w14:paraId="34CBEEB9" w14:textId="05365B4C" w:rsidR="00882821" w:rsidRPr="00814920" w:rsidRDefault="00882821" w:rsidP="00FD279B">
      <w:pPr>
        <w:pStyle w:val="Odlomakpopisa"/>
        <w:numPr>
          <w:ilvl w:val="0"/>
          <w:numId w:val="4"/>
        </w:numPr>
        <w:rPr>
          <w:b/>
          <w:bCs/>
          <w:sz w:val="20"/>
          <w:szCs w:val="20"/>
        </w:rPr>
      </w:pPr>
      <w:r>
        <w:rPr>
          <w:b/>
          <w:bCs/>
          <w:sz w:val="20"/>
          <w:szCs w:val="20"/>
        </w:rPr>
        <w:t xml:space="preserve">Slika 9. </w:t>
      </w:r>
      <w:r w:rsidR="00BF0106">
        <w:rPr>
          <w:b/>
          <w:bCs/>
          <w:sz w:val="20"/>
          <w:szCs w:val="20"/>
          <w:shd w:val="clear" w:color="auto" w:fill="FFFFFF"/>
        </w:rPr>
        <w:t>Ženska klapa „</w:t>
      </w:r>
      <w:proofErr w:type="spellStart"/>
      <w:r w:rsidR="00BF0106">
        <w:rPr>
          <w:b/>
          <w:bCs/>
          <w:sz w:val="20"/>
          <w:szCs w:val="20"/>
          <w:shd w:val="clear" w:color="auto" w:fill="FFFFFF"/>
        </w:rPr>
        <w:t>Kandelora</w:t>
      </w:r>
      <w:proofErr w:type="spellEnd"/>
      <w:r w:rsidR="00BF0106">
        <w:rPr>
          <w:b/>
          <w:bCs/>
          <w:sz w:val="20"/>
          <w:szCs w:val="20"/>
          <w:shd w:val="clear" w:color="auto" w:fill="FFFFFF"/>
        </w:rPr>
        <w:t>“; izvor: zemunik.hr……………………………………………..41</w:t>
      </w:r>
    </w:p>
    <w:p w14:paraId="0330D485" w14:textId="13D58F3C" w:rsidR="00814920" w:rsidRPr="00814920" w:rsidRDefault="00814920" w:rsidP="00FD279B">
      <w:pPr>
        <w:pStyle w:val="Odlomakpopisa"/>
        <w:numPr>
          <w:ilvl w:val="0"/>
          <w:numId w:val="4"/>
        </w:numPr>
        <w:rPr>
          <w:b/>
          <w:bCs/>
          <w:sz w:val="20"/>
          <w:szCs w:val="20"/>
        </w:rPr>
      </w:pPr>
      <w:r>
        <w:rPr>
          <w:b/>
          <w:bCs/>
          <w:sz w:val="20"/>
          <w:szCs w:val="20"/>
        </w:rPr>
        <w:t xml:space="preserve">Slika 10. </w:t>
      </w:r>
      <w:r>
        <w:rPr>
          <w:b/>
          <w:bCs/>
          <w:sz w:val="20"/>
          <w:szCs w:val="20"/>
          <w:shd w:val="clear" w:color="auto" w:fill="FFFFFF"/>
        </w:rPr>
        <w:t xml:space="preserve">Grb </w:t>
      </w:r>
      <w:r w:rsidR="00BF0106">
        <w:rPr>
          <w:b/>
          <w:bCs/>
          <w:sz w:val="20"/>
          <w:szCs w:val="20"/>
          <w:shd w:val="clear" w:color="auto" w:fill="FFFFFF"/>
        </w:rPr>
        <w:t>BK „Bulin“; izvor: zemunik.hr………………………………………………………...4</w:t>
      </w:r>
      <w:r w:rsidR="00BB2930">
        <w:rPr>
          <w:b/>
          <w:bCs/>
          <w:sz w:val="20"/>
          <w:szCs w:val="20"/>
          <w:shd w:val="clear" w:color="auto" w:fill="FFFFFF"/>
        </w:rPr>
        <w:t>1</w:t>
      </w:r>
    </w:p>
    <w:p w14:paraId="79F83D32" w14:textId="1AB529A0" w:rsidR="00814920" w:rsidRDefault="00814920" w:rsidP="00FD279B">
      <w:pPr>
        <w:pStyle w:val="Odlomakpopisa"/>
        <w:numPr>
          <w:ilvl w:val="0"/>
          <w:numId w:val="4"/>
        </w:numPr>
        <w:rPr>
          <w:b/>
          <w:bCs/>
          <w:sz w:val="20"/>
          <w:szCs w:val="20"/>
        </w:rPr>
      </w:pPr>
      <w:r>
        <w:rPr>
          <w:b/>
          <w:bCs/>
          <w:sz w:val="20"/>
          <w:szCs w:val="20"/>
        </w:rPr>
        <w:t xml:space="preserve">Slika 11. </w:t>
      </w:r>
      <w:r w:rsidR="00BF0106">
        <w:rPr>
          <w:b/>
          <w:bCs/>
          <w:sz w:val="20"/>
          <w:szCs w:val="20"/>
        </w:rPr>
        <w:t>Grb NK „Zemunik“; izvor: zemunik.hr…………………………………………………….4</w:t>
      </w:r>
      <w:r w:rsidR="00BB2930">
        <w:rPr>
          <w:b/>
          <w:bCs/>
          <w:sz w:val="20"/>
          <w:szCs w:val="20"/>
        </w:rPr>
        <w:t>1</w:t>
      </w:r>
    </w:p>
    <w:p w14:paraId="63FBEB9E" w14:textId="3C66EFEA" w:rsidR="00001D57" w:rsidRPr="00001D57" w:rsidRDefault="00001D57" w:rsidP="00FD279B">
      <w:pPr>
        <w:pStyle w:val="Odlomakpopisa"/>
        <w:numPr>
          <w:ilvl w:val="0"/>
          <w:numId w:val="4"/>
        </w:numPr>
        <w:rPr>
          <w:b/>
          <w:bCs/>
          <w:sz w:val="20"/>
          <w:szCs w:val="20"/>
        </w:rPr>
      </w:pPr>
      <w:r>
        <w:rPr>
          <w:b/>
          <w:bCs/>
          <w:sz w:val="20"/>
          <w:szCs w:val="20"/>
        </w:rPr>
        <w:t xml:space="preserve">Slika 12. </w:t>
      </w:r>
      <w:r w:rsidR="00BF0106">
        <w:rPr>
          <w:rFonts w:eastAsia="Times New Roman"/>
          <w:b/>
          <w:sz w:val="20"/>
          <w:szCs w:val="20"/>
        </w:rPr>
        <w:t>Stara Crkva sv. Katarine; izvor: zadarskanadbiskupija.hr……………………………….4</w:t>
      </w:r>
      <w:r w:rsidR="00BB2930">
        <w:rPr>
          <w:rFonts w:eastAsia="Times New Roman"/>
          <w:b/>
          <w:sz w:val="20"/>
          <w:szCs w:val="20"/>
        </w:rPr>
        <w:t>3</w:t>
      </w:r>
    </w:p>
    <w:p w14:paraId="6FF8552C" w14:textId="5661EAD0" w:rsidR="00001D57" w:rsidRPr="00BF0106" w:rsidRDefault="00001D57" w:rsidP="00FD279B">
      <w:pPr>
        <w:pStyle w:val="Odlomakpopisa"/>
        <w:numPr>
          <w:ilvl w:val="0"/>
          <w:numId w:val="4"/>
        </w:numPr>
        <w:rPr>
          <w:b/>
          <w:sz w:val="20"/>
          <w:szCs w:val="20"/>
        </w:rPr>
      </w:pPr>
      <w:r>
        <w:rPr>
          <w:b/>
          <w:bCs/>
          <w:sz w:val="20"/>
          <w:szCs w:val="20"/>
        </w:rPr>
        <w:t xml:space="preserve">Slika 13. </w:t>
      </w:r>
      <w:r w:rsidR="00BF0106">
        <w:rPr>
          <w:rFonts w:eastAsia="Times New Roman"/>
          <w:b/>
          <w:sz w:val="20"/>
          <w:szCs w:val="20"/>
        </w:rPr>
        <w:t xml:space="preserve">Razvojni smjerovi Zadarske županije; izvor: </w:t>
      </w:r>
      <w:r w:rsidR="00BF0106" w:rsidRPr="00802076">
        <w:rPr>
          <w:rFonts w:eastAsia="Times New Roman"/>
          <w:b/>
          <w:i/>
          <w:iCs/>
          <w:sz w:val="20"/>
          <w:szCs w:val="20"/>
        </w:rPr>
        <w:t>Plan razvoja Zadarske županije 2021. – 2027</w:t>
      </w:r>
      <w:r w:rsidR="00BF0106">
        <w:rPr>
          <w:rFonts w:eastAsia="Times New Roman"/>
          <w:b/>
          <w:sz w:val="20"/>
          <w:szCs w:val="20"/>
        </w:rPr>
        <w:t>…………………………………………………………………………………………………...…7</w:t>
      </w:r>
      <w:r w:rsidR="00BB2930">
        <w:rPr>
          <w:rFonts w:eastAsia="Times New Roman"/>
          <w:b/>
          <w:sz w:val="20"/>
          <w:szCs w:val="20"/>
        </w:rPr>
        <w:t>2</w:t>
      </w:r>
    </w:p>
    <w:p w14:paraId="4C29454A" w14:textId="34559948" w:rsidR="00BF0106" w:rsidRPr="00001D57" w:rsidRDefault="00BF0106" w:rsidP="00FD279B">
      <w:pPr>
        <w:pStyle w:val="Odlomakpopisa"/>
        <w:numPr>
          <w:ilvl w:val="0"/>
          <w:numId w:val="4"/>
        </w:numPr>
        <w:rPr>
          <w:b/>
          <w:sz w:val="20"/>
          <w:szCs w:val="20"/>
        </w:rPr>
      </w:pPr>
      <w:r>
        <w:rPr>
          <w:b/>
          <w:bCs/>
          <w:sz w:val="20"/>
          <w:szCs w:val="20"/>
        </w:rPr>
        <w:t>Slika 14.</w:t>
      </w:r>
      <w:r>
        <w:rPr>
          <w:b/>
          <w:sz w:val="20"/>
          <w:szCs w:val="20"/>
        </w:rPr>
        <w:t xml:space="preserve"> </w:t>
      </w:r>
      <w:r w:rsidR="00802076">
        <w:rPr>
          <w:b/>
          <w:sz w:val="20"/>
          <w:szCs w:val="20"/>
        </w:rPr>
        <w:t xml:space="preserve">Nacionalni strateški okvir; izvor: </w:t>
      </w:r>
      <w:r w:rsidR="00802076" w:rsidRPr="00802076">
        <w:rPr>
          <w:b/>
          <w:i/>
          <w:iCs/>
          <w:sz w:val="20"/>
          <w:szCs w:val="20"/>
        </w:rPr>
        <w:t>NRS 2030</w:t>
      </w:r>
      <w:r w:rsidR="00802076">
        <w:rPr>
          <w:b/>
          <w:sz w:val="20"/>
          <w:szCs w:val="20"/>
        </w:rPr>
        <w:t>……………………………………………….7</w:t>
      </w:r>
      <w:r w:rsidR="00BB2930">
        <w:rPr>
          <w:b/>
          <w:sz w:val="20"/>
          <w:szCs w:val="20"/>
        </w:rPr>
        <w:t>2</w:t>
      </w:r>
    </w:p>
    <w:p w14:paraId="588F3311" w14:textId="42058366" w:rsidR="00B45F0B" w:rsidRPr="00C51B7B" w:rsidRDefault="00B45F0B" w:rsidP="00C51B7B">
      <w:pPr>
        <w:pStyle w:val="Odlomakpopisa"/>
        <w:tabs>
          <w:tab w:val="left" w:pos="2508"/>
        </w:tabs>
        <w:spacing w:line="240" w:lineRule="auto"/>
        <w:ind w:left="360"/>
        <w:rPr>
          <w:b/>
          <w:bCs/>
          <w:sz w:val="20"/>
          <w:szCs w:val="20"/>
        </w:rPr>
      </w:pPr>
    </w:p>
    <w:p w14:paraId="61D3C6F3" w14:textId="6F87C989" w:rsidR="00BC6B18" w:rsidRPr="007D7559" w:rsidRDefault="00BC6B18" w:rsidP="00FD279B">
      <w:pPr>
        <w:pStyle w:val="Odlomakpopisa"/>
        <w:numPr>
          <w:ilvl w:val="0"/>
          <w:numId w:val="4"/>
        </w:numPr>
        <w:rPr>
          <w:sz w:val="20"/>
          <w:szCs w:val="20"/>
        </w:rPr>
      </w:pPr>
      <w:r w:rsidRPr="00BC6B18">
        <w:rPr>
          <w:b/>
          <w:sz w:val="20"/>
          <w:szCs w:val="20"/>
        </w:rPr>
        <w:t xml:space="preserve">Tablica 1. </w:t>
      </w:r>
      <w:r w:rsidR="00E61DD8">
        <w:rPr>
          <w:b/>
          <w:sz w:val="20"/>
          <w:szCs w:val="20"/>
        </w:rPr>
        <w:t>Prirodno kretanje stanovništva općine Zemunik Donji 2021. godine</w:t>
      </w:r>
      <w:r w:rsidR="00900396">
        <w:rPr>
          <w:b/>
          <w:sz w:val="20"/>
          <w:szCs w:val="20"/>
        </w:rPr>
        <w:t>; izvor: DZS, obrada autora………………………………………………………………………………………………...…16</w:t>
      </w:r>
    </w:p>
    <w:p w14:paraId="01E5B343" w14:textId="26A58324" w:rsidR="007D7559" w:rsidRDefault="007D7559" w:rsidP="00FD279B">
      <w:pPr>
        <w:pStyle w:val="Odlomakpopisa"/>
        <w:numPr>
          <w:ilvl w:val="0"/>
          <w:numId w:val="4"/>
        </w:numPr>
        <w:rPr>
          <w:b/>
          <w:bCs/>
          <w:sz w:val="20"/>
          <w:szCs w:val="20"/>
        </w:rPr>
      </w:pPr>
      <w:r w:rsidRPr="007D7559">
        <w:rPr>
          <w:b/>
          <w:bCs/>
          <w:sz w:val="20"/>
          <w:szCs w:val="20"/>
        </w:rPr>
        <w:t xml:space="preserve">Tablica 2. </w:t>
      </w:r>
      <w:r w:rsidR="00E61DD8">
        <w:rPr>
          <w:b/>
          <w:sz w:val="20"/>
          <w:szCs w:val="20"/>
        </w:rPr>
        <w:t>Prostorno kretanje stanovništva općine Zemunik Donji 2021. godine</w:t>
      </w:r>
      <w:r w:rsidR="00900396">
        <w:rPr>
          <w:b/>
          <w:sz w:val="20"/>
          <w:szCs w:val="20"/>
        </w:rPr>
        <w:t>; izvor: DZS</w:t>
      </w:r>
      <w:r w:rsidR="008469EE">
        <w:rPr>
          <w:b/>
          <w:sz w:val="20"/>
          <w:szCs w:val="20"/>
        </w:rPr>
        <w:t>, obrada autora………………………………………………………………………………………………...…17</w:t>
      </w:r>
    </w:p>
    <w:p w14:paraId="2A3F9CA1" w14:textId="01A72B72" w:rsidR="00BD349D" w:rsidRDefault="00BD349D" w:rsidP="00FD279B">
      <w:pPr>
        <w:pStyle w:val="Odlomakpopisa"/>
        <w:numPr>
          <w:ilvl w:val="0"/>
          <w:numId w:val="4"/>
        </w:numPr>
        <w:rPr>
          <w:b/>
          <w:sz w:val="20"/>
          <w:szCs w:val="20"/>
        </w:rPr>
      </w:pPr>
      <w:r w:rsidRPr="00BD349D">
        <w:rPr>
          <w:b/>
          <w:sz w:val="20"/>
          <w:szCs w:val="20"/>
        </w:rPr>
        <w:t xml:space="preserve">Tablica 3. </w:t>
      </w:r>
      <w:r w:rsidR="00E61DD8">
        <w:rPr>
          <w:b/>
          <w:sz w:val="20"/>
          <w:szCs w:val="20"/>
        </w:rPr>
        <w:t>Stanovništvo općine Zemunik Donji prema spolu i dobi 2021. godine</w:t>
      </w:r>
      <w:r w:rsidR="008469EE">
        <w:rPr>
          <w:b/>
          <w:sz w:val="20"/>
          <w:szCs w:val="20"/>
        </w:rPr>
        <w:t>; izvor: DZS, obrada autora…..……………………………………………………………………………………………….18</w:t>
      </w:r>
    </w:p>
    <w:p w14:paraId="62C813A5" w14:textId="05A0DF68" w:rsidR="00882821" w:rsidRPr="00882821" w:rsidRDefault="00882821" w:rsidP="00FD279B">
      <w:pPr>
        <w:pStyle w:val="Odlomakpopisa"/>
        <w:numPr>
          <w:ilvl w:val="0"/>
          <w:numId w:val="4"/>
        </w:numPr>
        <w:rPr>
          <w:b/>
          <w:sz w:val="20"/>
          <w:szCs w:val="20"/>
        </w:rPr>
      </w:pPr>
      <w:r>
        <w:rPr>
          <w:b/>
          <w:sz w:val="20"/>
          <w:szCs w:val="20"/>
        </w:rPr>
        <w:t xml:space="preserve">Tablica 4. </w:t>
      </w:r>
      <w:r w:rsidR="00F77B3B">
        <w:rPr>
          <w:b/>
          <w:bCs/>
          <w:sz w:val="20"/>
          <w:szCs w:val="20"/>
        </w:rPr>
        <w:t>Prikupljeni otpad u općini Zemunik Donji u 2022. godini; izvor: Čistoća d.o.o. Zadar……………………………………………………………………………………………………25</w:t>
      </w:r>
    </w:p>
    <w:p w14:paraId="73863E60" w14:textId="079BB2D2" w:rsidR="00882821" w:rsidRPr="00814920" w:rsidRDefault="00882821" w:rsidP="00FD279B">
      <w:pPr>
        <w:pStyle w:val="Odlomakpopisa"/>
        <w:numPr>
          <w:ilvl w:val="0"/>
          <w:numId w:val="4"/>
        </w:numPr>
        <w:rPr>
          <w:b/>
          <w:sz w:val="20"/>
          <w:szCs w:val="20"/>
        </w:rPr>
      </w:pPr>
      <w:r>
        <w:rPr>
          <w:b/>
          <w:bCs/>
          <w:sz w:val="20"/>
          <w:szCs w:val="20"/>
        </w:rPr>
        <w:t xml:space="preserve">Tablica 5. </w:t>
      </w:r>
      <w:r w:rsidR="006F07B1">
        <w:rPr>
          <w:b/>
          <w:bCs/>
          <w:sz w:val="20"/>
          <w:szCs w:val="20"/>
        </w:rPr>
        <w:t>Vrijednosti osnovnih i standardiziranih pokazatelja razvijenosti općine Zemunik Donji; izvor: MRRFEU, obrada autora……………………………………………………………………...28</w:t>
      </w:r>
    </w:p>
    <w:p w14:paraId="3E5E2E2D" w14:textId="2E2F4AA7" w:rsidR="00814920" w:rsidRDefault="00814920" w:rsidP="00FD279B">
      <w:pPr>
        <w:pStyle w:val="Odlomakpopisa"/>
        <w:numPr>
          <w:ilvl w:val="0"/>
          <w:numId w:val="4"/>
        </w:numPr>
        <w:rPr>
          <w:b/>
          <w:bCs/>
          <w:sz w:val="20"/>
          <w:szCs w:val="20"/>
        </w:rPr>
      </w:pPr>
      <w:r>
        <w:rPr>
          <w:b/>
          <w:bCs/>
          <w:sz w:val="20"/>
          <w:szCs w:val="20"/>
        </w:rPr>
        <w:t xml:space="preserve">Tablica 6. </w:t>
      </w:r>
      <w:r w:rsidR="00C46749">
        <w:rPr>
          <w:b/>
          <w:bCs/>
          <w:sz w:val="20"/>
          <w:szCs w:val="20"/>
        </w:rPr>
        <w:t>Broj zaposlenih u pravnim osobama prema djelatnostima NKD-a 2007. (stanje 31.3.2023.)</w:t>
      </w:r>
      <w:r w:rsidR="00646595">
        <w:rPr>
          <w:b/>
          <w:bCs/>
          <w:sz w:val="20"/>
          <w:szCs w:val="20"/>
        </w:rPr>
        <w:t>; izvor: DZS, obrada autora………………………………………………………………30</w:t>
      </w:r>
    </w:p>
    <w:p w14:paraId="7A7B402C" w14:textId="5B9270B6" w:rsidR="00646595" w:rsidRDefault="00646595" w:rsidP="00FD279B">
      <w:pPr>
        <w:pStyle w:val="Odlomakpopisa"/>
        <w:numPr>
          <w:ilvl w:val="0"/>
          <w:numId w:val="4"/>
        </w:numPr>
        <w:rPr>
          <w:b/>
          <w:bCs/>
          <w:sz w:val="20"/>
          <w:szCs w:val="20"/>
        </w:rPr>
      </w:pPr>
      <w:r>
        <w:rPr>
          <w:b/>
          <w:bCs/>
          <w:sz w:val="20"/>
          <w:szCs w:val="20"/>
        </w:rPr>
        <w:t>Tablica 7. Kretanje nezaposlenosti u općini Zemunik Donji</w:t>
      </w:r>
      <w:r w:rsidR="00440EF0">
        <w:rPr>
          <w:b/>
          <w:bCs/>
          <w:sz w:val="20"/>
          <w:szCs w:val="20"/>
        </w:rPr>
        <w:t xml:space="preserve"> 2011. – 2021.; izvor: HZZ, obrada autora……………………………………………………………………………………………..…….31</w:t>
      </w:r>
    </w:p>
    <w:p w14:paraId="66994153" w14:textId="692961C6" w:rsidR="00A77DC9" w:rsidRDefault="00A77DC9" w:rsidP="00FD279B">
      <w:pPr>
        <w:pStyle w:val="Odlomakpopisa"/>
        <w:numPr>
          <w:ilvl w:val="0"/>
          <w:numId w:val="4"/>
        </w:numPr>
        <w:rPr>
          <w:b/>
          <w:bCs/>
          <w:sz w:val="20"/>
          <w:szCs w:val="20"/>
        </w:rPr>
      </w:pPr>
      <w:r>
        <w:rPr>
          <w:b/>
          <w:bCs/>
          <w:sz w:val="20"/>
          <w:szCs w:val="20"/>
        </w:rPr>
        <w:t xml:space="preserve">Tablica </w:t>
      </w:r>
      <w:r w:rsidR="00DE265B">
        <w:rPr>
          <w:b/>
          <w:bCs/>
          <w:sz w:val="20"/>
          <w:szCs w:val="20"/>
        </w:rPr>
        <w:t>8</w:t>
      </w:r>
      <w:r>
        <w:rPr>
          <w:b/>
          <w:bCs/>
          <w:sz w:val="20"/>
          <w:szCs w:val="20"/>
        </w:rPr>
        <w:t>. Prikaz vrste, površine i broja ARKOD parcela poljoprivrednog zemljišta na području općine Zemunik Donji; izvor: APPRRR, obrada autora……………………………………………3</w:t>
      </w:r>
      <w:r w:rsidR="00DE265B">
        <w:rPr>
          <w:b/>
          <w:bCs/>
          <w:sz w:val="20"/>
          <w:szCs w:val="20"/>
        </w:rPr>
        <w:t>4</w:t>
      </w:r>
    </w:p>
    <w:p w14:paraId="4B5A18DA" w14:textId="3EC1DE7A" w:rsidR="00DE265B" w:rsidRDefault="00DE265B" w:rsidP="00FD279B">
      <w:pPr>
        <w:pStyle w:val="Odlomakpopisa"/>
        <w:numPr>
          <w:ilvl w:val="0"/>
          <w:numId w:val="4"/>
        </w:numPr>
        <w:rPr>
          <w:b/>
          <w:bCs/>
          <w:sz w:val="20"/>
          <w:szCs w:val="20"/>
        </w:rPr>
      </w:pPr>
      <w:r>
        <w:rPr>
          <w:b/>
          <w:bCs/>
          <w:sz w:val="20"/>
          <w:szCs w:val="20"/>
        </w:rPr>
        <w:t>Tablica 9. Broj grla stoke na poljoprivrednim gospodarstvima u općini Zemunik Donji; izvor: APPRRR, obrada autora………………………………………………………………………………35</w:t>
      </w:r>
    </w:p>
    <w:p w14:paraId="6992821B" w14:textId="1AC2BEA4" w:rsidR="00A77DC9" w:rsidRPr="00814920" w:rsidRDefault="00A77DC9" w:rsidP="00FD279B">
      <w:pPr>
        <w:pStyle w:val="Odlomakpopisa"/>
        <w:numPr>
          <w:ilvl w:val="0"/>
          <w:numId w:val="4"/>
        </w:numPr>
        <w:rPr>
          <w:b/>
          <w:bCs/>
          <w:sz w:val="20"/>
          <w:szCs w:val="20"/>
        </w:rPr>
      </w:pPr>
      <w:r>
        <w:rPr>
          <w:b/>
          <w:bCs/>
          <w:sz w:val="20"/>
          <w:szCs w:val="20"/>
        </w:rPr>
        <w:t>Tablica 10. Kulturno-povijesne znamenitosti i dobra u općini Zemunik Donji; vlastita izrada….4</w:t>
      </w:r>
      <w:r w:rsidR="00DE265B">
        <w:rPr>
          <w:b/>
          <w:bCs/>
          <w:sz w:val="20"/>
          <w:szCs w:val="20"/>
        </w:rPr>
        <w:t>3</w:t>
      </w:r>
    </w:p>
    <w:p w14:paraId="496B072D" w14:textId="77777777" w:rsidR="00FD279B" w:rsidRPr="00FD279B" w:rsidRDefault="00FD279B" w:rsidP="00FD279B">
      <w:pPr>
        <w:pStyle w:val="Naslov"/>
        <w:spacing w:after="160" w:line="360" w:lineRule="auto"/>
        <w:ind w:left="720" w:right="0"/>
        <w:jc w:val="both"/>
        <w:rPr>
          <w:rFonts w:ascii="Times New Roman" w:hAnsi="Times New Roman" w:cs="Times New Roman"/>
          <w:sz w:val="20"/>
          <w:szCs w:val="20"/>
        </w:rPr>
      </w:pPr>
    </w:p>
    <w:p w14:paraId="2B12C294" w14:textId="20D40823" w:rsidR="00F258DB" w:rsidRPr="00F258DB" w:rsidRDefault="00F258DB" w:rsidP="00FD279B">
      <w:pPr>
        <w:pStyle w:val="Odlomakpopisa"/>
        <w:numPr>
          <w:ilvl w:val="0"/>
          <w:numId w:val="4"/>
        </w:numPr>
        <w:rPr>
          <w:b/>
          <w:sz w:val="20"/>
          <w:szCs w:val="20"/>
        </w:rPr>
      </w:pPr>
      <w:r w:rsidRPr="00F258DB">
        <w:rPr>
          <w:b/>
          <w:sz w:val="20"/>
          <w:szCs w:val="20"/>
        </w:rPr>
        <w:t xml:space="preserve">Grafikon 1. </w:t>
      </w:r>
      <w:r w:rsidR="00E61DD8">
        <w:rPr>
          <w:b/>
          <w:bCs/>
          <w:sz w:val="20"/>
          <w:szCs w:val="20"/>
        </w:rPr>
        <w:t>Kretanje broja stanovnika u općini Zemunik Donji 1857. – 2021.</w:t>
      </w:r>
      <w:r w:rsidR="00A77DC9">
        <w:rPr>
          <w:b/>
          <w:bCs/>
          <w:sz w:val="20"/>
          <w:szCs w:val="20"/>
        </w:rPr>
        <w:t>; izvor: DZS, obrada autora</w:t>
      </w:r>
      <w:r w:rsidR="006E384C">
        <w:rPr>
          <w:b/>
          <w:bCs/>
          <w:sz w:val="20"/>
          <w:szCs w:val="20"/>
        </w:rPr>
        <w:t>…………………………………………………………………………………………………...16</w:t>
      </w:r>
    </w:p>
    <w:p w14:paraId="2BAB3C2C" w14:textId="4C4E00E9" w:rsidR="007D7559" w:rsidRPr="007D7559" w:rsidRDefault="007D7559" w:rsidP="00FD279B">
      <w:pPr>
        <w:pStyle w:val="Odlomakpopisa"/>
        <w:numPr>
          <w:ilvl w:val="0"/>
          <w:numId w:val="4"/>
        </w:numPr>
        <w:rPr>
          <w:b/>
          <w:sz w:val="20"/>
          <w:szCs w:val="20"/>
        </w:rPr>
      </w:pPr>
      <w:r w:rsidRPr="007D7559">
        <w:rPr>
          <w:b/>
          <w:sz w:val="20"/>
          <w:szCs w:val="20"/>
        </w:rPr>
        <w:t xml:space="preserve">Grafikon 2. </w:t>
      </w:r>
      <w:r w:rsidR="00E61DD8">
        <w:rPr>
          <w:b/>
          <w:sz w:val="20"/>
          <w:szCs w:val="20"/>
        </w:rPr>
        <w:t>Struktura stanovništva općine Zemunik Donji prema glavnim dobnim skupinama 2021. godine</w:t>
      </w:r>
      <w:r w:rsidR="006E384C">
        <w:rPr>
          <w:b/>
          <w:sz w:val="20"/>
          <w:szCs w:val="20"/>
        </w:rPr>
        <w:t>; izvor: DZS, obrada autora……………………………………………………………..18</w:t>
      </w:r>
    </w:p>
    <w:p w14:paraId="45E3A8FD" w14:textId="529310C9" w:rsidR="00737208" w:rsidRPr="00E61DD8" w:rsidRDefault="00737208" w:rsidP="00FD279B">
      <w:pPr>
        <w:pStyle w:val="Odlomakpopisa"/>
        <w:numPr>
          <w:ilvl w:val="0"/>
          <w:numId w:val="4"/>
        </w:numPr>
        <w:rPr>
          <w:b/>
          <w:sz w:val="20"/>
          <w:szCs w:val="20"/>
        </w:rPr>
      </w:pPr>
      <w:r w:rsidRPr="00737208">
        <w:rPr>
          <w:b/>
          <w:sz w:val="20"/>
          <w:szCs w:val="20"/>
        </w:rPr>
        <w:t>Grafikon 3</w:t>
      </w:r>
      <w:r w:rsidR="00C51B7B">
        <w:rPr>
          <w:b/>
          <w:sz w:val="20"/>
          <w:szCs w:val="20"/>
        </w:rPr>
        <w:t>.</w:t>
      </w:r>
      <w:r w:rsidR="00E61DD8">
        <w:rPr>
          <w:b/>
          <w:sz w:val="20"/>
          <w:szCs w:val="20"/>
        </w:rPr>
        <w:t xml:space="preserve"> </w:t>
      </w:r>
      <w:r w:rsidR="00E61DD8">
        <w:rPr>
          <w:b/>
          <w:bCs/>
          <w:sz w:val="20"/>
          <w:szCs w:val="20"/>
        </w:rPr>
        <w:t>Etnička struktura stanovništva općine Zemunik Donji 2021. godine</w:t>
      </w:r>
      <w:r w:rsidR="006E384C">
        <w:rPr>
          <w:b/>
          <w:bCs/>
          <w:sz w:val="20"/>
          <w:szCs w:val="20"/>
        </w:rPr>
        <w:t>; izvor: DZS, obrada autora…………………………………………………………………………………………..19</w:t>
      </w:r>
    </w:p>
    <w:p w14:paraId="6A30FDE2" w14:textId="0401CF69" w:rsidR="00E61DD8" w:rsidRDefault="00E61DD8" w:rsidP="00FD279B">
      <w:pPr>
        <w:pStyle w:val="Odlomakpopisa"/>
        <w:numPr>
          <w:ilvl w:val="0"/>
          <w:numId w:val="4"/>
        </w:numPr>
        <w:rPr>
          <w:b/>
          <w:sz w:val="20"/>
          <w:szCs w:val="20"/>
        </w:rPr>
      </w:pPr>
      <w:r>
        <w:rPr>
          <w:b/>
          <w:bCs/>
          <w:sz w:val="20"/>
          <w:szCs w:val="20"/>
        </w:rPr>
        <w:t xml:space="preserve">Grafikon 4. </w:t>
      </w:r>
      <w:r>
        <w:rPr>
          <w:b/>
          <w:sz w:val="20"/>
          <w:szCs w:val="20"/>
        </w:rPr>
        <w:t>Vjerska struktura stanovništva općine Zemunik Donji 2021. godine</w:t>
      </w:r>
      <w:r w:rsidR="00B5431F">
        <w:rPr>
          <w:b/>
          <w:sz w:val="20"/>
          <w:szCs w:val="20"/>
        </w:rPr>
        <w:t>; izvor: DZS, obrada autora…………………………………………………………………………………………..19</w:t>
      </w:r>
    </w:p>
    <w:p w14:paraId="19A75A22" w14:textId="696CF1D2" w:rsidR="00B5431F" w:rsidRDefault="00B5431F" w:rsidP="00FD279B">
      <w:pPr>
        <w:pStyle w:val="Odlomakpopisa"/>
        <w:numPr>
          <w:ilvl w:val="0"/>
          <w:numId w:val="4"/>
        </w:numPr>
        <w:rPr>
          <w:b/>
          <w:sz w:val="20"/>
          <w:szCs w:val="20"/>
        </w:rPr>
      </w:pPr>
      <w:r>
        <w:rPr>
          <w:b/>
          <w:sz w:val="20"/>
          <w:szCs w:val="20"/>
        </w:rPr>
        <w:t>Grafikon 5. Kretanje broja zaposlenih u pravnim osobama</w:t>
      </w:r>
      <w:r w:rsidR="00F63330">
        <w:rPr>
          <w:b/>
          <w:sz w:val="20"/>
          <w:szCs w:val="20"/>
        </w:rPr>
        <w:t xml:space="preserve"> u općini Zemunik Donji 2011. – 2021.; izvor: DZS, obrada autora……………………………………………………………………………..30</w:t>
      </w:r>
    </w:p>
    <w:p w14:paraId="15FB168E" w14:textId="65047C7A" w:rsidR="00F63330" w:rsidRDefault="00F63330" w:rsidP="00FD279B">
      <w:pPr>
        <w:pStyle w:val="Odlomakpopisa"/>
        <w:numPr>
          <w:ilvl w:val="0"/>
          <w:numId w:val="4"/>
        </w:numPr>
        <w:rPr>
          <w:b/>
          <w:sz w:val="20"/>
          <w:szCs w:val="20"/>
        </w:rPr>
      </w:pPr>
      <w:r>
        <w:rPr>
          <w:b/>
          <w:sz w:val="20"/>
          <w:szCs w:val="20"/>
        </w:rPr>
        <w:t>Grafikon 6. Struktura svih zaposlenih u općini Zemunik Donji</w:t>
      </w:r>
      <w:r w:rsidR="00923985">
        <w:rPr>
          <w:b/>
          <w:sz w:val="20"/>
          <w:szCs w:val="20"/>
        </w:rPr>
        <w:t xml:space="preserve"> prema vrsti zaposlenja (stanje 31.12.2022.); izvor: DZS, obrada autora………………………………………………………………31</w:t>
      </w:r>
    </w:p>
    <w:p w14:paraId="3B87C9A6" w14:textId="2878C99D" w:rsidR="00923985" w:rsidRDefault="00923985" w:rsidP="00FD279B">
      <w:pPr>
        <w:pStyle w:val="Odlomakpopisa"/>
        <w:numPr>
          <w:ilvl w:val="0"/>
          <w:numId w:val="4"/>
        </w:numPr>
        <w:rPr>
          <w:b/>
          <w:sz w:val="20"/>
          <w:szCs w:val="20"/>
        </w:rPr>
      </w:pPr>
      <w:r>
        <w:rPr>
          <w:b/>
          <w:sz w:val="20"/>
          <w:szCs w:val="20"/>
        </w:rPr>
        <w:t>Grafikon 7. Kretanje broja nezaposlenih u općini Zemunik Donji</w:t>
      </w:r>
      <w:r w:rsidR="00D66745">
        <w:rPr>
          <w:b/>
          <w:sz w:val="20"/>
          <w:szCs w:val="20"/>
        </w:rPr>
        <w:t xml:space="preserve"> siječanj 2022. – veljača 2023.; izvor: HZZ, obrada autora…………………………………………………………………………….33</w:t>
      </w:r>
    </w:p>
    <w:p w14:paraId="45DAAB53" w14:textId="31E4FB24" w:rsidR="00D66745" w:rsidRDefault="00D66745" w:rsidP="00FD279B">
      <w:pPr>
        <w:pStyle w:val="Odlomakpopisa"/>
        <w:numPr>
          <w:ilvl w:val="0"/>
          <w:numId w:val="4"/>
        </w:numPr>
        <w:rPr>
          <w:b/>
          <w:sz w:val="20"/>
          <w:szCs w:val="20"/>
        </w:rPr>
      </w:pPr>
      <w:r>
        <w:rPr>
          <w:b/>
          <w:sz w:val="20"/>
          <w:szCs w:val="20"/>
        </w:rPr>
        <w:t>Grafikon 8. Udio nezaposlenih prema spolu u općini Zemunik Donji siječanj 2022. – veljača 2023.</w:t>
      </w:r>
      <w:r w:rsidR="0007643B">
        <w:rPr>
          <w:b/>
          <w:sz w:val="20"/>
          <w:szCs w:val="20"/>
        </w:rPr>
        <w:t>; izvor: HZZ, obrada autora………………………………………………………………………….…33</w:t>
      </w:r>
    </w:p>
    <w:p w14:paraId="25533F96" w14:textId="0C3D2BC0" w:rsidR="0007643B" w:rsidRDefault="0007643B" w:rsidP="00FD279B">
      <w:pPr>
        <w:pStyle w:val="Odlomakpopisa"/>
        <w:numPr>
          <w:ilvl w:val="0"/>
          <w:numId w:val="4"/>
        </w:numPr>
        <w:rPr>
          <w:b/>
          <w:sz w:val="20"/>
          <w:szCs w:val="20"/>
        </w:rPr>
      </w:pPr>
      <w:r>
        <w:rPr>
          <w:b/>
          <w:sz w:val="20"/>
          <w:szCs w:val="20"/>
        </w:rPr>
        <w:t xml:space="preserve">Grafikon 9. Struktura korištenog poljoprivrednog </w:t>
      </w:r>
      <w:r w:rsidR="002A576F">
        <w:rPr>
          <w:b/>
          <w:sz w:val="20"/>
          <w:szCs w:val="20"/>
        </w:rPr>
        <w:t>zemljišta prema vrsti poljoprivredne površine; izvor: APPRRR, obrada autora……………………………………………………………………….3</w:t>
      </w:r>
      <w:r w:rsidR="00002DC6">
        <w:rPr>
          <w:b/>
          <w:sz w:val="20"/>
          <w:szCs w:val="20"/>
        </w:rPr>
        <w:t>5</w:t>
      </w:r>
    </w:p>
    <w:p w14:paraId="4F81F1F2" w14:textId="62C29F09" w:rsidR="002A576F" w:rsidRDefault="002A576F" w:rsidP="00FD279B">
      <w:pPr>
        <w:pStyle w:val="Odlomakpopisa"/>
        <w:numPr>
          <w:ilvl w:val="0"/>
          <w:numId w:val="4"/>
        </w:numPr>
        <w:rPr>
          <w:b/>
          <w:sz w:val="20"/>
          <w:szCs w:val="20"/>
        </w:rPr>
      </w:pPr>
      <w:r>
        <w:rPr>
          <w:b/>
          <w:sz w:val="20"/>
          <w:szCs w:val="20"/>
        </w:rPr>
        <w:t>Grafikon 10. Dolasci i noćenja turista u općini Zemunik Donji 2016. – 2022.; izvor: DZS, obrada autora………………………………………………………………………………………………...…37</w:t>
      </w:r>
    </w:p>
    <w:p w14:paraId="6A9560BB" w14:textId="40800782" w:rsidR="002A576F" w:rsidRDefault="002A576F" w:rsidP="00FD279B">
      <w:pPr>
        <w:pStyle w:val="Odlomakpopisa"/>
        <w:numPr>
          <w:ilvl w:val="0"/>
          <w:numId w:val="4"/>
        </w:numPr>
        <w:rPr>
          <w:b/>
          <w:sz w:val="20"/>
          <w:szCs w:val="20"/>
        </w:rPr>
      </w:pPr>
      <w:r>
        <w:rPr>
          <w:b/>
          <w:sz w:val="20"/>
          <w:szCs w:val="20"/>
        </w:rPr>
        <w:t>Grafikon 11. Kretanje broja upisane djece u osnovnu školu</w:t>
      </w:r>
      <w:r w:rsidR="003D2E16">
        <w:rPr>
          <w:b/>
          <w:sz w:val="20"/>
          <w:szCs w:val="20"/>
        </w:rPr>
        <w:t xml:space="preserve"> 2011. – 2021.; izvor: DZS, obrada autora………………………………………………………………………………………………...…38</w:t>
      </w:r>
    </w:p>
    <w:p w14:paraId="525A284C" w14:textId="1E6F83CE" w:rsidR="003D2E16" w:rsidRPr="00737208" w:rsidRDefault="003D2E16" w:rsidP="00FD279B">
      <w:pPr>
        <w:pStyle w:val="Odlomakpopisa"/>
        <w:numPr>
          <w:ilvl w:val="0"/>
          <w:numId w:val="4"/>
        </w:numPr>
        <w:rPr>
          <w:b/>
          <w:sz w:val="20"/>
          <w:szCs w:val="20"/>
        </w:rPr>
      </w:pPr>
      <w:r>
        <w:rPr>
          <w:b/>
          <w:sz w:val="20"/>
          <w:szCs w:val="20"/>
        </w:rPr>
        <w:t>Grafikon 12. Kretanje broja upisane djece u vrtiću 2011. – 2021.; izvor: DZS, obrada autora…..39</w:t>
      </w:r>
    </w:p>
    <w:p w14:paraId="3482082D" w14:textId="440A45CE" w:rsidR="00F06EA5" w:rsidRPr="00F06EA5" w:rsidRDefault="00F06EA5" w:rsidP="00173006">
      <w:pPr>
        <w:pStyle w:val="Odlomakpopisa"/>
        <w:tabs>
          <w:tab w:val="left" w:pos="2974"/>
        </w:tabs>
        <w:spacing w:after="0" w:line="240" w:lineRule="auto"/>
        <w:ind w:left="720"/>
        <w:rPr>
          <w:b/>
          <w:sz w:val="20"/>
          <w:szCs w:val="20"/>
        </w:rPr>
      </w:pPr>
    </w:p>
    <w:p w14:paraId="5D332C07" w14:textId="77777777" w:rsidR="00473544" w:rsidRPr="00473544" w:rsidRDefault="00473544" w:rsidP="00AC0195">
      <w:pPr>
        <w:spacing w:after="0" w:line="240" w:lineRule="auto"/>
      </w:pPr>
    </w:p>
    <w:sectPr w:rsidR="00473544" w:rsidRPr="00473544">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426BD" w14:textId="77777777" w:rsidR="00211498" w:rsidRDefault="00211498" w:rsidP="002B7547">
      <w:pPr>
        <w:spacing w:after="0" w:line="240" w:lineRule="auto"/>
      </w:pPr>
      <w:r>
        <w:separator/>
      </w:r>
    </w:p>
  </w:endnote>
  <w:endnote w:type="continuationSeparator" w:id="0">
    <w:p w14:paraId="521C6472" w14:textId="77777777" w:rsidR="00211498" w:rsidRDefault="00211498" w:rsidP="002B7547">
      <w:pPr>
        <w:spacing w:after="0" w:line="240" w:lineRule="auto"/>
      </w:pPr>
      <w:r>
        <w:continuationSeparator/>
      </w:r>
    </w:p>
  </w:endnote>
  <w:endnote w:type="continuationNotice" w:id="1">
    <w:p w14:paraId="730469F6" w14:textId="77777777" w:rsidR="00211498" w:rsidRDefault="00211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oli SC Regular">
    <w:charset w:val="00"/>
    <w:family w:val="auto"/>
    <w:pitch w:val="variable"/>
    <w:sig w:usb0="00000003" w:usb1="080F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433949"/>
      <w:docPartObj>
        <w:docPartGallery w:val="Page Numbers (Bottom of Page)"/>
        <w:docPartUnique/>
      </w:docPartObj>
    </w:sdtPr>
    <w:sdtEndPr/>
    <w:sdtContent>
      <w:p w14:paraId="3DA37091" w14:textId="24885CBB" w:rsidR="00CA08E8" w:rsidRDefault="00CA08E8">
        <w:pPr>
          <w:pStyle w:val="Podnoje"/>
          <w:jc w:val="center"/>
        </w:pPr>
        <w:r>
          <w:fldChar w:fldCharType="begin"/>
        </w:r>
        <w:r>
          <w:instrText>PAGE   \* MERGEFORMAT</w:instrText>
        </w:r>
        <w:r>
          <w:fldChar w:fldCharType="separate"/>
        </w:r>
        <w:r>
          <w:t>2</w:t>
        </w:r>
        <w:r>
          <w:fldChar w:fldCharType="end"/>
        </w:r>
      </w:p>
    </w:sdtContent>
  </w:sdt>
  <w:p w14:paraId="506599D9" w14:textId="77777777" w:rsidR="007B38C9" w:rsidRDefault="007B38C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5E2A" w14:textId="77777777" w:rsidR="004C66CF" w:rsidRDefault="004C66C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90654"/>
      <w:docPartObj>
        <w:docPartGallery w:val="Page Numbers (Bottom of Page)"/>
        <w:docPartUnique/>
      </w:docPartObj>
    </w:sdtPr>
    <w:sdtEndPr/>
    <w:sdtContent>
      <w:p w14:paraId="3B977FDB" w14:textId="596EDAEB" w:rsidR="009248CF" w:rsidRDefault="009248CF">
        <w:pPr>
          <w:pStyle w:val="Podnoje"/>
          <w:jc w:val="center"/>
        </w:pPr>
        <w:r>
          <w:fldChar w:fldCharType="begin"/>
        </w:r>
        <w:r>
          <w:instrText>PAGE   \* MERGEFORMAT</w:instrText>
        </w:r>
        <w:r>
          <w:fldChar w:fldCharType="separate"/>
        </w:r>
        <w:r>
          <w:t>2</w:t>
        </w:r>
        <w:r>
          <w:fldChar w:fldCharType="end"/>
        </w:r>
      </w:p>
    </w:sdtContent>
  </w:sdt>
  <w:p w14:paraId="34728797" w14:textId="77777777" w:rsidR="004C66CF" w:rsidRDefault="004C66C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F765" w14:textId="77777777" w:rsidR="004C66CF" w:rsidRDefault="004C66C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C97A3" w14:textId="77777777" w:rsidR="00211498" w:rsidRDefault="00211498" w:rsidP="002B7547">
      <w:pPr>
        <w:spacing w:after="0" w:line="240" w:lineRule="auto"/>
      </w:pPr>
      <w:r>
        <w:separator/>
      </w:r>
    </w:p>
  </w:footnote>
  <w:footnote w:type="continuationSeparator" w:id="0">
    <w:p w14:paraId="04B17AAD" w14:textId="77777777" w:rsidR="00211498" w:rsidRDefault="00211498" w:rsidP="002B7547">
      <w:pPr>
        <w:spacing w:after="0" w:line="240" w:lineRule="auto"/>
      </w:pPr>
      <w:r>
        <w:continuationSeparator/>
      </w:r>
    </w:p>
  </w:footnote>
  <w:footnote w:type="continuationNotice" w:id="1">
    <w:p w14:paraId="6E0D45B0" w14:textId="77777777" w:rsidR="00211498" w:rsidRDefault="002114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09AA" w14:textId="77777777" w:rsidR="004C66CF" w:rsidRDefault="004C66CF">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21BC" w14:textId="77777777" w:rsidR="004C66CF" w:rsidRDefault="004C66CF">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D898" w14:textId="77777777" w:rsidR="004C66CF" w:rsidRDefault="004C66CF">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7F51"/>
    <w:multiLevelType w:val="hybridMultilevel"/>
    <w:tmpl w:val="F4945C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2011E5"/>
    <w:multiLevelType w:val="hybridMultilevel"/>
    <w:tmpl w:val="19F2A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223D83"/>
    <w:multiLevelType w:val="hybridMultilevel"/>
    <w:tmpl w:val="1700CE2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12B14813"/>
    <w:multiLevelType w:val="hybridMultilevel"/>
    <w:tmpl w:val="A1C6A7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045CED"/>
    <w:multiLevelType w:val="hybridMultilevel"/>
    <w:tmpl w:val="9C8ADC9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19341776"/>
    <w:multiLevelType w:val="hybridMultilevel"/>
    <w:tmpl w:val="99502E7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BBA6C8A"/>
    <w:multiLevelType w:val="hybridMultilevel"/>
    <w:tmpl w:val="001A20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EA43B7"/>
    <w:multiLevelType w:val="hybridMultilevel"/>
    <w:tmpl w:val="00063C1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237A3323"/>
    <w:multiLevelType w:val="hybridMultilevel"/>
    <w:tmpl w:val="C534E40A"/>
    <w:lvl w:ilvl="0" w:tplc="CB1A1F1C">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60666FC"/>
    <w:multiLevelType w:val="hybridMultilevel"/>
    <w:tmpl w:val="5440A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AB70EA"/>
    <w:multiLevelType w:val="hybridMultilevel"/>
    <w:tmpl w:val="0DDE5C4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2A164DD7"/>
    <w:multiLevelType w:val="hybridMultilevel"/>
    <w:tmpl w:val="12E8CF7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2D45718E"/>
    <w:multiLevelType w:val="hybridMultilevel"/>
    <w:tmpl w:val="3B0EF80A"/>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2E884AF6"/>
    <w:multiLevelType w:val="hybridMultilevel"/>
    <w:tmpl w:val="E50815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3DE145F"/>
    <w:multiLevelType w:val="hybridMultilevel"/>
    <w:tmpl w:val="44BC6A5A"/>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34804CCB"/>
    <w:multiLevelType w:val="hybridMultilevel"/>
    <w:tmpl w:val="9DF4386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35B17AE3"/>
    <w:multiLevelType w:val="hybridMultilevel"/>
    <w:tmpl w:val="5ED0D2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8642A3"/>
    <w:multiLevelType w:val="hybridMultilevel"/>
    <w:tmpl w:val="3F54F86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399B2472"/>
    <w:multiLevelType w:val="hybridMultilevel"/>
    <w:tmpl w:val="D3ACE58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3C042256"/>
    <w:multiLevelType w:val="hybridMultilevel"/>
    <w:tmpl w:val="DF4608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7B0677"/>
    <w:multiLevelType w:val="hybridMultilevel"/>
    <w:tmpl w:val="437C387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3FF97D37"/>
    <w:multiLevelType w:val="hybridMultilevel"/>
    <w:tmpl w:val="C03C3174"/>
    <w:lvl w:ilvl="0" w:tplc="96CA29E6">
      <w:start w:val="1"/>
      <w:numFmt w:val="bullet"/>
      <w:lvlText w:val="-"/>
      <w:lvlJc w:val="left"/>
      <w:pPr>
        <w:ind w:left="720" w:hanging="360"/>
      </w:pPr>
      <w:rPr>
        <w:rFonts w:ascii="Times New Roman" w:eastAsia="Cambria" w:hAnsi="Times New Roman" w:cs="Times New Roman" w:hint="default"/>
        <w:b/>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7F2D92"/>
    <w:multiLevelType w:val="hybridMultilevel"/>
    <w:tmpl w:val="E0BC1A1A"/>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456272A8"/>
    <w:multiLevelType w:val="hybridMultilevel"/>
    <w:tmpl w:val="BBBEF4E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46E625D9"/>
    <w:multiLevelType w:val="hybridMultilevel"/>
    <w:tmpl w:val="5EEE512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7007BA9"/>
    <w:multiLevelType w:val="hybridMultilevel"/>
    <w:tmpl w:val="A094E35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4E2407B9"/>
    <w:multiLevelType w:val="hybridMultilevel"/>
    <w:tmpl w:val="07906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1BF4E94"/>
    <w:multiLevelType w:val="hybridMultilevel"/>
    <w:tmpl w:val="202A58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3326804"/>
    <w:multiLevelType w:val="hybridMultilevel"/>
    <w:tmpl w:val="42B81C3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5459122B"/>
    <w:multiLevelType w:val="hybridMultilevel"/>
    <w:tmpl w:val="5C162D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1A71C6"/>
    <w:multiLevelType w:val="hybridMultilevel"/>
    <w:tmpl w:val="234CA52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61A3753D"/>
    <w:multiLevelType w:val="hybridMultilevel"/>
    <w:tmpl w:val="EE84C59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633B2865"/>
    <w:multiLevelType w:val="hybridMultilevel"/>
    <w:tmpl w:val="D6A4DF5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6B1563D5"/>
    <w:multiLevelType w:val="hybridMultilevel"/>
    <w:tmpl w:val="61EAE26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15:restartNumberingAfterBreak="0">
    <w:nsid w:val="6B200095"/>
    <w:multiLevelType w:val="hybridMultilevel"/>
    <w:tmpl w:val="32763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C373E71"/>
    <w:multiLevelType w:val="hybridMultilevel"/>
    <w:tmpl w:val="7B62BDCA"/>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6E3C55AC"/>
    <w:multiLevelType w:val="hybridMultilevel"/>
    <w:tmpl w:val="20247AA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712453C3"/>
    <w:multiLevelType w:val="hybridMultilevel"/>
    <w:tmpl w:val="30BAD94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727244F9"/>
    <w:multiLevelType w:val="hybridMultilevel"/>
    <w:tmpl w:val="A27CF91A"/>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7D8C43ED"/>
    <w:multiLevelType w:val="hybridMultilevel"/>
    <w:tmpl w:val="4770076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7E9D1A3B"/>
    <w:multiLevelType w:val="hybridMultilevel"/>
    <w:tmpl w:val="9C665F9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0"/>
  </w:num>
  <w:num w:numId="2">
    <w:abstractNumId w:val="16"/>
  </w:num>
  <w:num w:numId="3">
    <w:abstractNumId w:val="27"/>
  </w:num>
  <w:num w:numId="4">
    <w:abstractNumId w:val="21"/>
  </w:num>
  <w:num w:numId="5">
    <w:abstractNumId w:val="29"/>
  </w:num>
  <w:num w:numId="6">
    <w:abstractNumId w:val="3"/>
  </w:num>
  <w:num w:numId="7">
    <w:abstractNumId w:val="9"/>
  </w:num>
  <w:num w:numId="8">
    <w:abstractNumId w:val="6"/>
  </w:num>
  <w:num w:numId="9">
    <w:abstractNumId w:val="1"/>
  </w:num>
  <w:num w:numId="10">
    <w:abstractNumId w:val="34"/>
  </w:num>
  <w:num w:numId="11">
    <w:abstractNumId w:val="22"/>
  </w:num>
  <w:num w:numId="12">
    <w:abstractNumId w:val="15"/>
  </w:num>
  <w:num w:numId="13">
    <w:abstractNumId w:val="39"/>
  </w:num>
  <w:num w:numId="14">
    <w:abstractNumId w:val="32"/>
  </w:num>
  <w:num w:numId="15">
    <w:abstractNumId w:val="10"/>
  </w:num>
  <w:num w:numId="16">
    <w:abstractNumId w:val="35"/>
  </w:num>
  <w:num w:numId="17">
    <w:abstractNumId w:val="23"/>
  </w:num>
  <w:num w:numId="18">
    <w:abstractNumId w:val="28"/>
  </w:num>
  <w:num w:numId="19">
    <w:abstractNumId w:val="38"/>
  </w:num>
  <w:num w:numId="20">
    <w:abstractNumId w:val="12"/>
  </w:num>
  <w:num w:numId="21">
    <w:abstractNumId w:val="4"/>
  </w:num>
  <w:num w:numId="22">
    <w:abstractNumId w:val="14"/>
  </w:num>
  <w:num w:numId="23">
    <w:abstractNumId w:val="5"/>
  </w:num>
  <w:num w:numId="24">
    <w:abstractNumId w:val="2"/>
  </w:num>
  <w:num w:numId="25">
    <w:abstractNumId w:val="31"/>
  </w:num>
  <w:num w:numId="26">
    <w:abstractNumId w:val="25"/>
  </w:num>
  <w:num w:numId="27">
    <w:abstractNumId w:val="11"/>
  </w:num>
  <w:num w:numId="28">
    <w:abstractNumId w:val="20"/>
  </w:num>
  <w:num w:numId="29">
    <w:abstractNumId w:val="36"/>
  </w:num>
  <w:num w:numId="30">
    <w:abstractNumId w:val="18"/>
  </w:num>
  <w:num w:numId="31">
    <w:abstractNumId w:val="7"/>
  </w:num>
  <w:num w:numId="32">
    <w:abstractNumId w:val="30"/>
  </w:num>
  <w:num w:numId="33">
    <w:abstractNumId w:val="24"/>
  </w:num>
  <w:num w:numId="34">
    <w:abstractNumId w:val="37"/>
  </w:num>
  <w:num w:numId="35">
    <w:abstractNumId w:val="19"/>
  </w:num>
  <w:num w:numId="36">
    <w:abstractNumId w:val="40"/>
  </w:num>
  <w:num w:numId="37">
    <w:abstractNumId w:val="17"/>
  </w:num>
  <w:num w:numId="38">
    <w:abstractNumId w:val="13"/>
  </w:num>
  <w:num w:numId="39">
    <w:abstractNumId w:val="33"/>
  </w:num>
  <w:num w:numId="40">
    <w:abstractNumId w:val="26"/>
  </w:num>
  <w:num w:numId="41">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55"/>
    <w:rsid w:val="00000361"/>
    <w:rsid w:val="000016C5"/>
    <w:rsid w:val="00001D57"/>
    <w:rsid w:val="00002DC6"/>
    <w:rsid w:val="00003D33"/>
    <w:rsid w:val="00005678"/>
    <w:rsid w:val="00011A65"/>
    <w:rsid w:val="000144A0"/>
    <w:rsid w:val="000145FA"/>
    <w:rsid w:val="00014779"/>
    <w:rsid w:val="000158CE"/>
    <w:rsid w:val="00017C59"/>
    <w:rsid w:val="00021C64"/>
    <w:rsid w:val="000226F4"/>
    <w:rsid w:val="00023E1D"/>
    <w:rsid w:val="000252D9"/>
    <w:rsid w:val="00027031"/>
    <w:rsid w:val="00030257"/>
    <w:rsid w:val="000302ED"/>
    <w:rsid w:val="000309EE"/>
    <w:rsid w:val="00033D51"/>
    <w:rsid w:val="00041FC6"/>
    <w:rsid w:val="000459C5"/>
    <w:rsid w:val="00047101"/>
    <w:rsid w:val="000478DC"/>
    <w:rsid w:val="00047A68"/>
    <w:rsid w:val="00051AD0"/>
    <w:rsid w:val="00051BD6"/>
    <w:rsid w:val="00055E31"/>
    <w:rsid w:val="00056DB8"/>
    <w:rsid w:val="00056FC2"/>
    <w:rsid w:val="0006032D"/>
    <w:rsid w:val="000607F0"/>
    <w:rsid w:val="00064003"/>
    <w:rsid w:val="00065C9E"/>
    <w:rsid w:val="00066701"/>
    <w:rsid w:val="00070C2C"/>
    <w:rsid w:val="0007643B"/>
    <w:rsid w:val="0008006D"/>
    <w:rsid w:val="00092A61"/>
    <w:rsid w:val="0009304B"/>
    <w:rsid w:val="00094CDC"/>
    <w:rsid w:val="000962F1"/>
    <w:rsid w:val="000A1842"/>
    <w:rsid w:val="000A33CC"/>
    <w:rsid w:val="000A4A62"/>
    <w:rsid w:val="000B034F"/>
    <w:rsid w:val="000B0F06"/>
    <w:rsid w:val="000B1A45"/>
    <w:rsid w:val="000B2A19"/>
    <w:rsid w:val="000B461C"/>
    <w:rsid w:val="000B49BC"/>
    <w:rsid w:val="000B7CE9"/>
    <w:rsid w:val="000C41CF"/>
    <w:rsid w:val="000C5160"/>
    <w:rsid w:val="000C6FEC"/>
    <w:rsid w:val="000D0474"/>
    <w:rsid w:val="000D1194"/>
    <w:rsid w:val="000D2893"/>
    <w:rsid w:val="000D4049"/>
    <w:rsid w:val="000D6ACD"/>
    <w:rsid w:val="000D7006"/>
    <w:rsid w:val="000D7B18"/>
    <w:rsid w:val="000E1997"/>
    <w:rsid w:val="000E3A45"/>
    <w:rsid w:val="000E3C99"/>
    <w:rsid w:val="000E5676"/>
    <w:rsid w:val="000F36B0"/>
    <w:rsid w:val="000F4BA9"/>
    <w:rsid w:val="000F5EB1"/>
    <w:rsid w:val="00106CE1"/>
    <w:rsid w:val="001165C9"/>
    <w:rsid w:val="00120783"/>
    <w:rsid w:val="00120F4A"/>
    <w:rsid w:val="0012191E"/>
    <w:rsid w:val="001242DB"/>
    <w:rsid w:val="00130930"/>
    <w:rsid w:val="001323EA"/>
    <w:rsid w:val="0013408C"/>
    <w:rsid w:val="00136F44"/>
    <w:rsid w:val="001422A8"/>
    <w:rsid w:val="0014279C"/>
    <w:rsid w:val="001477FF"/>
    <w:rsid w:val="00151291"/>
    <w:rsid w:val="00151DDF"/>
    <w:rsid w:val="0015597A"/>
    <w:rsid w:val="00155FCE"/>
    <w:rsid w:val="001566A3"/>
    <w:rsid w:val="0016303E"/>
    <w:rsid w:val="001715B4"/>
    <w:rsid w:val="00172D2D"/>
    <w:rsid w:val="00173006"/>
    <w:rsid w:val="001743B7"/>
    <w:rsid w:val="00174FD6"/>
    <w:rsid w:val="0017658C"/>
    <w:rsid w:val="00176A67"/>
    <w:rsid w:val="00177C42"/>
    <w:rsid w:val="001834C8"/>
    <w:rsid w:val="00184F5B"/>
    <w:rsid w:val="00186A57"/>
    <w:rsid w:val="00186C77"/>
    <w:rsid w:val="001875E3"/>
    <w:rsid w:val="00190018"/>
    <w:rsid w:val="00193006"/>
    <w:rsid w:val="00193131"/>
    <w:rsid w:val="00193245"/>
    <w:rsid w:val="00193285"/>
    <w:rsid w:val="0019559F"/>
    <w:rsid w:val="00196DCA"/>
    <w:rsid w:val="00197BBA"/>
    <w:rsid w:val="001A0467"/>
    <w:rsid w:val="001A6B26"/>
    <w:rsid w:val="001A6C89"/>
    <w:rsid w:val="001C3E0F"/>
    <w:rsid w:val="001C5C02"/>
    <w:rsid w:val="001D1644"/>
    <w:rsid w:val="001D244A"/>
    <w:rsid w:val="001D2833"/>
    <w:rsid w:val="001D2AE5"/>
    <w:rsid w:val="001D3836"/>
    <w:rsid w:val="001D4416"/>
    <w:rsid w:val="001D4636"/>
    <w:rsid w:val="001E24B3"/>
    <w:rsid w:val="001E61ED"/>
    <w:rsid w:val="001E78C8"/>
    <w:rsid w:val="001F595B"/>
    <w:rsid w:val="001F6D12"/>
    <w:rsid w:val="00203DC7"/>
    <w:rsid w:val="00203E56"/>
    <w:rsid w:val="00205F1C"/>
    <w:rsid w:val="00206412"/>
    <w:rsid w:val="0020754E"/>
    <w:rsid w:val="00210C7A"/>
    <w:rsid w:val="00211498"/>
    <w:rsid w:val="0021278D"/>
    <w:rsid w:val="0022176A"/>
    <w:rsid w:val="002237DD"/>
    <w:rsid w:val="00223A55"/>
    <w:rsid w:val="00223DE0"/>
    <w:rsid w:val="00224FE6"/>
    <w:rsid w:val="002275F4"/>
    <w:rsid w:val="00230D2C"/>
    <w:rsid w:val="00233D75"/>
    <w:rsid w:val="00236CA8"/>
    <w:rsid w:val="0024055D"/>
    <w:rsid w:val="0024421A"/>
    <w:rsid w:val="0024425B"/>
    <w:rsid w:val="00246374"/>
    <w:rsid w:val="00250001"/>
    <w:rsid w:val="0025119B"/>
    <w:rsid w:val="00253FCC"/>
    <w:rsid w:val="00254760"/>
    <w:rsid w:val="00260786"/>
    <w:rsid w:val="002633F7"/>
    <w:rsid w:val="00266485"/>
    <w:rsid w:val="00274B83"/>
    <w:rsid w:val="00275F41"/>
    <w:rsid w:val="00280D57"/>
    <w:rsid w:val="00282253"/>
    <w:rsid w:val="002837C1"/>
    <w:rsid w:val="00283A8B"/>
    <w:rsid w:val="00291E6A"/>
    <w:rsid w:val="00293FDF"/>
    <w:rsid w:val="00295E26"/>
    <w:rsid w:val="002A22F1"/>
    <w:rsid w:val="002A2500"/>
    <w:rsid w:val="002A576F"/>
    <w:rsid w:val="002A7125"/>
    <w:rsid w:val="002B0FCC"/>
    <w:rsid w:val="002B29F5"/>
    <w:rsid w:val="002B42CE"/>
    <w:rsid w:val="002B5F41"/>
    <w:rsid w:val="002B6A15"/>
    <w:rsid w:val="002B7547"/>
    <w:rsid w:val="002C7182"/>
    <w:rsid w:val="002D017C"/>
    <w:rsid w:val="002D0FD4"/>
    <w:rsid w:val="002D12A7"/>
    <w:rsid w:val="002D2C70"/>
    <w:rsid w:val="002E426E"/>
    <w:rsid w:val="002E5AF9"/>
    <w:rsid w:val="002F5676"/>
    <w:rsid w:val="002F7F2E"/>
    <w:rsid w:val="0030094E"/>
    <w:rsid w:val="00301A9C"/>
    <w:rsid w:val="00302E2C"/>
    <w:rsid w:val="00310CD9"/>
    <w:rsid w:val="003113CF"/>
    <w:rsid w:val="0031184D"/>
    <w:rsid w:val="00316383"/>
    <w:rsid w:val="003176A9"/>
    <w:rsid w:val="003177E3"/>
    <w:rsid w:val="00317F87"/>
    <w:rsid w:val="00322F35"/>
    <w:rsid w:val="00326D79"/>
    <w:rsid w:val="00330577"/>
    <w:rsid w:val="00331551"/>
    <w:rsid w:val="00332151"/>
    <w:rsid w:val="0033274A"/>
    <w:rsid w:val="00336EB3"/>
    <w:rsid w:val="00337A2C"/>
    <w:rsid w:val="0034088B"/>
    <w:rsid w:val="00341400"/>
    <w:rsid w:val="00341F6B"/>
    <w:rsid w:val="003517F8"/>
    <w:rsid w:val="00352640"/>
    <w:rsid w:val="003540E1"/>
    <w:rsid w:val="00354660"/>
    <w:rsid w:val="00355110"/>
    <w:rsid w:val="003579F6"/>
    <w:rsid w:val="00360095"/>
    <w:rsid w:val="003652F9"/>
    <w:rsid w:val="00377A97"/>
    <w:rsid w:val="003800B6"/>
    <w:rsid w:val="003802CD"/>
    <w:rsid w:val="00383F82"/>
    <w:rsid w:val="0038645B"/>
    <w:rsid w:val="00390ABA"/>
    <w:rsid w:val="003921FF"/>
    <w:rsid w:val="00392DC4"/>
    <w:rsid w:val="003933B9"/>
    <w:rsid w:val="003954CF"/>
    <w:rsid w:val="0039762F"/>
    <w:rsid w:val="003A2DE2"/>
    <w:rsid w:val="003A2EE7"/>
    <w:rsid w:val="003A3A62"/>
    <w:rsid w:val="003A4DE5"/>
    <w:rsid w:val="003B1652"/>
    <w:rsid w:val="003B1875"/>
    <w:rsid w:val="003B5487"/>
    <w:rsid w:val="003C009D"/>
    <w:rsid w:val="003C4CF5"/>
    <w:rsid w:val="003D2E16"/>
    <w:rsid w:val="003D4765"/>
    <w:rsid w:val="003D701B"/>
    <w:rsid w:val="003D7BB5"/>
    <w:rsid w:val="003E1A30"/>
    <w:rsid w:val="003E40F5"/>
    <w:rsid w:val="003F3BE0"/>
    <w:rsid w:val="003F5B07"/>
    <w:rsid w:val="003F6B33"/>
    <w:rsid w:val="004021F9"/>
    <w:rsid w:val="00405DAA"/>
    <w:rsid w:val="004078A4"/>
    <w:rsid w:val="004112B1"/>
    <w:rsid w:val="00414A63"/>
    <w:rsid w:val="00414CEE"/>
    <w:rsid w:val="00415202"/>
    <w:rsid w:val="00416A43"/>
    <w:rsid w:val="00422A7F"/>
    <w:rsid w:val="00422FC4"/>
    <w:rsid w:val="00424911"/>
    <w:rsid w:val="00424F4F"/>
    <w:rsid w:val="0042503F"/>
    <w:rsid w:val="0042638E"/>
    <w:rsid w:val="00426401"/>
    <w:rsid w:val="00427A9D"/>
    <w:rsid w:val="00427C24"/>
    <w:rsid w:val="00430843"/>
    <w:rsid w:val="00436331"/>
    <w:rsid w:val="00437F40"/>
    <w:rsid w:val="00440CEE"/>
    <w:rsid w:val="00440EF0"/>
    <w:rsid w:val="0044200E"/>
    <w:rsid w:val="00442FB6"/>
    <w:rsid w:val="00443550"/>
    <w:rsid w:val="004456C8"/>
    <w:rsid w:val="00451973"/>
    <w:rsid w:val="00451CFB"/>
    <w:rsid w:val="00452617"/>
    <w:rsid w:val="00453AAF"/>
    <w:rsid w:val="00457467"/>
    <w:rsid w:val="00457587"/>
    <w:rsid w:val="0046163A"/>
    <w:rsid w:val="0046210B"/>
    <w:rsid w:val="004637A9"/>
    <w:rsid w:val="004667D0"/>
    <w:rsid w:val="00466CEE"/>
    <w:rsid w:val="00473544"/>
    <w:rsid w:val="00480E94"/>
    <w:rsid w:val="00481482"/>
    <w:rsid w:val="0048348E"/>
    <w:rsid w:val="00485EB9"/>
    <w:rsid w:val="004900F8"/>
    <w:rsid w:val="004925B1"/>
    <w:rsid w:val="00492D0C"/>
    <w:rsid w:val="00496107"/>
    <w:rsid w:val="00496C0C"/>
    <w:rsid w:val="004A05F2"/>
    <w:rsid w:val="004A08DA"/>
    <w:rsid w:val="004A2920"/>
    <w:rsid w:val="004A296A"/>
    <w:rsid w:val="004A392A"/>
    <w:rsid w:val="004A636E"/>
    <w:rsid w:val="004A651C"/>
    <w:rsid w:val="004A669C"/>
    <w:rsid w:val="004A6C80"/>
    <w:rsid w:val="004B0B8E"/>
    <w:rsid w:val="004B1A96"/>
    <w:rsid w:val="004B22B3"/>
    <w:rsid w:val="004B2317"/>
    <w:rsid w:val="004B55F1"/>
    <w:rsid w:val="004B587B"/>
    <w:rsid w:val="004B6D43"/>
    <w:rsid w:val="004C4DAD"/>
    <w:rsid w:val="004C5FF9"/>
    <w:rsid w:val="004C66CF"/>
    <w:rsid w:val="004D4CB2"/>
    <w:rsid w:val="004D72E7"/>
    <w:rsid w:val="004E2478"/>
    <w:rsid w:val="004E247B"/>
    <w:rsid w:val="004F4D61"/>
    <w:rsid w:val="004F5013"/>
    <w:rsid w:val="004F640D"/>
    <w:rsid w:val="004F72B8"/>
    <w:rsid w:val="004F7435"/>
    <w:rsid w:val="00501B43"/>
    <w:rsid w:val="00503CFC"/>
    <w:rsid w:val="005047D3"/>
    <w:rsid w:val="00506200"/>
    <w:rsid w:val="00506E35"/>
    <w:rsid w:val="00510275"/>
    <w:rsid w:val="005142BE"/>
    <w:rsid w:val="00514AD2"/>
    <w:rsid w:val="00515075"/>
    <w:rsid w:val="00515C53"/>
    <w:rsid w:val="005214D1"/>
    <w:rsid w:val="005235EB"/>
    <w:rsid w:val="00525528"/>
    <w:rsid w:val="00526299"/>
    <w:rsid w:val="00526508"/>
    <w:rsid w:val="00542B99"/>
    <w:rsid w:val="00550222"/>
    <w:rsid w:val="00550CD6"/>
    <w:rsid w:val="00553E94"/>
    <w:rsid w:val="005577C7"/>
    <w:rsid w:val="00561944"/>
    <w:rsid w:val="00573616"/>
    <w:rsid w:val="00574EFF"/>
    <w:rsid w:val="005752BE"/>
    <w:rsid w:val="005756EC"/>
    <w:rsid w:val="00580B5F"/>
    <w:rsid w:val="00580C93"/>
    <w:rsid w:val="00584855"/>
    <w:rsid w:val="00585065"/>
    <w:rsid w:val="005850FF"/>
    <w:rsid w:val="0059396E"/>
    <w:rsid w:val="00596EA2"/>
    <w:rsid w:val="005A0B61"/>
    <w:rsid w:val="005A0CA6"/>
    <w:rsid w:val="005A10D6"/>
    <w:rsid w:val="005B0A2E"/>
    <w:rsid w:val="005B3785"/>
    <w:rsid w:val="005B4A67"/>
    <w:rsid w:val="005B4E96"/>
    <w:rsid w:val="005B5410"/>
    <w:rsid w:val="005C4056"/>
    <w:rsid w:val="005C66DA"/>
    <w:rsid w:val="005E02E6"/>
    <w:rsid w:val="005E09BF"/>
    <w:rsid w:val="005E1B3A"/>
    <w:rsid w:val="005E2C57"/>
    <w:rsid w:val="005E3046"/>
    <w:rsid w:val="005E4E05"/>
    <w:rsid w:val="005E5A5F"/>
    <w:rsid w:val="005F363F"/>
    <w:rsid w:val="00602E17"/>
    <w:rsid w:val="006046E3"/>
    <w:rsid w:val="0060587B"/>
    <w:rsid w:val="00605A88"/>
    <w:rsid w:val="0060667E"/>
    <w:rsid w:val="00606A81"/>
    <w:rsid w:val="00607BF6"/>
    <w:rsid w:val="00611054"/>
    <w:rsid w:val="006155FC"/>
    <w:rsid w:val="006167F0"/>
    <w:rsid w:val="00621798"/>
    <w:rsid w:val="00621C4E"/>
    <w:rsid w:val="00622269"/>
    <w:rsid w:val="0062425F"/>
    <w:rsid w:val="006247AB"/>
    <w:rsid w:val="00626021"/>
    <w:rsid w:val="0063755A"/>
    <w:rsid w:val="00640DF4"/>
    <w:rsid w:val="00644428"/>
    <w:rsid w:val="00646021"/>
    <w:rsid w:val="00646595"/>
    <w:rsid w:val="006474C1"/>
    <w:rsid w:val="00647D2E"/>
    <w:rsid w:val="00650EAA"/>
    <w:rsid w:val="00650FBC"/>
    <w:rsid w:val="00652AF9"/>
    <w:rsid w:val="00652BB2"/>
    <w:rsid w:val="00655279"/>
    <w:rsid w:val="006566E5"/>
    <w:rsid w:val="0066288E"/>
    <w:rsid w:val="0067081B"/>
    <w:rsid w:val="00681D88"/>
    <w:rsid w:val="00684A77"/>
    <w:rsid w:val="00684DA6"/>
    <w:rsid w:val="00692A8B"/>
    <w:rsid w:val="00692C92"/>
    <w:rsid w:val="0069308D"/>
    <w:rsid w:val="00693174"/>
    <w:rsid w:val="00696816"/>
    <w:rsid w:val="00696B50"/>
    <w:rsid w:val="0069775C"/>
    <w:rsid w:val="006A3441"/>
    <w:rsid w:val="006A3E37"/>
    <w:rsid w:val="006A4A76"/>
    <w:rsid w:val="006A4ACA"/>
    <w:rsid w:val="006A4DF1"/>
    <w:rsid w:val="006A501B"/>
    <w:rsid w:val="006A53F0"/>
    <w:rsid w:val="006B2266"/>
    <w:rsid w:val="006B68CF"/>
    <w:rsid w:val="006C0B49"/>
    <w:rsid w:val="006C6CB2"/>
    <w:rsid w:val="006C7B57"/>
    <w:rsid w:val="006D0102"/>
    <w:rsid w:val="006E0C12"/>
    <w:rsid w:val="006E0D47"/>
    <w:rsid w:val="006E1BE5"/>
    <w:rsid w:val="006E1F58"/>
    <w:rsid w:val="006E3569"/>
    <w:rsid w:val="006E384C"/>
    <w:rsid w:val="006E4634"/>
    <w:rsid w:val="006E483E"/>
    <w:rsid w:val="006E59CE"/>
    <w:rsid w:val="006F07B1"/>
    <w:rsid w:val="006F397B"/>
    <w:rsid w:val="006F4A89"/>
    <w:rsid w:val="00704DE4"/>
    <w:rsid w:val="0070623F"/>
    <w:rsid w:val="00713D37"/>
    <w:rsid w:val="007173FA"/>
    <w:rsid w:val="00725A7F"/>
    <w:rsid w:val="007268F8"/>
    <w:rsid w:val="007319C0"/>
    <w:rsid w:val="00731DEA"/>
    <w:rsid w:val="00732C98"/>
    <w:rsid w:val="0073352F"/>
    <w:rsid w:val="0073381E"/>
    <w:rsid w:val="00737208"/>
    <w:rsid w:val="00737B14"/>
    <w:rsid w:val="007406AF"/>
    <w:rsid w:val="00743E9A"/>
    <w:rsid w:val="00744A67"/>
    <w:rsid w:val="00745EF9"/>
    <w:rsid w:val="00746C2E"/>
    <w:rsid w:val="00750AC5"/>
    <w:rsid w:val="007523E8"/>
    <w:rsid w:val="00753204"/>
    <w:rsid w:val="00753D91"/>
    <w:rsid w:val="00754C73"/>
    <w:rsid w:val="00754FBB"/>
    <w:rsid w:val="00755C9F"/>
    <w:rsid w:val="007560C7"/>
    <w:rsid w:val="00757658"/>
    <w:rsid w:val="007632B4"/>
    <w:rsid w:val="00764172"/>
    <w:rsid w:val="00765BDC"/>
    <w:rsid w:val="0076672B"/>
    <w:rsid w:val="0077181A"/>
    <w:rsid w:val="00773C7C"/>
    <w:rsid w:val="00776BF8"/>
    <w:rsid w:val="007777D4"/>
    <w:rsid w:val="007873D6"/>
    <w:rsid w:val="0079268B"/>
    <w:rsid w:val="00792E05"/>
    <w:rsid w:val="00794FCB"/>
    <w:rsid w:val="007A0035"/>
    <w:rsid w:val="007A31FB"/>
    <w:rsid w:val="007A35B2"/>
    <w:rsid w:val="007A3744"/>
    <w:rsid w:val="007A6E9C"/>
    <w:rsid w:val="007A6ED3"/>
    <w:rsid w:val="007B0B46"/>
    <w:rsid w:val="007B2924"/>
    <w:rsid w:val="007B38C9"/>
    <w:rsid w:val="007B3EDB"/>
    <w:rsid w:val="007B4D45"/>
    <w:rsid w:val="007B5359"/>
    <w:rsid w:val="007C2C55"/>
    <w:rsid w:val="007C4F88"/>
    <w:rsid w:val="007C50A8"/>
    <w:rsid w:val="007C5DBA"/>
    <w:rsid w:val="007C6B05"/>
    <w:rsid w:val="007D2365"/>
    <w:rsid w:val="007D2BF0"/>
    <w:rsid w:val="007D324D"/>
    <w:rsid w:val="007D55D1"/>
    <w:rsid w:val="007D687E"/>
    <w:rsid w:val="007D6E46"/>
    <w:rsid w:val="007D7559"/>
    <w:rsid w:val="007E48B7"/>
    <w:rsid w:val="007E7780"/>
    <w:rsid w:val="007F0C13"/>
    <w:rsid w:val="007F3224"/>
    <w:rsid w:val="007F500E"/>
    <w:rsid w:val="007F6B98"/>
    <w:rsid w:val="00802076"/>
    <w:rsid w:val="00805031"/>
    <w:rsid w:val="0081055E"/>
    <w:rsid w:val="00814920"/>
    <w:rsid w:val="008169B7"/>
    <w:rsid w:val="00817F9C"/>
    <w:rsid w:val="00825A55"/>
    <w:rsid w:val="00827A97"/>
    <w:rsid w:val="00831E40"/>
    <w:rsid w:val="00833793"/>
    <w:rsid w:val="008338E6"/>
    <w:rsid w:val="008420BD"/>
    <w:rsid w:val="00842929"/>
    <w:rsid w:val="00842ABA"/>
    <w:rsid w:val="00842EAE"/>
    <w:rsid w:val="00844ECC"/>
    <w:rsid w:val="00845EF7"/>
    <w:rsid w:val="00846253"/>
    <w:rsid w:val="008469EE"/>
    <w:rsid w:val="00846AD5"/>
    <w:rsid w:val="00850129"/>
    <w:rsid w:val="00853027"/>
    <w:rsid w:val="008620BA"/>
    <w:rsid w:val="0087252D"/>
    <w:rsid w:val="00873C73"/>
    <w:rsid w:val="0087436C"/>
    <w:rsid w:val="0087440B"/>
    <w:rsid w:val="00874610"/>
    <w:rsid w:val="00875925"/>
    <w:rsid w:val="00877C7D"/>
    <w:rsid w:val="00882821"/>
    <w:rsid w:val="0088499B"/>
    <w:rsid w:val="00884A1B"/>
    <w:rsid w:val="00887BB9"/>
    <w:rsid w:val="00890707"/>
    <w:rsid w:val="008A1D74"/>
    <w:rsid w:val="008A2CB5"/>
    <w:rsid w:val="008A44F6"/>
    <w:rsid w:val="008A7F4F"/>
    <w:rsid w:val="008B2D10"/>
    <w:rsid w:val="008B2F2E"/>
    <w:rsid w:val="008B349F"/>
    <w:rsid w:val="008B41DC"/>
    <w:rsid w:val="008B7A63"/>
    <w:rsid w:val="008C3AFD"/>
    <w:rsid w:val="008D050C"/>
    <w:rsid w:val="008D41DE"/>
    <w:rsid w:val="008D4F49"/>
    <w:rsid w:val="008D6BBE"/>
    <w:rsid w:val="008D7C3A"/>
    <w:rsid w:val="008E2643"/>
    <w:rsid w:val="008E3687"/>
    <w:rsid w:val="008E5F21"/>
    <w:rsid w:val="008F3716"/>
    <w:rsid w:val="008F3A25"/>
    <w:rsid w:val="008F6544"/>
    <w:rsid w:val="0090021A"/>
    <w:rsid w:val="00900396"/>
    <w:rsid w:val="00902050"/>
    <w:rsid w:val="00902DB0"/>
    <w:rsid w:val="00907693"/>
    <w:rsid w:val="009107F2"/>
    <w:rsid w:val="00910C3D"/>
    <w:rsid w:val="0091524A"/>
    <w:rsid w:val="00915F1A"/>
    <w:rsid w:val="00920FA2"/>
    <w:rsid w:val="00923985"/>
    <w:rsid w:val="009248CF"/>
    <w:rsid w:val="009270C4"/>
    <w:rsid w:val="00930B19"/>
    <w:rsid w:val="00930B69"/>
    <w:rsid w:val="0093150B"/>
    <w:rsid w:val="00932B9A"/>
    <w:rsid w:val="00935363"/>
    <w:rsid w:val="00943ACD"/>
    <w:rsid w:val="00947165"/>
    <w:rsid w:val="00950F0A"/>
    <w:rsid w:val="00952F86"/>
    <w:rsid w:val="0095474E"/>
    <w:rsid w:val="00954D76"/>
    <w:rsid w:val="00955511"/>
    <w:rsid w:val="009645C6"/>
    <w:rsid w:val="00964917"/>
    <w:rsid w:val="00966E9D"/>
    <w:rsid w:val="00970197"/>
    <w:rsid w:val="00972A20"/>
    <w:rsid w:val="00977EA7"/>
    <w:rsid w:val="0098033D"/>
    <w:rsid w:val="00980FD5"/>
    <w:rsid w:val="00981755"/>
    <w:rsid w:val="00987378"/>
    <w:rsid w:val="00993C67"/>
    <w:rsid w:val="009A0A18"/>
    <w:rsid w:val="009A4C70"/>
    <w:rsid w:val="009A6471"/>
    <w:rsid w:val="009B056E"/>
    <w:rsid w:val="009B1786"/>
    <w:rsid w:val="009B2B64"/>
    <w:rsid w:val="009B2CFB"/>
    <w:rsid w:val="009B345C"/>
    <w:rsid w:val="009B3CDC"/>
    <w:rsid w:val="009B7876"/>
    <w:rsid w:val="009C39CE"/>
    <w:rsid w:val="009C4304"/>
    <w:rsid w:val="009C579E"/>
    <w:rsid w:val="009C5F86"/>
    <w:rsid w:val="009D1082"/>
    <w:rsid w:val="009D21B0"/>
    <w:rsid w:val="009D297D"/>
    <w:rsid w:val="009D38E4"/>
    <w:rsid w:val="009D5BDF"/>
    <w:rsid w:val="009E3A33"/>
    <w:rsid w:val="009E5192"/>
    <w:rsid w:val="009E712A"/>
    <w:rsid w:val="009E78E7"/>
    <w:rsid w:val="009F1FCE"/>
    <w:rsid w:val="009F3F1E"/>
    <w:rsid w:val="009F6688"/>
    <w:rsid w:val="009F7021"/>
    <w:rsid w:val="009F78BD"/>
    <w:rsid w:val="00A01C8C"/>
    <w:rsid w:val="00A02DE4"/>
    <w:rsid w:val="00A03CF4"/>
    <w:rsid w:val="00A07EC8"/>
    <w:rsid w:val="00A12B4C"/>
    <w:rsid w:val="00A163E5"/>
    <w:rsid w:val="00A17A72"/>
    <w:rsid w:val="00A20AD7"/>
    <w:rsid w:val="00A235FF"/>
    <w:rsid w:val="00A24557"/>
    <w:rsid w:val="00A27216"/>
    <w:rsid w:val="00A27AAE"/>
    <w:rsid w:val="00A32C44"/>
    <w:rsid w:val="00A34AAA"/>
    <w:rsid w:val="00A37946"/>
    <w:rsid w:val="00A416E3"/>
    <w:rsid w:val="00A425C9"/>
    <w:rsid w:val="00A45317"/>
    <w:rsid w:val="00A45418"/>
    <w:rsid w:val="00A4542A"/>
    <w:rsid w:val="00A45D10"/>
    <w:rsid w:val="00A47028"/>
    <w:rsid w:val="00A51399"/>
    <w:rsid w:val="00A53594"/>
    <w:rsid w:val="00A5620A"/>
    <w:rsid w:val="00A6051B"/>
    <w:rsid w:val="00A647DE"/>
    <w:rsid w:val="00A77DC9"/>
    <w:rsid w:val="00A8112E"/>
    <w:rsid w:val="00A8465E"/>
    <w:rsid w:val="00A87B3E"/>
    <w:rsid w:val="00A90DE9"/>
    <w:rsid w:val="00A9279D"/>
    <w:rsid w:val="00A97056"/>
    <w:rsid w:val="00AA2BAE"/>
    <w:rsid w:val="00AA35FC"/>
    <w:rsid w:val="00AA377E"/>
    <w:rsid w:val="00AA4123"/>
    <w:rsid w:val="00AA67C5"/>
    <w:rsid w:val="00AA6BA7"/>
    <w:rsid w:val="00AA7C11"/>
    <w:rsid w:val="00AB01B9"/>
    <w:rsid w:val="00AB1CB9"/>
    <w:rsid w:val="00AB361C"/>
    <w:rsid w:val="00AB3FE9"/>
    <w:rsid w:val="00AB5B12"/>
    <w:rsid w:val="00AB64F3"/>
    <w:rsid w:val="00AC0195"/>
    <w:rsid w:val="00AC148B"/>
    <w:rsid w:val="00AC1BDC"/>
    <w:rsid w:val="00AC4586"/>
    <w:rsid w:val="00AC7937"/>
    <w:rsid w:val="00AC7B7C"/>
    <w:rsid w:val="00AC7FAB"/>
    <w:rsid w:val="00AD1A84"/>
    <w:rsid w:val="00AD2167"/>
    <w:rsid w:val="00AD2877"/>
    <w:rsid w:val="00AD3E11"/>
    <w:rsid w:val="00AD569B"/>
    <w:rsid w:val="00AD7CAB"/>
    <w:rsid w:val="00AE1E19"/>
    <w:rsid w:val="00AE46FD"/>
    <w:rsid w:val="00AE6CFF"/>
    <w:rsid w:val="00AE7455"/>
    <w:rsid w:val="00AE793C"/>
    <w:rsid w:val="00AF0B12"/>
    <w:rsid w:val="00AF3811"/>
    <w:rsid w:val="00AF431A"/>
    <w:rsid w:val="00AF6EEA"/>
    <w:rsid w:val="00AF6F20"/>
    <w:rsid w:val="00B002CB"/>
    <w:rsid w:val="00B00B69"/>
    <w:rsid w:val="00B015E5"/>
    <w:rsid w:val="00B023C4"/>
    <w:rsid w:val="00B04A80"/>
    <w:rsid w:val="00B0509B"/>
    <w:rsid w:val="00B11DF5"/>
    <w:rsid w:val="00B11FE1"/>
    <w:rsid w:val="00B2357C"/>
    <w:rsid w:val="00B256A9"/>
    <w:rsid w:val="00B31CBB"/>
    <w:rsid w:val="00B326CC"/>
    <w:rsid w:val="00B357D6"/>
    <w:rsid w:val="00B36907"/>
    <w:rsid w:val="00B40D38"/>
    <w:rsid w:val="00B41511"/>
    <w:rsid w:val="00B45EEB"/>
    <w:rsid w:val="00B45F0B"/>
    <w:rsid w:val="00B53ED5"/>
    <w:rsid w:val="00B5431F"/>
    <w:rsid w:val="00B577F4"/>
    <w:rsid w:val="00B64369"/>
    <w:rsid w:val="00B64E06"/>
    <w:rsid w:val="00B65ACA"/>
    <w:rsid w:val="00B67AEE"/>
    <w:rsid w:val="00B722CB"/>
    <w:rsid w:val="00B730B4"/>
    <w:rsid w:val="00B776F3"/>
    <w:rsid w:val="00B81A45"/>
    <w:rsid w:val="00B8204A"/>
    <w:rsid w:val="00B847D6"/>
    <w:rsid w:val="00B85117"/>
    <w:rsid w:val="00B9135B"/>
    <w:rsid w:val="00B91973"/>
    <w:rsid w:val="00B932B1"/>
    <w:rsid w:val="00B94271"/>
    <w:rsid w:val="00B95B98"/>
    <w:rsid w:val="00B977C5"/>
    <w:rsid w:val="00BA1247"/>
    <w:rsid w:val="00BA1CA3"/>
    <w:rsid w:val="00BA27FF"/>
    <w:rsid w:val="00BA4D19"/>
    <w:rsid w:val="00BA4DE5"/>
    <w:rsid w:val="00BA7221"/>
    <w:rsid w:val="00BB2208"/>
    <w:rsid w:val="00BB27DD"/>
    <w:rsid w:val="00BB2930"/>
    <w:rsid w:val="00BB6484"/>
    <w:rsid w:val="00BC1AD6"/>
    <w:rsid w:val="00BC22D9"/>
    <w:rsid w:val="00BC6B18"/>
    <w:rsid w:val="00BD024E"/>
    <w:rsid w:val="00BD33DD"/>
    <w:rsid w:val="00BD349D"/>
    <w:rsid w:val="00BD46BB"/>
    <w:rsid w:val="00BD5A35"/>
    <w:rsid w:val="00BD711F"/>
    <w:rsid w:val="00BD7EE6"/>
    <w:rsid w:val="00BE10BC"/>
    <w:rsid w:val="00BE13B8"/>
    <w:rsid w:val="00BE4CF9"/>
    <w:rsid w:val="00BE5367"/>
    <w:rsid w:val="00BE6941"/>
    <w:rsid w:val="00BE7D71"/>
    <w:rsid w:val="00BF0106"/>
    <w:rsid w:val="00BF26CB"/>
    <w:rsid w:val="00BF5E9E"/>
    <w:rsid w:val="00BF6639"/>
    <w:rsid w:val="00BF6649"/>
    <w:rsid w:val="00C0156A"/>
    <w:rsid w:val="00C01C80"/>
    <w:rsid w:val="00C03F83"/>
    <w:rsid w:val="00C10902"/>
    <w:rsid w:val="00C14B1D"/>
    <w:rsid w:val="00C1664D"/>
    <w:rsid w:val="00C20ACC"/>
    <w:rsid w:val="00C21B10"/>
    <w:rsid w:val="00C235D3"/>
    <w:rsid w:val="00C236E5"/>
    <w:rsid w:val="00C27AF4"/>
    <w:rsid w:val="00C343B6"/>
    <w:rsid w:val="00C34B98"/>
    <w:rsid w:val="00C34ED9"/>
    <w:rsid w:val="00C35803"/>
    <w:rsid w:val="00C36512"/>
    <w:rsid w:val="00C37A52"/>
    <w:rsid w:val="00C41B13"/>
    <w:rsid w:val="00C41C98"/>
    <w:rsid w:val="00C42A45"/>
    <w:rsid w:val="00C448DD"/>
    <w:rsid w:val="00C45F5F"/>
    <w:rsid w:val="00C46749"/>
    <w:rsid w:val="00C50F8A"/>
    <w:rsid w:val="00C51B7B"/>
    <w:rsid w:val="00C526C4"/>
    <w:rsid w:val="00C52D2E"/>
    <w:rsid w:val="00C55DD6"/>
    <w:rsid w:val="00C619A4"/>
    <w:rsid w:val="00C62758"/>
    <w:rsid w:val="00C63A2C"/>
    <w:rsid w:val="00C63FEE"/>
    <w:rsid w:val="00C654A9"/>
    <w:rsid w:val="00C663B0"/>
    <w:rsid w:val="00C704A6"/>
    <w:rsid w:val="00C70F6F"/>
    <w:rsid w:val="00C72310"/>
    <w:rsid w:val="00C74650"/>
    <w:rsid w:val="00C771A6"/>
    <w:rsid w:val="00C772B7"/>
    <w:rsid w:val="00C77952"/>
    <w:rsid w:val="00C77D62"/>
    <w:rsid w:val="00C8096B"/>
    <w:rsid w:val="00C85D71"/>
    <w:rsid w:val="00C87BC1"/>
    <w:rsid w:val="00C937A9"/>
    <w:rsid w:val="00C9651B"/>
    <w:rsid w:val="00C97FFA"/>
    <w:rsid w:val="00CA08E8"/>
    <w:rsid w:val="00CA18F0"/>
    <w:rsid w:val="00CA2258"/>
    <w:rsid w:val="00CA3DBB"/>
    <w:rsid w:val="00CB1CED"/>
    <w:rsid w:val="00CB28DB"/>
    <w:rsid w:val="00CB2E82"/>
    <w:rsid w:val="00CB341C"/>
    <w:rsid w:val="00CB3BF2"/>
    <w:rsid w:val="00CB6080"/>
    <w:rsid w:val="00CB6EDD"/>
    <w:rsid w:val="00CB70FF"/>
    <w:rsid w:val="00CC3120"/>
    <w:rsid w:val="00CD3A62"/>
    <w:rsid w:val="00CD550F"/>
    <w:rsid w:val="00CD5B92"/>
    <w:rsid w:val="00CE779A"/>
    <w:rsid w:val="00CF3917"/>
    <w:rsid w:val="00CF44C9"/>
    <w:rsid w:val="00D04089"/>
    <w:rsid w:val="00D072CB"/>
    <w:rsid w:val="00D100A4"/>
    <w:rsid w:val="00D11CAD"/>
    <w:rsid w:val="00D12231"/>
    <w:rsid w:val="00D159AA"/>
    <w:rsid w:val="00D17039"/>
    <w:rsid w:val="00D2032A"/>
    <w:rsid w:val="00D277BC"/>
    <w:rsid w:val="00D31DAC"/>
    <w:rsid w:val="00D372EC"/>
    <w:rsid w:val="00D438F5"/>
    <w:rsid w:val="00D43963"/>
    <w:rsid w:val="00D454F8"/>
    <w:rsid w:val="00D47096"/>
    <w:rsid w:val="00D47AB1"/>
    <w:rsid w:val="00D50486"/>
    <w:rsid w:val="00D564B3"/>
    <w:rsid w:val="00D63E46"/>
    <w:rsid w:val="00D66738"/>
    <w:rsid w:val="00D66745"/>
    <w:rsid w:val="00D70822"/>
    <w:rsid w:val="00D71433"/>
    <w:rsid w:val="00D7181D"/>
    <w:rsid w:val="00D723DE"/>
    <w:rsid w:val="00D7281F"/>
    <w:rsid w:val="00D72FD9"/>
    <w:rsid w:val="00D74324"/>
    <w:rsid w:val="00D74769"/>
    <w:rsid w:val="00D8140D"/>
    <w:rsid w:val="00D83A80"/>
    <w:rsid w:val="00D83C05"/>
    <w:rsid w:val="00D85654"/>
    <w:rsid w:val="00D85AF0"/>
    <w:rsid w:val="00D86C56"/>
    <w:rsid w:val="00D87DA3"/>
    <w:rsid w:val="00D91408"/>
    <w:rsid w:val="00D94994"/>
    <w:rsid w:val="00D9563D"/>
    <w:rsid w:val="00DA054E"/>
    <w:rsid w:val="00DA0C2E"/>
    <w:rsid w:val="00DA1D8B"/>
    <w:rsid w:val="00DA5947"/>
    <w:rsid w:val="00DA69DA"/>
    <w:rsid w:val="00DA758D"/>
    <w:rsid w:val="00DB1F40"/>
    <w:rsid w:val="00DB23AE"/>
    <w:rsid w:val="00DB39B9"/>
    <w:rsid w:val="00DB4413"/>
    <w:rsid w:val="00DB55C0"/>
    <w:rsid w:val="00DC38B5"/>
    <w:rsid w:val="00DC708E"/>
    <w:rsid w:val="00DC7B69"/>
    <w:rsid w:val="00DD03C5"/>
    <w:rsid w:val="00DE0169"/>
    <w:rsid w:val="00DE016B"/>
    <w:rsid w:val="00DE202E"/>
    <w:rsid w:val="00DE265B"/>
    <w:rsid w:val="00DE3A78"/>
    <w:rsid w:val="00DF031A"/>
    <w:rsid w:val="00DF3F34"/>
    <w:rsid w:val="00DF5386"/>
    <w:rsid w:val="00E0359B"/>
    <w:rsid w:val="00E040B2"/>
    <w:rsid w:val="00E11752"/>
    <w:rsid w:val="00E146E7"/>
    <w:rsid w:val="00E236CC"/>
    <w:rsid w:val="00E25359"/>
    <w:rsid w:val="00E25D03"/>
    <w:rsid w:val="00E2698E"/>
    <w:rsid w:val="00E30724"/>
    <w:rsid w:val="00E3084F"/>
    <w:rsid w:val="00E335A0"/>
    <w:rsid w:val="00E33AD7"/>
    <w:rsid w:val="00E4207D"/>
    <w:rsid w:val="00E4788E"/>
    <w:rsid w:val="00E51C8E"/>
    <w:rsid w:val="00E53320"/>
    <w:rsid w:val="00E54B5A"/>
    <w:rsid w:val="00E57A76"/>
    <w:rsid w:val="00E61DD8"/>
    <w:rsid w:val="00E63E54"/>
    <w:rsid w:val="00E64E8D"/>
    <w:rsid w:val="00E73246"/>
    <w:rsid w:val="00E75CA1"/>
    <w:rsid w:val="00E761B9"/>
    <w:rsid w:val="00E77E1D"/>
    <w:rsid w:val="00E82166"/>
    <w:rsid w:val="00E827A0"/>
    <w:rsid w:val="00E82BAF"/>
    <w:rsid w:val="00E92D61"/>
    <w:rsid w:val="00E93035"/>
    <w:rsid w:val="00E934FF"/>
    <w:rsid w:val="00E93842"/>
    <w:rsid w:val="00E9570C"/>
    <w:rsid w:val="00E9767B"/>
    <w:rsid w:val="00E97927"/>
    <w:rsid w:val="00EA0C72"/>
    <w:rsid w:val="00EA5A6B"/>
    <w:rsid w:val="00EA65CE"/>
    <w:rsid w:val="00EA7531"/>
    <w:rsid w:val="00EB0045"/>
    <w:rsid w:val="00EB16FA"/>
    <w:rsid w:val="00EB1CE6"/>
    <w:rsid w:val="00EB263E"/>
    <w:rsid w:val="00EB54F6"/>
    <w:rsid w:val="00EC489C"/>
    <w:rsid w:val="00EC70BD"/>
    <w:rsid w:val="00EC7F6A"/>
    <w:rsid w:val="00ED166C"/>
    <w:rsid w:val="00ED2827"/>
    <w:rsid w:val="00ED4536"/>
    <w:rsid w:val="00ED6391"/>
    <w:rsid w:val="00ED69E0"/>
    <w:rsid w:val="00EE3310"/>
    <w:rsid w:val="00EE3C60"/>
    <w:rsid w:val="00EE648B"/>
    <w:rsid w:val="00EF1BF5"/>
    <w:rsid w:val="00EF2457"/>
    <w:rsid w:val="00EF5AC4"/>
    <w:rsid w:val="00F018A4"/>
    <w:rsid w:val="00F01FAB"/>
    <w:rsid w:val="00F03230"/>
    <w:rsid w:val="00F05C8B"/>
    <w:rsid w:val="00F06608"/>
    <w:rsid w:val="00F06EA5"/>
    <w:rsid w:val="00F079B6"/>
    <w:rsid w:val="00F13B5B"/>
    <w:rsid w:val="00F15302"/>
    <w:rsid w:val="00F17C84"/>
    <w:rsid w:val="00F251B7"/>
    <w:rsid w:val="00F258DB"/>
    <w:rsid w:val="00F27837"/>
    <w:rsid w:val="00F27A41"/>
    <w:rsid w:val="00F32016"/>
    <w:rsid w:val="00F36890"/>
    <w:rsid w:val="00F4391B"/>
    <w:rsid w:val="00F47DF2"/>
    <w:rsid w:val="00F50EAC"/>
    <w:rsid w:val="00F51E1D"/>
    <w:rsid w:val="00F62646"/>
    <w:rsid w:val="00F63330"/>
    <w:rsid w:val="00F64835"/>
    <w:rsid w:val="00F652EF"/>
    <w:rsid w:val="00F677C4"/>
    <w:rsid w:val="00F720CF"/>
    <w:rsid w:val="00F77540"/>
    <w:rsid w:val="00F77611"/>
    <w:rsid w:val="00F77B3B"/>
    <w:rsid w:val="00F829FC"/>
    <w:rsid w:val="00F86067"/>
    <w:rsid w:val="00F86A7D"/>
    <w:rsid w:val="00F92961"/>
    <w:rsid w:val="00F92B6F"/>
    <w:rsid w:val="00F94BDE"/>
    <w:rsid w:val="00F952D8"/>
    <w:rsid w:val="00F97290"/>
    <w:rsid w:val="00FA391D"/>
    <w:rsid w:val="00FA456D"/>
    <w:rsid w:val="00FA6149"/>
    <w:rsid w:val="00FA6854"/>
    <w:rsid w:val="00FB3A3B"/>
    <w:rsid w:val="00FB4742"/>
    <w:rsid w:val="00FB631C"/>
    <w:rsid w:val="00FB705B"/>
    <w:rsid w:val="00FC091C"/>
    <w:rsid w:val="00FC50C5"/>
    <w:rsid w:val="00FC5284"/>
    <w:rsid w:val="00FC7846"/>
    <w:rsid w:val="00FC7985"/>
    <w:rsid w:val="00FD1376"/>
    <w:rsid w:val="00FD279B"/>
    <w:rsid w:val="00FD2948"/>
    <w:rsid w:val="00FD45C5"/>
    <w:rsid w:val="00FD491E"/>
    <w:rsid w:val="00FE0457"/>
    <w:rsid w:val="00FE39E2"/>
    <w:rsid w:val="00FE5A9A"/>
    <w:rsid w:val="00FE5FC9"/>
    <w:rsid w:val="00FF01A8"/>
    <w:rsid w:val="00FF2339"/>
    <w:rsid w:val="00FF5AD6"/>
    <w:rsid w:val="00FF7027"/>
    <w:rsid w:val="00FF7997"/>
    <w:rsid w:val="00FF7C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B341"/>
  <w15:chartTrackingRefBased/>
  <w15:docId w15:val="{EB6B33C5-A41A-470D-997E-C53C5E3EC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B256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aliases w:val="Potpoglavlja"/>
    <w:basedOn w:val="Normal"/>
    <w:next w:val="Normal"/>
    <w:link w:val="Naslov2Char"/>
    <w:uiPriority w:val="9"/>
    <w:unhideWhenUsed/>
    <w:qFormat/>
    <w:rsid w:val="00DD03C5"/>
    <w:pPr>
      <w:keepNext/>
      <w:spacing w:before="240" w:after="60" w:line="360" w:lineRule="auto"/>
      <w:jc w:val="both"/>
      <w:outlineLvl w:val="1"/>
    </w:pPr>
    <w:rPr>
      <w:rFonts w:ascii="Times New Roman" w:eastAsiaTheme="majorEastAsia" w:hAnsi="Times New Roman" w:cs="Times New Roman"/>
      <w:sz w:val="24"/>
      <w:szCs w:val="24"/>
      <w:lang w:eastAsia="hr-HR"/>
    </w:rPr>
  </w:style>
  <w:style w:type="paragraph" w:styleId="Naslov3">
    <w:name w:val="heading 3"/>
    <w:basedOn w:val="Normal"/>
    <w:next w:val="Normal"/>
    <w:link w:val="Naslov3Char"/>
    <w:uiPriority w:val="9"/>
    <w:unhideWhenUsed/>
    <w:qFormat/>
    <w:rsid w:val="00B256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link w:val="NaslovChar"/>
    <w:uiPriority w:val="10"/>
    <w:qFormat/>
    <w:rsid w:val="00584855"/>
    <w:pPr>
      <w:widowControl w:val="0"/>
      <w:autoSpaceDE w:val="0"/>
      <w:autoSpaceDN w:val="0"/>
      <w:spacing w:after="0" w:line="240" w:lineRule="auto"/>
      <w:ind w:left="1106" w:right="1831"/>
      <w:jc w:val="center"/>
    </w:pPr>
    <w:rPr>
      <w:rFonts w:ascii="Cambria" w:eastAsia="Cambria" w:hAnsi="Cambria" w:cs="Cambria"/>
      <w:b/>
      <w:bCs/>
      <w:sz w:val="74"/>
      <w:szCs w:val="74"/>
      <w:lang w:val="bs-Latn"/>
    </w:rPr>
  </w:style>
  <w:style w:type="character" w:customStyle="1" w:styleId="NaslovChar">
    <w:name w:val="Naslov Char"/>
    <w:basedOn w:val="Zadanifontodlomka"/>
    <w:link w:val="Naslov"/>
    <w:uiPriority w:val="10"/>
    <w:rsid w:val="00584855"/>
    <w:rPr>
      <w:rFonts w:ascii="Cambria" w:eastAsia="Cambria" w:hAnsi="Cambria" w:cs="Cambria"/>
      <w:b/>
      <w:bCs/>
      <w:sz w:val="74"/>
      <w:szCs w:val="74"/>
      <w:lang w:val="bs-Latn"/>
    </w:rPr>
  </w:style>
  <w:style w:type="paragraph" w:styleId="Zaglavlje">
    <w:name w:val="header"/>
    <w:basedOn w:val="Normal"/>
    <w:link w:val="ZaglavljeChar"/>
    <w:uiPriority w:val="99"/>
    <w:unhideWhenUsed/>
    <w:rsid w:val="00584855"/>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ZaglavljeChar">
    <w:name w:val="Zaglavlje Char"/>
    <w:basedOn w:val="Zadanifontodlomka"/>
    <w:link w:val="Zaglavlje"/>
    <w:uiPriority w:val="99"/>
    <w:rsid w:val="00584855"/>
    <w:rPr>
      <w:rFonts w:ascii="Times New Roman" w:eastAsia="Times New Roman" w:hAnsi="Times New Roman" w:cs="Times New Roman"/>
    </w:rPr>
  </w:style>
  <w:style w:type="paragraph" w:styleId="Podnoje">
    <w:name w:val="footer"/>
    <w:basedOn w:val="Normal"/>
    <w:link w:val="PodnojeChar"/>
    <w:uiPriority w:val="99"/>
    <w:unhideWhenUsed/>
    <w:rsid w:val="00584855"/>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PodnojeChar">
    <w:name w:val="Podnožje Char"/>
    <w:basedOn w:val="Zadanifontodlomka"/>
    <w:link w:val="Podnoje"/>
    <w:uiPriority w:val="99"/>
    <w:rsid w:val="00584855"/>
    <w:rPr>
      <w:rFonts w:ascii="Times New Roman" w:eastAsia="Times New Roman" w:hAnsi="Times New Roman" w:cs="Times New Roman"/>
    </w:rPr>
  </w:style>
  <w:style w:type="paragraph" w:customStyle="1" w:styleId="Slike">
    <w:name w:val="Slike"/>
    <w:basedOn w:val="Normal"/>
    <w:link w:val="SlikeChar"/>
    <w:qFormat/>
    <w:rsid w:val="004456C8"/>
    <w:pPr>
      <w:widowControl w:val="0"/>
      <w:autoSpaceDE w:val="0"/>
      <w:autoSpaceDN w:val="0"/>
      <w:spacing w:after="0" w:line="240" w:lineRule="auto"/>
      <w:ind w:left="1128"/>
    </w:pPr>
    <w:rPr>
      <w:rFonts w:ascii="Times New Roman" w:eastAsia="Times New Roman" w:hAnsi="Times New Roman" w:cs="Times New Roman"/>
      <w:b/>
      <w:sz w:val="18"/>
    </w:rPr>
  </w:style>
  <w:style w:type="character" w:customStyle="1" w:styleId="SlikeChar">
    <w:name w:val="Slike Char"/>
    <w:basedOn w:val="Zadanifontodlomka"/>
    <w:link w:val="Slike"/>
    <w:rsid w:val="004456C8"/>
    <w:rPr>
      <w:rFonts w:ascii="Times New Roman" w:eastAsia="Times New Roman" w:hAnsi="Times New Roman" w:cs="Times New Roman"/>
      <w:b/>
      <w:sz w:val="18"/>
    </w:rPr>
  </w:style>
  <w:style w:type="character" w:customStyle="1" w:styleId="Naslov2Char">
    <w:name w:val="Naslov 2 Char"/>
    <w:aliases w:val="Potpoglavlja Char"/>
    <w:basedOn w:val="Zadanifontodlomka"/>
    <w:link w:val="Naslov2"/>
    <w:uiPriority w:val="9"/>
    <w:rsid w:val="00DD03C5"/>
    <w:rPr>
      <w:rFonts w:ascii="Times New Roman" w:eastAsiaTheme="majorEastAsia" w:hAnsi="Times New Roman" w:cs="Times New Roman"/>
      <w:sz w:val="24"/>
      <w:szCs w:val="24"/>
      <w:lang w:eastAsia="hr-HR"/>
    </w:rPr>
  </w:style>
  <w:style w:type="paragraph" w:styleId="Tijeloteksta">
    <w:name w:val="Body Text"/>
    <w:basedOn w:val="Normal"/>
    <w:link w:val="TijelotekstaChar"/>
    <w:uiPriority w:val="1"/>
    <w:qFormat/>
    <w:rsid w:val="00DD03C5"/>
    <w:pPr>
      <w:spacing w:line="360" w:lineRule="auto"/>
      <w:jc w:val="both"/>
    </w:pPr>
    <w:rPr>
      <w:rFonts w:ascii="Times New Roman" w:eastAsiaTheme="minorEastAsia" w:hAnsi="Times New Roman" w:cs="Times New Roman"/>
      <w:sz w:val="24"/>
      <w:szCs w:val="24"/>
      <w:lang w:val="x-none" w:eastAsia="hr-HR"/>
    </w:rPr>
  </w:style>
  <w:style w:type="character" w:customStyle="1" w:styleId="TijelotekstaChar">
    <w:name w:val="Tijelo teksta Char"/>
    <w:basedOn w:val="Zadanifontodlomka"/>
    <w:link w:val="Tijeloteksta"/>
    <w:uiPriority w:val="1"/>
    <w:rsid w:val="00DD03C5"/>
    <w:rPr>
      <w:rFonts w:ascii="Times New Roman" w:eastAsiaTheme="minorEastAsia" w:hAnsi="Times New Roman" w:cs="Times New Roman"/>
      <w:sz w:val="24"/>
      <w:szCs w:val="24"/>
      <w:lang w:val="x-none" w:eastAsia="hr-HR"/>
    </w:rPr>
  </w:style>
  <w:style w:type="paragraph" w:customStyle="1" w:styleId="TableParagraph">
    <w:name w:val="Table Paragraph"/>
    <w:basedOn w:val="Opisslike"/>
    <w:uiPriority w:val="1"/>
    <w:qFormat/>
    <w:rsid w:val="00526508"/>
    <w:pPr>
      <w:widowControl w:val="0"/>
      <w:autoSpaceDE w:val="0"/>
      <w:autoSpaceDN w:val="0"/>
      <w:spacing w:after="0"/>
    </w:pPr>
    <w:rPr>
      <w:rFonts w:ascii="Times New Roman" w:eastAsiaTheme="minorEastAsia" w:hAnsi="Times New Roman" w:cs="Times New Roman"/>
      <w:b/>
      <w:i w:val="0"/>
      <w:color w:val="auto"/>
    </w:rPr>
  </w:style>
  <w:style w:type="paragraph" w:styleId="Opisslike">
    <w:name w:val="caption"/>
    <w:aliases w:val="Tablice"/>
    <w:basedOn w:val="Normal"/>
    <w:next w:val="Normal"/>
    <w:uiPriority w:val="35"/>
    <w:unhideWhenUsed/>
    <w:qFormat/>
    <w:rsid w:val="00526508"/>
    <w:pPr>
      <w:spacing w:after="200" w:line="240" w:lineRule="auto"/>
    </w:pPr>
    <w:rPr>
      <w:i/>
      <w:iCs/>
      <w:color w:val="44546A" w:themeColor="text2"/>
      <w:sz w:val="18"/>
      <w:szCs w:val="18"/>
    </w:rPr>
  </w:style>
  <w:style w:type="paragraph" w:styleId="Odlomakpopisa">
    <w:name w:val="List Paragraph"/>
    <w:basedOn w:val="Normal"/>
    <w:uiPriority w:val="34"/>
    <w:qFormat/>
    <w:rsid w:val="00842EAE"/>
    <w:pPr>
      <w:spacing w:line="360" w:lineRule="auto"/>
      <w:ind w:left="708"/>
      <w:jc w:val="both"/>
    </w:pPr>
    <w:rPr>
      <w:rFonts w:ascii="Times New Roman" w:eastAsiaTheme="minorEastAsia" w:hAnsi="Times New Roman" w:cs="Times New Roman"/>
      <w:sz w:val="24"/>
      <w:szCs w:val="24"/>
      <w:lang w:eastAsia="hr-HR"/>
    </w:rPr>
  </w:style>
  <w:style w:type="character" w:styleId="Naglaeno">
    <w:name w:val="Strong"/>
    <w:basedOn w:val="Zadanifontodlomka"/>
    <w:uiPriority w:val="22"/>
    <w:qFormat/>
    <w:rsid w:val="00D8140D"/>
    <w:rPr>
      <w:b/>
      <w:bCs/>
    </w:rPr>
  </w:style>
  <w:style w:type="table" w:styleId="Reetkatablice">
    <w:name w:val="Table Grid"/>
    <w:basedOn w:val="Obinatablica"/>
    <w:uiPriority w:val="39"/>
    <w:rsid w:val="00BB27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basedOn w:val="Normal"/>
    <w:link w:val="TekstfusnoteChar"/>
    <w:uiPriority w:val="99"/>
    <w:semiHidden/>
    <w:unhideWhenUsed/>
    <w:rsid w:val="00070C2C"/>
    <w:pPr>
      <w:spacing w:after="0" w:line="240" w:lineRule="auto"/>
    </w:pPr>
    <w:rPr>
      <w:sz w:val="20"/>
      <w:szCs w:val="20"/>
      <w:lang w:val="en-GB"/>
    </w:rPr>
  </w:style>
  <w:style w:type="character" w:customStyle="1" w:styleId="TekstfusnoteChar">
    <w:name w:val="Tekst fusnote Char"/>
    <w:basedOn w:val="Zadanifontodlomka"/>
    <w:link w:val="Tekstfusnote"/>
    <w:uiPriority w:val="99"/>
    <w:semiHidden/>
    <w:rsid w:val="00070C2C"/>
    <w:rPr>
      <w:sz w:val="20"/>
      <w:szCs w:val="20"/>
      <w:lang w:val="en-GB"/>
    </w:rPr>
  </w:style>
  <w:style w:type="character" w:styleId="Referencafusnote">
    <w:name w:val="footnote reference"/>
    <w:basedOn w:val="Zadanifontodlomka"/>
    <w:uiPriority w:val="99"/>
    <w:semiHidden/>
    <w:unhideWhenUsed/>
    <w:rsid w:val="00070C2C"/>
    <w:rPr>
      <w:vertAlign w:val="superscript"/>
    </w:rPr>
  </w:style>
  <w:style w:type="character" w:styleId="Hiperveza">
    <w:name w:val="Hyperlink"/>
    <w:basedOn w:val="Zadanifontodlomka"/>
    <w:uiPriority w:val="99"/>
    <w:unhideWhenUsed/>
    <w:rsid w:val="00FC50C5"/>
    <w:rPr>
      <w:color w:val="0563C1" w:themeColor="hyperlink"/>
      <w:u w:val="single"/>
    </w:rPr>
  </w:style>
  <w:style w:type="character" w:customStyle="1" w:styleId="Nerijeenospominjanje1">
    <w:name w:val="Neriješeno spominjanje1"/>
    <w:basedOn w:val="Zadanifontodlomka"/>
    <w:uiPriority w:val="99"/>
    <w:semiHidden/>
    <w:unhideWhenUsed/>
    <w:rsid w:val="00FC50C5"/>
    <w:rPr>
      <w:color w:val="605E5C"/>
      <w:shd w:val="clear" w:color="auto" w:fill="E1DFDD"/>
    </w:rPr>
  </w:style>
  <w:style w:type="paragraph" w:styleId="StandardWeb">
    <w:name w:val="Normal (Web)"/>
    <w:basedOn w:val="Normal"/>
    <w:uiPriority w:val="99"/>
    <w:semiHidden/>
    <w:unhideWhenUsed/>
    <w:rsid w:val="0069308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Revizija">
    <w:name w:val="Revision"/>
    <w:hidden/>
    <w:uiPriority w:val="99"/>
    <w:semiHidden/>
    <w:rsid w:val="0069308D"/>
    <w:pPr>
      <w:spacing w:after="0" w:line="240" w:lineRule="auto"/>
    </w:pPr>
    <w:rPr>
      <w:lang w:val="en-GB"/>
    </w:rPr>
  </w:style>
  <w:style w:type="character" w:styleId="Referencakomentara">
    <w:name w:val="annotation reference"/>
    <w:basedOn w:val="Zadanifontodlomka"/>
    <w:uiPriority w:val="99"/>
    <w:semiHidden/>
    <w:unhideWhenUsed/>
    <w:rsid w:val="0069308D"/>
    <w:rPr>
      <w:sz w:val="16"/>
      <w:szCs w:val="16"/>
    </w:rPr>
  </w:style>
  <w:style w:type="paragraph" w:styleId="Tekstkomentara">
    <w:name w:val="annotation text"/>
    <w:basedOn w:val="Normal"/>
    <w:link w:val="TekstkomentaraChar"/>
    <w:uiPriority w:val="99"/>
    <w:unhideWhenUsed/>
    <w:rsid w:val="0069308D"/>
    <w:pPr>
      <w:spacing w:line="240" w:lineRule="auto"/>
    </w:pPr>
    <w:rPr>
      <w:sz w:val="20"/>
      <w:szCs w:val="20"/>
      <w:lang w:val="en-GB"/>
    </w:rPr>
  </w:style>
  <w:style w:type="character" w:customStyle="1" w:styleId="TekstkomentaraChar">
    <w:name w:val="Tekst komentara Char"/>
    <w:basedOn w:val="Zadanifontodlomka"/>
    <w:link w:val="Tekstkomentara"/>
    <w:uiPriority w:val="99"/>
    <w:rsid w:val="0069308D"/>
    <w:rPr>
      <w:sz w:val="20"/>
      <w:szCs w:val="20"/>
      <w:lang w:val="en-GB"/>
    </w:rPr>
  </w:style>
  <w:style w:type="paragraph" w:styleId="Predmetkomentara">
    <w:name w:val="annotation subject"/>
    <w:basedOn w:val="Tekstkomentara"/>
    <w:next w:val="Tekstkomentara"/>
    <w:link w:val="PredmetkomentaraChar"/>
    <w:uiPriority w:val="99"/>
    <w:semiHidden/>
    <w:unhideWhenUsed/>
    <w:rsid w:val="0069308D"/>
    <w:rPr>
      <w:b/>
      <w:bCs/>
    </w:rPr>
  </w:style>
  <w:style w:type="character" w:customStyle="1" w:styleId="PredmetkomentaraChar">
    <w:name w:val="Predmet komentara Char"/>
    <w:basedOn w:val="TekstkomentaraChar"/>
    <w:link w:val="Predmetkomentara"/>
    <w:uiPriority w:val="99"/>
    <w:semiHidden/>
    <w:rsid w:val="0069308D"/>
    <w:rPr>
      <w:b/>
      <w:bCs/>
      <w:sz w:val="20"/>
      <w:szCs w:val="20"/>
      <w:lang w:val="en-GB"/>
    </w:rPr>
  </w:style>
  <w:style w:type="character" w:customStyle="1" w:styleId="Nerijeenospominjanje10">
    <w:name w:val="Neriješeno spominjanje1"/>
    <w:basedOn w:val="Zadanifontodlomka"/>
    <w:uiPriority w:val="99"/>
    <w:semiHidden/>
    <w:unhideWhenUsed/>
    <w:rsid w:val="0069308D"/>
    <w:rPr>
      <w:color w:val="605E5C"/>
      <w:shd w:val="clear" w:color="auto" w:fill="E1DFDD"/>
    </w:rPr>
  </w:style>
  <w:style w:type="paragraph" w:styleId="Tekstbalonia">
    <w:name w:val="Balloon Text"/>
    <w:basedOn w:val="Normal"/>
    <w:link w:val="TekstbaloniaChar"/>
    <w:uiPriority w:val="99"/>
    <w:semiHidden/>
    <w:unhideWhenUsed/>
    <w:rsid w:val="0069308D"/>
    <w:pPr>
      <w:spacing w:after="0" w:line="240" w:lineRule="auto"/>
    </w:pPr>
    <w:rPr>
      <w:rFonts w:ascii="Segoe UI" w:hAnsi="Segoe UI" w:cs="Segoe UI"/>
      <w:sz w:val="18"/>
      <w:szCs w:val="18"/>
      <w:lang w:val="en-GB"/>
    </w:rPr>
  </w:style>
  <w:style w:type="character" w:customStyle="1" w:styleId="TekstbaloniaChar">
    <w:name w:val="Tekst balončića Char"/>
    <w:basedOn w:val="Zadanifontodlomka"/>
    <w:link w:val="Tekstbalonia"/>
    <w:uiPriority w:val="99"/>
    <w:semiHidden/>
    <w:rsid w:val="0069308D"/>
    <w:rPr>
      <w:rFonts w:ascii="Segoe UI" w:hAnsi="Segoe UI" w:cs="Segoe UI"/>
      <w:sz w:val="18"/>
      <w:szCs w:val="18"/>
      <w:lang w:val="en-GB"/>
    </w:rPr>
  </w:style>
  <w:style w:type="character" w:customStyle="1" w:styleId="Naslov1Char">
    <w:name w:val="Naslov 1 Char"/>
    <w:basedOn w:val="Zadanifontodlomka"/>
    <w:link w:val="Naslov1"/>
    <w:uiPriority w:val="9"/>
    <w:rsid w:val="00B256A9"/>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rsid w:val="00B256A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09759">
      <w:bodyDiv w:val="1"/>
      <w:marLeft w:val="0"/>
      <w:marRight w:val="0"/>
      <w:marTop w:val="0"/>
      <w:marBottom w:val="0"/>
      <w:divBdr>
        <w:top w:val="none" w:sz="0" w:space="0" w:color="auto"/>
        <w:left w:val="none" w:sz="0" w:space="0" w:color="auto"/>
        <w:bottom w:val="none" w:sz="0" w:space="0" w:color="auto"/>
        <w:right w:val="none" w:sz="0" w:space="0" w:color="auto"/>
      </w:divBdr>
      <w:divsChild>
        <w:div w:id="1315528601">
          <w:marLeft w:val="547"/>
          <w:marRight w:val="0"/>
          <w:marTop w:val="0"/>
          <w:marBottom w:val="0"/>
          <w:divBdr>
            <w:top w:val="none" w:sz="0" w:space="0" w:color="auto"/>
            <w:left w:val="none" w:sz="0" w:space="0" w:color="auto"/>
            <w:bottom w:val="none" w:sz="0" w:space="0" w:color="auto"/>
            <w:right w:val="none" w:sz="0" w:space="0" w:color="auto"/>
          </w:divBdr>
        </w:div>
      </w:divsChild>
    </w:div>
    <w:div w:id="394355793">
      <w:bodyDiv w:val="1"/>
      <w:marLeft w:val="0"/>
      <w:marRight w:val="0"/>
      <w:marTop w:val="0"/>
      <w:marBottom w:val="0"/>
      <w:divBdr>
        <w:top w:val="none" w:sz="0" w:space="0" w:color="auto"/>
        <w:left w:val="none" w:sz="0" w:space="0" w:color="auto"/>
        <w:bottom w:val="none" w:sz="0" w:space="0" w:color="auto"/>
        <w:right w:val="none" w:sz="0" w:space="0" w:color="auto"/>
      </w:divBdr>
      <w:divsChild>
        <w:div w:id="63919115">
          <w:marLeft w:val="360"/>
          <w:marRight w:val="0"/>
          <w:marTop w:val="200"/>
          <w:marBottom w:val="0"/>
          <w:divBdr>
            <w:top w:val="none" w:sz="0" w:space="0" w:color="auto"/>
            <w:left w:val="none" w:sz="0" w:space="0" w:color="auto"/>
            <w:bottom w:val="none" w:sz="0" w:space="0" w:color="auto"/>
            <w:right w:val="none" w:sz="0" w:space="0" w:color="auto"/>
          </w:divBdr>
        </w:div>
        <w:div w:id="2115512372">
          <w:marLeft w:val="360"/>
          <w:marRight w:val="0"/>
          <w:marTop w:val="200"/>
          <w:marBottom w:val="0"/>
          <w:divBdr>
            <w:top w:val="none" w:sz="0" w:space="0" w:color="auto"/>
            <w:left w:val="none" w:sz="0" w:space="0" w:color="auto"/>
            <w:bottom w:val="none" w:sz="0" w:space="0" w:color="auto"/>
            <w:right w:val="none" w:sz="0" w:space="0" w:color="auto"/>
          </w:divBdr>
        </w:div>
        <w:div w:id="1376392451">
          <w:marLeft w:val="360"/>
          <w:marRight w:val="0"/>
          <w:marTop w:val="200"/>
          <w:marBottom w:val="0"/>
          <w:divBdr>
            <w:top w:val="none" w:sz="0" w:space="0" w:color="auto"/>
            <w:left w:val="none" w:sz="0" w:space="0" w:color="auto"/>
            <w:bottom w:val="none" w:sz="0" w:space="0" w:color="auto"/>
            <w:right w:val="none" w:sz="0" w:space="0" w:color="auto"/>
          </w:divBdr>
        </w:div>
      </w:divsChild>
    </w:div>
    <w:div w:id="721683837">
      <w:bodyDiv w:val="1"/>
      <w:marLeft w:val="0"/>
      <w:marRight w:val="0"/>
      <w:marTop w:val="0"/>
      <w:marBottom w:val="0"/>
      <w:divBdr>
        <w:top w:val="none" w:sz="0" w:space="0" w:color="auto"/>
        <w:left w:val="none" w:sz="0" w:space="0" w:color="auto"/>
        <w:bottom w:val="none" w:sz="0" w:space="0" w:color="auto"/>
        <w:right w:val="none" w:sz="0" w:space="0" w:color="auto"/>
      </w:divBdr>
      <w:divsChild>
        <w:div w:id="1052579032">
          <w:marLeft w:val="547"/>
          <w:marRight w:val="0"/>
          <w:marTop w:val="0"/>
          <w:marBottom w:val="0"/>
          <w:divBdr>
            <w:top w:val="none" w:sz="0" w:space="0" w:color="auto"/>
            <w:left w:val="none" w:sz="0" w:space="0" w:color="auto"/>
            <w:bottom w:val="none" w:sz="0" w:space="0" w:color="auto"/>
            <w:right w:val="none" w:sz="0" w:space="0" w:color="auto"/>
          </w:divBdr>
        </w:div>
      </w:divsChild>
    </w:div>
    <w:div w:id="2035836759">
      <w:bodyDiv w:val="1"/>
      <w:marLeft w:val="0"/>
      <w:marRight w:val="0"/>
      <w:marTop w:val="0"/>
      <w:marBottom w:val="0"/>
      <w:divBdr>
        <w:top w:val="none" w:sz="0" w:space="0" w:color="auto"/>
        <w:left w:val="none" w:sz="0" w:space="0" w:color="auto"/>
        <w:bottom w:val="none" w:sz="0" w:space="0" w:color="auto"/>
        <w:right w:val="none" w:sz="0" w:space="0" w:color="auto"/>
      </w:divBdr>
      <w:divsChild>
        <w:div w:id="866067865">
          <w:marLeft w:val="547"/>
          <w:marRight w:val="0"/>
          <w:marTop w:val="0"/>
          <w:marBottom w:val="0"/>
          <w:divBdr>
            <w:top w:val="none" w:sz="0" w:space="0" w:color="auto"/>
            <w:left w:val="none" w:sz="0" w:space="0" w:color="auto"/>
            <w:bottom w:val="none" w:sz="0" w:space="0" w:color="auto"/>
            <w:right w:val="none" w:sz="0" w:space="0" w:color="auto"/>
          </w:divBdr>
        </w:div>
      </w:divsChild>
    </w:div>
    <w:div w:id="2092463319">
      <w:bodyDiv w:val="1"/>
      <w:marLeft w:val="0"/>
      <w:marRight w:val="0"/>
      <w:marTop w:val="0"/>
      <w:marBottom w:val="0"/>
      <w:divBdr>
        <w:top w:val="none" w:sz="0" w:space="0" w:color="auto"/>
        <w:left w:val="none" w:sz="0" w:space="0" w:color="auto"/>
        <w:bottom w:val="none" w:sz="0" w:space="0" w:color="auto"/>
        <w:right w:val="none" w:sz="0" w:space="0" w:color="auto"/>
      </w:divBdr>
      <w:divsChild>
        <w:div w:id="13277847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wikipedia.org/wiki/Hrvatsko_Kraljevstvo" TargetMode="External"/><Relationship Id="rId21" Type="http://schemas.openxmlformats.org/officeDocument/2006/relationships/hyperlink" Target="https://hr.wikipedia.org/wiki/14._stolje%C4%87e" TargetMode="External"/><Relationship Id="rId42" Type="http://schemas.openxmlformats.org/officeDocument/2006/relationships/chart" Target="charts/chart4.xml"/><Relationship Id="rId47" Type="http://schemas.openxmlformats.org/officeDocument/2006/relationships/chart" Target="charts/chart7.xm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s://hr.wikipedia.org/wiki/Mle%C4%8Dani" TargetMode="External"/><Relationship Id="rId11" Type="http://schemas.openxmlformats.org/officeDocument/2006/relationships/image" Target="media/image1.jpeg"/><Relationship Id="rId24" Type="http://schemas.openxmlformats.org/officeDocument/2006/relationships/hyperlink" Target="https://hr.wikipedia.org/wiki/Mleta%C4%8Dka_Republika" TargetMode="External"/><Relationship Id="rId32" Type="http://schemas.openxmlformats.org/officeDocument/2006/relationships/hyperlink" Target="https://hr.wikipedia.org/wiki/Jarak" TargetMode="External"/><Relationship Id="rId37" Type="http://schemas.openxmlformats.org/officeDocument/2006/relationships/hyperlink" Target="https://hr.wikipedia.org/wiki/Po%C5%BEar" TargetMode="External"/><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chart" Target="charts/chart12.xml"/><Relationship Id="rId58" Type="http://schemas.openxmlformats.org/officeDocument/2006/relationships/image" Target="media/image11.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14.jpg"/><Relationship Id="rId1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hyperlink" Target="https://hr.wikipedia.org/wiki/Ludovik_I._An%C5%BEuvinac" TargetMode="External"/><Relationship Id="rId27" Type="http://schemas.openxmlformats.org/officeDocument/2006/relationships/hyperlink" Target="https://hr.wikipedia.org/wiki/1409." TargetMode="External"/><Relationship Id="rId30" Type="http://schemas.openxmlformats.org/officeDocument/2006/relationships/hyperlink" Target="https://hr.wikipedia.org/wiki/Stogodi%C5%A1nji_hrvatsko-turski_rat" TargetMode="External"/><Relationship Id="rId35" Type="http://schemas.openxmlformats.org/officeDocument/2006/relationships/hyperlink" Target="https://hr.wikipedia.org/wiki/1647." TargetMode="External"/><Relationship Id="rId43" Type="http://schemas.openxmlformats.org/officeDocument/2006/relationships/image" Target="media/image4.png"/><Relationship Id="rId48" Type="http://schemas.openxmlformats.org/officeDocument/2006/relationships/chart" Target="charts/chart8.xml"/><Relationship Id="rId56" Type="http://schemas.openxmlformats.org/officeDocument/2006/relationships/image" Target="media/image9.jpe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1.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s://hr.wikipedia.org/w/index.php?title=Crkva_Svetog_Jakova&amp;action=edit&amp;redlink=1" TargetMode="External"/><Relationship Id="rId33" Type="http://schemas.openxmlformats.org/officeDocument/2006/relationships/hyperlink" Target="https://hr.wikipedia.org/wiki/1570." TargetMode="External"/><Relationship Id="rId38" Type="http://schemas.openxmlformats.org/officeDocument/2006/relationships/hyperlink" Target="https://hr.wikipedia.org/wiki/1729." TargetMode="External"/><Relationship Id="rId46" Type="http://schemas.openxmlformats.org/officeDocument/2006/relationships/chart" Target="charts/chart6.xml"/><Relationship Id="rId59" Type="http://schemas.openxmlformats.org/officeDocument/2006/relationships/image" Target="media/image12.jpeg"/><Relationship Id="rId67" Type="http://schemas.openxmlformats.org/officeDocument/2006/relationships/footer" Target="footer4.xml"/><Relationship Id="rId20" Type="http://schemas.openxmlformats.org/officeDocument/2006/relationships/hyperlink" Target="https://hr.wikipedia.org/wiki/13._stolje%C4%87e" TargetMode="External"/><Relationship Id="rId41" Type="http://schemas.openxmlformats.org/officeDocument/2006/relationships/chart" Target="charts/chart3.xm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hr.wikipedia.org/wiki/1346." TargetMode="External"/><Relationship Id="rId28" Type="http://schemas.openxmlformats.org/officeDocument/2006/relationships/hyperlink" Target="https://hr.wikipedia.org/wiki/Dalmacije" TargetMode="External"/><Relationship Id="rId36" Type="http://schemas.openxmlformats.org/officeDocument/2006/relationships/hyperlink" Target="https://hr.wikipedia.org/wiki/1683." TargetMode="External"/><Relationship Id="rId49" Type="http://schemas.openxmlformats.org/officeDocument/2006/relationships/chart" Target="charts/chart9.xm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s://hr.wikipedia.org/wiki/Venecija" TargetMode="External"/><Relationship Id="rId44" Type="http://schemas.openxmlformats.org/officeDocument/2006/relationships/image" Target="media/image5.png"/><Relationship Id="rId52" Type="http://schemas.openxmlformats.org/officeDocument/2006/relationships/image" Target="media/image6.png"/><Relationship Id="rId60" Type="http://schemas.openxmlformats.org/officeDocument/2006/relationships/image" Target="media/image13.pn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2.jpg"/><Relationship Id="rId39" Type="http://schemas.openxmlformats.org/officeDocument/2006/relationships/chart" Target="charts/chart1.xml"/><Relationship Id="rId34" Type="http://schemas.openxmlformats.org/officeDocument/2006/relationships/hyperlink" Target="https://hr.wikipedia.org/wiki/Kazba" TargetMode="External"/><Relationship Id="rId50" Type="http://schemas.openxmlformats.org/officeDocument/2006/relationships/chart" Target="charts/chart10.xml"/><Relationship Id="rId55"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stovicBDC\Dropbox\My%20PC%20(LAPTOP-F9AI5JJ7)\Desktop\BDC\Zemunik%20Donji%20-%20SRP%20i%20GI\Radna%20tabli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r-HR"/>
              <a:t>Kretanje broja stanovnika 1857. - 2021.</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List1!$E$7:$U$7</c:f>
              <c:strCache>
                <c:ptCount val="17"/>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pt idx="16">
                  <c:v>2021.</c:v>
                </c:pt>
              </c:strCache>
            </c:strRef>
          </c:cat>
          <c:val>
            <c:numRef>
              <c:f>List1!$E$8:$U$8</c:f>
              <c:numCache>
                <c:formatCode>General</c:formatCode>
                <c:ptCount val="17"/>
                <c:pt idx="0">
                  <c:v>1403</c:v>
                </c:pt>
                <c:pt idx="1">
                  <c:v>1434</c:v>
                </c:pt>
                <c:pt idx="2">
                  <c:v>1620</c:v>
                </c:pt>
                <c:pt idx="3">
                  <c:v>1742</c:v>
                </c:pt>
                <c:pt idx="4">
                  <c:v>2080</c:v>
                </c:pt>
                <c:pt idx="5">
                  <c:v>2355</c:v>
                </c:pt>
                <c:pt idx="6">
                  <c:v>2760</c:v>
                </c:pt>
                <c:pt idx="7">
                  <c:v>3135</c:v>
                </c:pt>
                <c:pt idx="8">
                  <c:v>4040</c:v>
                </c:pt>
                <c:pt idx="9">
                  <c:v>4649</c:v>
                </c:pt>
                <c:pt idx="10">
                  <c:v>4960</c:v>
                </c:pt>
                <c:pt idx="11">
                  <c:v>4535</c:v>
                </c:pt>
                <c:pt idx="12">
                  <c:v>4267</c:v>
                </c:pt>
                <c:pt idx="13">
                  <c:v>4657</c:v>
                </c:pt>
                <c:pt idx="14">
                  <c:v>1903</c:v>
                </c:pt>
                <c:pt idx="15">
                  <c:v>2060</c:v>
                </c:pt>
                <c:pt idx="16">
                  <c:v>2159</c:v>
                </c:pt>
              </c:numCache>
            </c:numRef>
          </c:val>
          <c:smooth val="0"/>
          <c:extLst>
            <c:ext xmlns:c16="http://schemas.microsoft.com/office/drawing/2014/chart" uri="{C3380CC4-5D6E-409C-BE32-E72D297353CC}">
              <c16:uniqueId val="{00000000-2AAA-4D5A-9102-D0D03AA9D67E}"/>
            </c:ext>
          </c:extLst>
        </c:ser>
        <c:dLbls>
          <c:dLblPos val="t"/>
          <c:showLegendKey val="0"/>
          <c:showVal val="1"/>
          <c:showCatName val="0"/>
          <c:showSerName val="0"/>
          <c:showPercent val="0"/>
          <c:showBubbleSize val="0"/>
        </c:dLbls>
        <c:smooth val="0"/>
        <c:axId val="1595812655"/>
        <c:axId val="1595812175"/>
      </c:lineChart>
      <c:catAx>
        <c:axId val="159581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95812175"/>
        <c:crosses val="autoZero"/>
        <c:auto val="1"/>
        <c:lblAlgn val="ctr"/>
        <c:lblOffset val="100"/>
        <c:noMultiLvlLbl val="0"/>
      </c:catAx>
      <c:valAx>
        <c:axId val="1595812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9581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Dolasci</a:t>
            </a:r>
            <a:r>
              <a:rPr lang="hr-HR" baseline="0"/>
              <a:t> i noćenja turista 2016. - 2022.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List1!$B$112</c:f>
              <c:strCache>
                <c:ptCount val="1"/>
                <c:pt idx="0">
                  <c:v>Dolasci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List1!$C$111:$I$111</c:f>
              <c:strCache>
                <c:ptCount val="7"/>
                <c:pt idx="0">
                  <c:v>2016.</c:v>
                </c:pt>
                <c:pt idx="1">
                  <c:v>2017.</c:v>
                </c:pt>
                <c:pt idx="2">
                  <c:v>2018.</c:v>
                </c:pt>
                <c:pt idx="3">
                  <c:v>2019.</c:v>
                </c:pt>
                <c:pt idx="4">
                  <c:v>2020.</c:v>
                </c:pt>
                <c:pt idx="5">
                  <c:v>2021.</c:v>
                </c:pt>
                <c:pt idx="6">
                  <c:v>2022.</c:v>
                </c:pt>
              </c:strCache>
            </c:strRef>
          </c:cat>
          <c:val>
            <c:numRef>
              <c:f>List1!$C$112:$I$112</c:f>
              <c:numCache>
                <c:formatCode>General</c:formatCode>
                <c:ptCount val="7"/>
                <c:pt idx="0">
                  <c:v>497</c:v>
                </c:pt>
                <c:pt idx="1">
                  <c:v>926</c:v>
                </c:pt>
                <c:pt idx="2" formatCode="#,##0">
                  <c:v>1041</c:v>
                </c:pt>
                <c:pt idx="3" formatCode="#,##0">
                  <c:v>1296</c:v>
                </c:pt>
                <c:pt idx="4">
                  <c:v>871</c:v>
                </c:pt>
                <c:pt idx="5" formatCode="#,##0">
                  <c:v>1344</c:v>
                </c:pt>
                <c:pt idx="6" formatCode="#,##0">
                  <c:v>1793</c:v>
                </c:pt>
              </c:numCache>
            </c:numRef>
          </c:val>
          <c:smooth val="0"/>
          <c:extLst>
            <c:ext xmlns:c16="http://schemas.microsoft.com/office/drawing/2014/chart" uri="{C3380CC4-5D6E-409C-BE32-E72D297353CC}">
              <c16:uniqueId val="{00000000-D088-43B0-80AD-B35FCECA1D6C}"/>
            </c:ext>
          </c:extLst>
        </c:ser>
        <c:ser>
          <c:idx val="1"/>
          <c:order val="1"/>
          <c:tx>
            <c:strRef>
              <c:f>List1!$B$113</c:f>
              <c:strCache>
                <c:ptCount val="1"/>
                <c:pt idx="0">
                  <c:v>Noćenja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List1!$C$111:$I$111</c:f>
              <c:strCache>
                <c:ptCount val="7"/>
                <c:pt idx="0">
                  <c:v>2016.</c:v>
                </c:pt>
                <c:pt idx="1">
                  <c:v>2017.</c:v>
                </c:pt>
                <c:pt idx="2">
                  <c:v>2018.</c:v>
                </c:pt>
                <c:pt idx="3">
                  <c:v>2019.</c:v>
                </c:pt>
                <c:pt idx="4">
                  <c:v>2020.</c:v>
                </c:pt>
                <c:pt idx="5">
                  <c:v>2021.</c:v>
                </c:pt>
                <c:pt idx="6">
                  <c:v>2022.</c:v>
                </c:pt>
              </c:strCache>
            </c:strRef>
          </c:cat>
          <c:val>
            <c:numRef>
              <c:f>List1!$C$113:$I$113</c:f>
              <c:numCache>
                <c:formatCode>#,##0</c:formatCode>
                <c:ptCount val="7"/>
                <c:pt idx="0">
                  <c:v>3647</c:v>
                </c:pt>
                <c:pt idx="1">
                  <c:v>6545</c:v>
                </c:pt>
                <c:pt idx="2">
                  <c:v>6885</c:v>
                </c:pt>
                <c:pt idx="3">
                  <c:v>9535</c:v>
                </c:pt>
                <c:pt idx="4">
                  <c:v>7630</c:v>
                </c:pt>
                <c:pt idx="5">
                  <c:v>11011</c:v>
                </c:pt>
                <c:pt idx="6">
                  <c:v>14901</c:v>
                </c:pt>
              </c:numCache>
            </c:numRef>
          </c:val>
          <c:smooth val="0"/>
          <c:extLst>
            <c:ext xmlns:c16="http://schemas.microsoft.com/office/drawing/2014/chart" uri="{C3380CC4-5D6E-409C-BE32-E72D297353CC}">
              <c16:uniqueId val="{00000001-D088-43B0-80AD-B35FCECA1D6C}"/>
            </c:ext>
          </c:extLst>
        </c:ser>
        <c:dLbls>
          <c:dLblPos val="t"/>
          <c:showLegendKey val="0"/>
          <c:showVal val="1"/>
          <c:showCatName val="0"/>
          <c:showSerName val="0"/>
          <c:showPercent val="0"/>
          <c:showBubbleSize val="0"/>
        </c:dLbls>
        <c:smooth val="0"/>
        <c:axId val="1478784672"/>
        <c:axId val="1478787552"/>
      </c:lineChart>
      <c:catAx>
        <c:axId val="14787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78787552"/>
        <c:crosses val="autoZero"/>
        <c:auto val="1"/>
        <c:lblAlgn val="ctr"/>
        <c:lblOffset val="100"/>
        <c:noMultiLvlLbl val="0"/>
      </c:catAx>
      <c:valAx>
        <c:axId val="147878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7878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Kretanje broja upisane djece u osnovnu školu</a:t>
            </a:r>
            <a:r>
              <a:rPr lang="hr-HR" baseline="0"/>
              <a:t> 2011. - 2021.</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List1!$V$117:$AF$117</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List1!$V$118:$AF$118</c:f>
              <c:numCache>
                <c:formatCode>General</c:formatCode>
                <c:ptCount val="11"/>
                <c:pt idx="0">
                  <c:v>151</c:v>
                </c:pt>
                <c:pt idx="1">
                  <c:v>153</c:v>
                </c:pt>
                <c:pt idx="2">
                  <c:v>148</c:v>
                </c:pt>
                <c:pt idx="3">
                  <c:v>149</c:v>
                </c:pt>
                <c:pt idx="4">
                  <c:v>142</c:v>
                </c:pt>
                <c:pt idx="5">
                  <c:v>156</c:v>
                </c:pt>
                <c:pt idx="6">
                  <c:v>159</c:v>
                </c:pt>
                <c:pt idx="7">
                  <c:v>162</c:v>
                </c:pt>
                <c:pt idx="8">
                  <c:v>172</c:v>
                </c:pt>
                <c:pt idx="9">
                  <c:v>181</c:v>
                </c:pt>
                <c:pt idx="10">
                  <c:v>200</c:v>
                </c:pt>
              </c:numCache>
            </c:numRef>
          </c:val>
          <c:smooth val="0"/>
          <c:extLst>
            <c:ext xmlns:c16="http://schemas.microsoft.com/office/drawing/2014/chart" uri="{C3380CC4-5D6E-409C-BE32-E72D297353CC}">
              <c16:uniqueId val="{00000000-A4B4-431D-893D-E6E261C88FC4}"/>
            </c:ext>
          </c:extLst>
        </c:ser>
        <c:dLbls>
          <c:dLblPos val="t"/>
          <c:showLegendKey val="0"/>
          <c:showVal val="1"/>
          <c:showCatName val="0"/>
          <c:showSerName val="0"/>
          <c:showPercent val="0"/>
          <c:showBubbleSize val="0"/>
        </c:dLbls>
        <c:smooth val="0"/>
        <c:axId val="1928919856"/>
        <c:axId val="1151711552"/>
      </c:lineChart>
      <c:catAx>
        <c:axId val="192891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51711552"/>
        <c:crosses val="autoZero"/>
        <c:auto val="1"/>
        <c:lblAlgn val="ctr"/>
        <c:lblOffset val="100"/>
        <c:noMultiLvlLbl val="0"/>
      </c:catAx>
      <c:valAx>
        <c:axId val="11517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891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Kretanje broja upisane djece u vrtiću 2011. - 2021.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List1!$I$117:$S$117</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List1!$I$118:$S$118</c:f>
              <c:numCache>
                <c:formatCode>General</c:formatCode>
                <c:ptCount val="11"/>
                <c:pt idx="0">
                  <c:v>49</c:v>
                </c:pt>
                <c:pt idx="1">
                  <c:v>43</c:v>
                </c:pt>
                <c:pt idx="2">
                  <c:v>53</c:v>
                </c:pt>
                <c:pt idx="3">
                  <c:v>55</c:v>
                </c:pt>
                <c:pt idx="4">
                  <c:v>57</c:v>
                </c:pt>
                <c:pt idx="5">
                  <c:v>68</c:v>
                </c:pt>
                <c:pt idx="6">
                  <c:v>91</c:v>
                </c:pt>
                <c:pt idx="7">
                  <c:v>89</c:v>
                </c:pt>
                <c:pt idx="8">
                  <c:v>89</c:v>
                </c:pt>
                <c:pt idx="9">
                  <c:v>97</c:v>
                </c:pt>
                <c:pt idx="10">
                  <c:v>81</c:v>
                </c:pt>
              </c:numCache>
            </c:numRef>
          </c:val>
          <c:smooth val="0"/>
          <c:extLst>
            <c:ext xmlns:c16="http://schemas.microsoft.com/office/drawing/2014/chart" uri="{C3380CC4-5D6E-409C-BE32-E72D297353CC}">
              <c16:uniqueId val="{00000000-B249-4506-8C91-756EF09AAE14}"/>
            </c:ext>
          </c:extLst>
        </c:ser>
        <c:dLbls>
          <c:dLblPos val="t"/>
          <c:showLegendKey val="0"/>
          <c:showVal val="1"/>
          <c:showCatName val="0"/>
          <c:showSerName val="0"/>
          <c:showPercent val="0"/>
          <c:showBubbleSize val="0"/>
        </c:dLbls>
        <c:smooth val="0"/>
        <c:axId val="1920154448"/>
        <c:axId val="1920156848"/>
      </c:lineChart>
      <c:catAx>
        <c:axId val="192015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0156848"/>
        <c:crosses val="autoZero"/>
        <c:auto val="1"/>
        <c:lblAlgn val="ctr"/>
        <c:lblOffset val="100"/>
        <c:noMultiLvlLbl val="0"/>
      </c:catAx>
      <c:valAx>
        <c:axId val="192015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015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Stanovništvo</a:t>
            </a:r>
            <a:r>
              <a:rPr lang="hr-HR" baseline="0"/>
              <a:t> prema glavnim dobnim skupinama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tx>
            <c:strRef>
              <c:f>List1!$R$38</c:f>
              <c:strCache>
                <c:ptCount val="1"/>
                <c:pt idx="0">
                  <c:v>Ukupno</c:v>
                </c:pt>
              </c:strCache>
            </c:strRef>
          </c:tx>
          <c:spPr>
            <a:solidFill>
              <a:schemeClr val="accent2"/>
            </a:solidFill>
            <a:ln>
              <a:noFill/>
            </a:ln>
            <a:effectLst/>
          </c:spPr>
          <c:invertIfNegative val="0"/>
          <c:cat>
            <c:strRef>
              <c:f>List1!$S$36:$V$36</c:f>
              <c:strCache>
                <c:ptCount val="4"/>
                <c:pt idx="0">
                  <c:v>Ukupno</c:v>
                </c:pt>
                <c:pt idx="1">
                  <c:v>0-14 godina</c:v>
                </c:pt>
                <c:pt idx="2">
                  <c:v>Radno sposobno st. (15-64 godine)</c:v>
                </c:pt>
                <c:pt idx="3">
                  <c:v>65 i više godina</c:v>
                </c:pt>
              </c:strCache>
            </c:strRef>
          </c:cat>
          <c:val>
            <c:numRef>
              <c:f>List1!$S$38:$V$38</c:f>
              <c:numCache>
                <c:formatCode>General</c:formatCode>
                <c:ptCount val="4"/>
                <c:pt idx="0" formatCode="#,##0">
                  <c:v>2159</c:v>
                </c:pt>
                <c:pt idx="1">
                  <c:v>327</c:v>
                </c:pt>
                <c:pt idx="2" formatCode="#,##0">
                  <c:v>1299</c:v>
                </c:pt>
                <c:pt idx="3">
                  <c:v>533</c:v>
                </c:pt>
              </c:numCache>
            </c:numRef>
          </c:val>
          <c:extLst>
            <c:ext xmlns:c16="http://schemas.microsoft.com/office/drawing/2014/chart" uri="{C3380CC4-5D6E-409C-BE32-E72D297353CC}">
              <c16:uniqueId val="{00000000-FEEF-4119-8DF5-9055E1072683}"/>
            </c:ext>
          </c:extLst>
        </c:ser>
        <c:ser>
          <c:idx val="2"/>
          <c:order val="2"/>
          <c:tx>
            <c:strRef>
              <c:f>List1!$R$39</c:f>
              <c:strCache>
                <c:ptCount val="1"/>
                <c:pt idx="0">
                  <c:v>M</c:v>
                </c:pt>
              </c:strCache>
            </c:strRef>
          </c:tx>
          <c:spPr>
            <a:solidFill>
              <a:schemeClr val="accent3"/>
            </a:solidFill>
            <a:ln>
              <a:noFill/>
            </a:ln>
            <a:effectLst/>
          </c:spPr>
          <c:invertIfNegative val="0"/>
          <c:cat>
            <c:strRef>
              <c:f>List1!$S$36:$V$36</c:f>
              <c:strCache>
                <c:ptCount val="4"/>
                <c:pt idx="0">
                  <c:v>Ukupno</c:v>
                </c:pt>
                <c:pt idx="1">
                  <c:v>0-14 godina</c:v>
                </c:pt>
                <c:pt idx="2">
                  <c:v>Radno sposobno st. (15-64 godine)</c:v>
                </c:pt>
                <c:pt idx="3">
                  <c:v>65 i više godina</c:v>
                </c:pt>
              </c:strCache>
            </c:strRef>
          </c:cat>
          <c:val>
            <c:numRef>
              <c:f>List1!$S$39:$V$39</c:f>
              <c:numCache>
                <c:formatCode>General</c:formatCode>
                <c:ptCount val="4"/>
                <c:pt idx="0" formatCode="#,##0">
                  <c:v>1071</c:v>
                </c:pt>
                <c:pt idx="1">
                  <c:v>172</c:v>
                </c:pt>
                <c:pt idx="2">
                  <c:v>642</c:v>
                </c:pt>
                <c:pt idx="3">
                  <c:v>257</c:v>
                </c:pt>
              </c:numCache>
            </c:numRef>
          </c:val>
          <c:extLst>
            <c:ext xmlns:c16="http://schemas.microsoft.com/office/drawing/2014/chart" uri="{C3380CC4-5D6E-409C-BE32-E72D297353CC}">
              <c16:uniqueId val="{00000001-FEEF-4119-8DF5-9055E1072683}"/>
            </c:ext>
          </c:extLst>
        </c:ser>
        <c:ser>
          <c:idx val="3"/>
          <c:order val="3"/>
          <c:tx>
            <c:strRef>
              <c:f>List1!$R$40</c:f>
              <c:strCache>
                <c:ptCount val="1"/>
                <c:pt idx="0">
                  <c:v>Ž</c:v>
                </c:pt>
              </c:strCache>
            </c:strRef>
          </c:tx>
          <c:spPr>
            <a:solidFill>
              <a:schemeClr val="accent4"/>
            </a:solidFill>
            <a:ln>
              <a:noFill/>
            </a:ln>
            <a:effectLst/>
          </c:spPr>
          <c:invertIfNegative val="0"/>
          <c:cat>
            <c:strRef>
              <c:f>List1!$S$36:$V$36</c:f>
              <c:strCache>
                <c:ptCount val="4"/>
                <c:pt idx="0">
                  <c:v>Ukupno</c:v>
                </c:pt>
                <c:pt idx="1">
                  <c:v>0-14 godina</c:v>
                </c:pt>
                <c:pt idx="2">
                  <c:v>Radno sposobno st. (15-64 godine)</c:v>
                </c:pt>
                <c:pt idx="3">
                  <c:v>65 i više godina</c:v>
                </c:pt>
              </c:strCache>
            </c:strRef>
          </c:cat>
          <c:val>
            <c:numRef>
              <c:f>List1!$S$40:$V$40</c:f>
              <c:numCache>
                <c:formatCode>General</c:formatCode>
                <c:ptCount val="4"/>
                <c:pt idx="0" formatCode="#,##0">
                  <c:v>1088</c:v>
                </c:pt>
                <c:pt idx="1">
                  <c:v>155</c:v>
                </c:pt>
                <c:pt idx="2">
                  <c:v>657</c:v>
                </c:pt>
                <c:pt idx="3">
                  <c:v>276</c:v>
                </c:pt>
              </c:numCache>
            </c:numRef>
          </c:val>
          <c:extLst>
            <c:ext xmlns:c16="http://schemas.microsoft.com/office/drawing/2014/chart" uri="{C3380CC4-5D6E-409C-BE32-E72D297353CC}">
              <c16:uniqueId val="{00000002-FEEF-4119-8DF5-9055E1072683}"/>
            </c:ext>
          </c:extLst>
        </c:ser>
        <c:dLbls>
          <c:showLegendKey val="0"/>
          <c:showVal val="0"/>
          <c:showCatName val="0"/>
          <c:showSerName val="0"/>
          <c:showPercent val="0"/>
          <c:showBubbleSize val="0"/>
        </c:dLbls>
        <c:gapWidth val="182"/>
        <c:axId val="1546874495"/>
        <c:axId val="1546871135"/>
        <c:extLst>
          <c:ext xmlns:c15="http://schemas.microsoft.com/office/drawing/2012/chart" uri="{02D57815-91ED-43cb-92C2-25804820EDAC}">
            <c15:filteredBarSeries>
              <c15:ser>
                <c:idx val="0"/>
                <c:order val="0"/>
                <c:tx>
                  <c:strRef>
                    <c:extLst>
                      <c:ext uri="{02D57815-91ED-43cb-92C2-25804820EDAC}">
                        <c15:formulaRef>
                          <c15:sqref>List1!$R$37</c15:sqref>
                        </c15:formulaRef>
                      </c:ext>
                    </c:extLst>
                    <c:strCache>
                      <c:ptCount val="1"/>
                    </c:strCache>
                  </c:strRef>
                </c:tx>
                <c:spPr>
                  <a:solidFill>
                    <a:schemeClr val="accent1"/>
                  </a:solidFill>
                  <a:ln>
                    <a:noFill/>
                  </a:ln>
                  <a:effectLst/>
                </c:spPr>
                <c:invertIfNegative val="0"/>
                <c:cat>
                  <c:strRef>
                    <c:extLst>
                      <c:ext uri="{02D57815-91ED-43cb-92C2-25804820EDAC}">
                        <c15:formulaRef>
                          <c15:sqref>List1!$S$36:$V$36</c15:sqref>
                        </c15:formulaRef>
                      </c:ext>
                    </c:extLst>
                    <c:strCache>
                      <c:ptCount val="4"/>
                      <c:pt idx="0">
                        <c:v>Ukupno</c:v>
                      </c:pt>
                      <c:pt idx="1">
                        <c:v>0-14 godina</c:v>
                      </c:pt>
                      <c:pt idx="2">
                        <c:v>Radno sposobno st. (15-64 godine)</c:v>
                      </c:pt>
                      <c:pt idx="3">
                        <c:v>65 i više godina</c:v>
                      </c:pt>
                    </c:strCache>
                  </c:strRef>
                </c:cat>
                <c:val>
                  <c:numRef>
                    <c:extLst>
                      <c:ext uri="{02D57815-91ED-43cb-92C2-25804820EDAC}">
                        <c15:formulaRef>
                          <c15:sqref>List1!$S$37:$V$37</c15:sqref>
                        </c15:formulaRef>
                      </c:ext>
                    </c:extLst>
                    <c:numCache>
                      <c:formatCode>General</c:formatCode>
                      <c:ptCount val="4"/>
                    </c:numCache>
                  </c:numRef>
                </c:val>
                <c:extLst>
                  <c:ext xmlns:c16="http://schemas.microsoft.com/office/drawing/2014/chart" uri="{C3380CC4-5D6E-409C-BE32-E72D297353CC}">
                    <c16:uniqueId val="{00000003-FEEF-4119-8DF5-9055E1072683}"/>
                  </c:ext>
                </c:extLst>
              </c15:ser>
            </c15:filteredBarSeries>
          </c:ext>
        </c:extLst>
      </c:barChart>
      <c:catAx>
        <c:axId val="1546874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46871135"/>
        <c:crosses val="autoZero"/>
        <c:auto val="1"/>
        <c:lblAlgn val="ctr"/>
        <c:lblOffset val="100"/>
        <c:noMultiLvlLbl val="0"/>
      </c:catAx>
      <c:valAx>
        <c:axId val="15468711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4687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600"/>
              <a:t>Etnička struktura stanovništva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33-4148-82B8-96F46C8F7C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33-4148-82B8-96F46C8F7C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33-4148-82B8-96F46C8F7C8C}"/>
              </c:ext>
            </c:extLst>
          </c:dPt>
          <c:dLbls>
            <c:dLbl>
              <c:idx val="1"/>
              <c:layout>
                <c:manualLayout>
                  <c:x val="-0.14202034120734908"/>
                  <c:y val="-1.472003499562554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33-4148-82B8-96F46C8F7C8C}"/>
                </c:ext>
              </c:extLst>
            </c:dLbl>
            <c:dLbl>
              <c:idx val="2"/>
              <c:layout>
                <c:manualLayout>
                  <c:x val="0.16541097987751532"/>
                  <c:y val="4.246135899679206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33-4148-82B8-96F46C8F7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List1!$C$41:$E$41</c:f>
              <c:strCache>
                <c:ptCount val="3"/>
                <c:pt idx="0">
                  <c:v>Hrvati</c:v>
                </c:pt>
                <c:pt idx="1">
                  <c:v>Srbi</c:v>
                </c:pt>
                <c:pt idx="2">
                  <c:v>Ostali</c:v>
                </c:pt>
              </c:strCache>
            </c:strRef>
          </c:cat>
          <c:val>
            <c:numRef>
              <c:f>List1!$C$42:$E$42</c:f>
              <c:numCache>
                <c:formatCode>0.00%</c:formatCode>
                <c:ptCount val="3"/>
                <c:pt idx="0">
                  <c:v>0.92730000000000001</c:v>
                </c:pt>
                <c:pt idx="1">
                  <c:v>5.1900000000000002E-2</c:v>
                </c:pt>
                <c:pt idx="2">
                  <c:v>2.0799999999999999E-2</c:v>
                </c:pt>
              </c:numCache>
            </c:numRef>
          </c:val>
          <c:extLst>
            <c:ext xmlns:c16="http://schemas.microsoft.com/office/drawing/2014/chart" uri="{C3380CC4-5D6E-409C-BE32-E72D297353CC}">
              <c16:uniqueId val="{00000006-1E33-4148-82B8-96F46C8F7C8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b="0"/>
              <a:t>Vjerska struktura stanovništva</a:t>
            </a:r>
          </a:p>
        </c:rich>
      </c:tx>
      <c:layout>
        <c:manualLayout>
          <c:xMode val="edge"/>
          <c:yMode val="edge"/>
          <c:x val="0.21683333333333332"/>
          <c:y val="4.6296296296296294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68E-4D4B-947D-13EB13D3BFC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68E-4D4B-947D-13EB13D3BFC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68E-4D4B-947D-13EB13D3BF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68E-4D4B-947D-13EB13D3BFC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268E-4D4B-947D-13EB13D3BFCB}"/>
              </c:ext>
            </c:extLst>
          </c:dPt>
          <c:dLbls>
            <c:dLbl>
              <c:idx val="1"/>
              <c:layout>
                <c:manualLayout>
                  <c:x val="-0.15799496937882765"/>
                  <c:y val="3.403689122193037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E-4D4B-947D-13EB13D3BFCB}"/>
                </c:ext>
              </c:extLst>
            </c:dLbl>
            <c:dLbl>
              <c:idx val="2"/>
              <c:layout>
                <c:manualLayout>
                  <c:x val="0.14693897637795275"/>
                  <c:y val="-2.20822397200349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8E-4D4B-947D-13EB13D3BFCB}"/>
                </c:ext>
              </c:extLst>
            </c:dLbl>
            <c:dLbl>
              <c:idx val="3"/>
              <c:layout>
                <c:manualLayout>
                  <c:x val="2.6599956255468068E-2"/>
                  <c:y val="-4.4072251385243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8E-4D4B-947D-13EB13D3BFCB}"/>
                </c:ext>
              </c:extLst>
            </c:dLbl>
            <c:dLbl>
              <c:idx val="4"/>
              <c:layout>
                <c:manualLayout>
                  <c:x val="-9.0221128608923881E-2"/>
                  <c:y val="-2.3902012248468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8E-4D4B-947D-13EB13D3BF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(List1!$B$14:$C$14,List1!$E$14:$G$14)</c:f>
              <c:strCache>
                <c:ptCount val="5"/>
                <c:pt idx="0">
                  <c:v>Katolici</c:v>
                </c:pt>
                <c:pt idx="1">
                  <c:v>Pravoslavci</c:v>
                </c:pt>
                <c:pt idx="2">
                  <c:v>Ostali kršćani</c:v>
                </c:pt>
                <c:pt idx="3">
                  <c:v>Muslimani</c:v>
                </c:pt>
                <c:pt idx="4">
                  <c:v>Ostalo</c:v>
                </c:pt>
              </c:strCache>
              <c:extLst/>
            </c:strRef>
          </c:cat>
          <c:val>
            <c:numRef>
              <c:f>(List1!$B$15:$C$15,List1!$E$15:$G$15)</c:f>
              <c:numCache>
                <c:formatCode>0.00%</c:formatCode>
                <c:ptCount val="5"/>
                <c:pt idx="0">
                  <c:v>0.86480000000000001</c:v>
                </c:pt>
                <c:pt idx="1">
                  <c:v>5.6000000000000001E-2</c:v>
                </c:pt>
                <c:pt idx="2">
                  <c:v>2.8299999999999999E-2</c:v>
                </c:pt>
                <c:pt idx="3">
                  <c:v>9.7000000000000003E-3</c:v>
                </c:pt>
                <c:pt idx="4">
                  <c:v>4.1200000000000001E-2</c:v>
                </c:pt>
              </c:numCache>
              <c:extLst/>
            </c:numRef>
          </c:val>
          <c:extLst>
            <c:ext xmlns:c16="http://schemas.microsoft.com/office/drawing/2014/chart" uri="{C3380CC4-5D6E-409C-BE32-E72D297353CC}">
              <c16:uniqueId val="{0000000A-268E-4D4B-947D-13EB13D3BFC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Kretanje broja zaposlenih u pravnim osobama 2011. - 2021.</a:t>
            </a:r>
          </a:p>
        </c:rich>
      </c:tx>
      <c:layout>
        <c:manualLayout>
          <c:xMode val="edge"/>
          <c:yMode val="edge"/>
          <c:x val="0.1289026684164479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List1!$Y$32:$AI$32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List1!$Y$33:$AI$33</c:f>
              <c:numCache>
                <c:formatCode>#,##0</c:formatCode>
                <c:ptCount val="11"/>
                <c:pt idx="0">
                  <c:v>1067</c:v>
                </c:pt>
                <c:pt idx="1">
                  <c:v>1138</c:v>
                </c:pt>
                <c:pt idx="2">
                  <c:v>1009</c:v>
                </c:pt>
                <c:pt idx="3">
                  <c:v>984</c:v>
                </c:pt>
                <c:pt idx="4">
                  <c:v>1095</c:v>
                </c:pt>
                <c:pt idx="5">
                  <c:v>1076</c:v>
                </c:pt>
                <c:pt idx="6">
                  <c:v>1077</c:v>
                </c:pt>
                <c:pt idx="7">
                  <c:v>1111</c:v>
                </c:pt>
                <c:pt idx="8">
                  <c:v>1125</c:v>
                </c:pt>
                <c:pt idx="9">
                  <c:v>1141</c:v>
                </c:pt>
                <c:pt idx="10">
                  <c:v>1269</c:v>
                </c:pt>
              </c:numCache>
            </c:numRef>
          </c:val>
          <c:smooth val="0"/>
          <c:extLst>
            <c:ext xmlns:c16="http://schemas.microsoft.com/office/drawing/2014/chart" uri="{C3380CC4-5D6E-409C-BE32-E72D297353CC}">
              <c16:uniqueId val="{00000000-D14C-4528-B1F5-D22DB14F14C4}"/>
            </c:ext>
          </c:extLst>
        </c:ser>
        <c:dLbls>
          <c:dLblPos val="t"/>
          <c:showLegendKey val="0"/>
          <c:showVal val="1"/>
          <c:showCatName val="0"/>
          <c:showSerName val="0"/>
          <c:showPercent val="0"/>
          <c:showBubbleSize val="0"/>
        </c:dLbls>
        <c:smooth val="0"/>
        <c:axId val="1920163568"/>
        <c:axId val="1920153488"/>
      </c:lineChart>
      <c:catAx>
        <c:axId val="192016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0153488"/>
        <c:crosses val="autoZero"/>
        <c:auto val="1"/>
        <c:lblAlgn val="ctr"/>
        <c:lblOffset val="100"/>
        <c:noMultiLvlLbl val="0"/>
      </c:catAx>
      <c:valAx>
        <c:axId val="192015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016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svih</a:t>
            </a:r>
            <a:r>
              <a:rPr lang="hr-HR" baseline="0"/>
              <a:t> zaposlenih prema vrsti zaposlenja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23-4298-95E6-9618B176B5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23-4298-95E6-9618B176B5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23-4298-95E6-9618B176B5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List1!$D$70:$F$70</c:f>
              <c:strCache>
                <c:ptCount val="3"/>
                <c:pt idx="0">
                  <c:v>Zaposleni u pravnim osobama </c:v>
                </c:pt>
                <c:pt idx="1">
                  <c:v>Zaposlenici u fizičkim osobama</c:v>
                </c:pt>
                <c:pt idx="2">
                  <c:v>Samozaposleni</c:v>
                </c:pt>
              </c:strCache>
            </c:strRef>
          </c:cat>
          <c:val>
            <c:numRef>
              <c:f>List1!$D$71:$F$71</c:f>
              <c:numCache>
                <c:formatCode>0.00%</c:formatCode>
                <c:ptCount val="3"/>
                <c:pt idx="0">
                  <c:v>0.85880000000000001</c:v>
                </c:pt>
                <c:pt idx="1">
                  <c:v>7.6300000000000007E-2</c:v>
                </c:pt>
                <c:pt idx="2">
                  <c:v>6.4899999999999999E-2</c:v>
                </c:pt>
              </c:numCache>
            </c:numRef>
          </c:val>
          <c:extLst>
            <c:ext xmlns:c16="http://schemas.microsoft.com/office/drawing/2014/chart" uri="{C3380CC4-5D6E-409C-BE32-E72D297353CC}">
              <c16:uniqueId val="{00000006-4C23-4298-95E6-9618B176B5E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Kretanje broja</a:t>
            </a:r>
            <a:r>
              <a:rPr lang="hr-HR" baseline="0"/>
              <a:t> nezaposlenih u općini Zemunik Donji siječanj 2022. - veljača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List1!$G$89</c:f>
              <c:strCache>
                <c:ptCount val="1"/>
                <c:pt idx="0">
                  <c:v>Ukupno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List1!$H$88:$U$88</c:f>
              <c:numCache>
                <c:formatCode>mmm\-yy</c:formatCode>
                <c:ptCount val="14"/>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numCache>
            </c:numRef>
          </c:cat>
          <c:val>
            <c:numRef>
              <c:f>List1!$H$89:$U$89</c:f>
              <c:numCache>
                <c:formatCode>General</c:formatCode>
                <c:ptCount val="14"/>
                <c:pt idx="0">
                  <c:v>40</c:v>
                </c:pt>
                <c:pt idx="1">
                  <c:v>40</c:v>
                </c:pt>
                <c:pt idx="2">
                  <c:v>34</c:v>
                </c:pt>
                <c:pt idx="3">
                  <c:v>34</c:v>
                </c:pt>
                <c:pt idx="4">
                  <c:v>31</c:v>
                </c:pt>
                <c:pt idx="5">
                  <c:v>33</c:v>
                </c:pt>
                <c:pt idx="6">
                  <c:v>24</c:v>
                </c:pt>
                <c:pt idx="7">
                  <c:v>28</c:v>
                </c:pt>
                <c:pt idx="8">
                  <c:v>20</c:v>
                </c:pt>
                <c:pt idx="9">
                  <c:v>24</c:v>
                </c:pt>
                <c:pt idx="10">
                  <c:v>28</c:v>
                </c:pt>
                <c:pt idx="11">
                  <c:v>32</c:v>
                </c:pt>
                <c:pt idx="12">
                  <c:v>34</c:v>
                </c:pt>
                <c:pt idx="13">
                  <c:v>38</c:v>
                </c:pt>
              </c:numCache>
            </c:numRef>
          </c:val>
          <c:smooth val="0"/>
          <c:extLst>
            <c:ext xmlns:c16="http://schemas.microsoft.com/office/drawing/2014/chart" uri="{C3380CC4-5D6E-409C-BE32-E72D297353CC}">
              <c16:uniqueId val="{00000001-5C4D-4075-B996-B89387991CE6}"/>
            </c:ext>
          </c:extLst>
        </c:ser>
        <c:dLbls>
          <c:dLblPos val="t"/>
          <c:showLegendKey val="0"/>
          <c:showVal val="1"/>
          <c:showCatName val="0"/>
          <c:showSerName val="0"/>
          <c:showPercent val="0"/>
          <c:showBubbleSize val="0"/>
        </c:dLbls>
        <c:smooth val="0"/>
        <c:axId val="1924829743"/>
        <c:axId val="1924833103"/>
      </c:lineChart>
      <c:dateAx>
        <c:axId val="19248297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4833103"/>
        <c:crosses val="autoZero"/>
        <c:auto val="1"/>
        <c:lblOffset val="100"/>
        <c:baseTimeUnit val="months"/>
      </c:dateAx>
      <c:valAx>
        <c:axId val="1924833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48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Udio nezaposlenih prema spolu u općini Zemunik Donji siječanj 2022. - veljača 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percentStacked"/>
        <c:varyColors val="0"/>
        <c:ser>
          <c:idx val="0"/>
          <c:order val="0"/>
          <c:tx>
            <c:strRef>
              <c:f>List1!$P$96</c:f>
              <c:strCache>
                <c:ptCount val="1"/>
                <c:pt idx="0">
                  <c:v>Muškarci</c:v>
                </c:pt>
              </c:strCache>
            </c:strRef>
          </c:tx>
          <c:spPr>
            <a:solidFill>
              <a:schemeClr val="accent1"/>
            </a:solidFill>
            <a:ln>
              <a:noFill/>
            </a:ln>
            <a:effectLst/>
          </c:spPr>
          <c:invertIfNegative val="0"/>
          <c:cat>
            <c:numRef>
              <c:f>List1!$Q$95:$AD$95</c:f>
              <c:numCache>
                <c:formatCode>mmm\-yy</c:formatCode>
                <c:ptCount val="14"/>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numCache>
            </c:numRef>
          </c:cat>
          <c:val>
            <c:numRef>
              <c:f>List1!$Q$96:$AD$96</c:f>
              <c:numCache>
                <c:formatCode>#,##0</c:formatCode>
                <c:ptCount val="14"/>
                <c:pt idx="0">
                  <c:v>18</c:v>
                </c:pt>
                <c:pt idx="1">
                  <c:v>14</c:v>
                </c:pt>
                <c:pt idx="2">
                  <c:v>11</c:v>
                </c:pt>
                <c:pt idx="3">
                  <c:v>14</c:v>
                </c:pt>
                <c:pt idx="4">
                  <c:v>15</c:v>
                </c:pt>
                <c:pt idx="5">
                  <c:v>12</c:v>
                </c:pt>
                <c:pt idx="6">
                  <c:v>9</c:v>
                </c:pt>
                <c:pt idx="7">
                  <c:v>10</c:v>
                </c:pt>
                <c:pt idx="8">
                  <c:v>7</c:v>
                </c:pt>
                <c:pt idx="9">
                  <c:v>6</c:v>
                </c:pt>
                <c:pt idx="10">
                  <c:v>9</c:v>
                </c:pt>
                <c:pt idx="11">
                  <c:v>10</c:v>
                </c:pt>
                <c:pt idx="12">
                  <c:v>11</c:v>
                </c:pt>
                <c:pt idx="13">
                  <c:v>15</c:v>
                </c:pt>
              </c:numCache>
            </c:numRef>
          </c:val>
          <c:extLst>
            <c:ext xmlns:c16="http://schemas.microsoft.com/office/drawing/2014/chart" uri="{C3380CC4-5D6E-409C-BE32-E72D297353CC}">
              <c16:uniqueId val="{00000000-6BB6-4D2C-9F76-19C613150E0A}"/>
            </c:ext>
          </c:extLst>
        </c:ser>
        <c:ser>
          <c:idx val="1"/>
          <c:order val="1"/>
          <c:tx>
            <c:strRef>
              <c:f>List1!$P$97</c:f>
              <c:strCache>
                <c:ptCount val="1"/>
                <c:pt idx="0">
                  <c:v>Žene</c:v>
                </c:pt>
              </c:strCache>
            </c:strRef>
          </c:tx>
          <c:spPr>
            <a:solidFill>
              <a:schemeClr val="accent2"/>
            </a:solidFill>
            <a:ln>
              <a:noFill/>
            </a:ln>
            <a:effectLst/>
          </c:spPr>
          <c:invertIfNegative val="0"/>
          <c:cat>
            <c:numRef>
              <c:f>List1!$Q$95:$AD$95</c:f>
              <c:numCache>
                <c:formatCode>mmm\-yy</c:formatCode>
                <c:ptCount val="14"/>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numCache>
            </c:numRef>
          </c:cat>
          <c:val>
            <c:numRef>
              <c:f>List1!$Q$97:$AD$97</c:f>
              <c:numCache>
                <c:formatCode>#,##0</c:formatCode>
                <c:ptCount val="14"/>
                <c:pt idx="0">
                  <c:v>22</c:v>
                </c:pt>
                <c:pt idx="1">
                  <c:v>26</c:v>
                </c:pt>
                <c:pt idx="2">
                  <c:v>23</c:v>
                </c:pt>
                <c:pt idx="3">
                  <c:v>20</c:v>
                </c:pt>
                <c:pt idx="4">
                  <c:v>16</c:v>
                </c:pt>
                <c:pt idx="5">
                  <c:v>21</c:v>
                </c:pt>
                <c:pt idx="6">
                  <c:v>15</c:v>
                </c:pt>
                <c:pt idx="7">
                  <c:v>18</c:v>
                </c:pt>
                <c:pt idx="8">
                  <c:v>13</c:v>
                </c:pt>
                <c:pt idx="9">
                  <c:v>18</c:v>
                </c:pt>
                <c:pt idx="10">
                  <c:v>19</c:v>
                </c:pt>
                <c:pt idx="11">
                  <c:v>22</c:v>
                </c:pt>
                <c:pt idx="12">
                  <c:v>23</c:v>
                </c:pt>
                <c:pt idx="13">
                  <c:v>23</c:v>
                </c:pt>
              </c:numCache>
            </c:numRef>
          </c:val>
          <c:extLst>
            <c:ext xmlns:c16="http://schemas.microsoft.com/office/drawing/2014/chart" uri="{C3380CC4-5D6E-409C-BE32-E72D297353CC}">
              <c16:uniqueId val="{00000001-6BB6-4D2C-9F76-19C613150E0A}"/>
            </c:ext>
          </c:extLst>
        </c:ser>
        <c:dLbls>
          <c:showLegendKey val="0"/>
          <c:showVal val="0"/>
          <c:showCatName val="0"/>
          <c:showSerName val="0"/>
          <c:showPercent val="0"/>
          <c:showBubbleSize val="0"/>
        </c:dLbls>
        <c:gapWidth val="150"/>
        <c:overlap val="100"/>
        <c:axId val="1924830223"/>
        <c:axId val="1924832623"/>
      </c:barChart>
      <c:dateAx>
        <c:axId val="1924830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4832623"/>
        <c:crosses val="autoZero"/>
        <c:auto val="1"/>
        <c:lblOffset val="100"/>
        <c:baseTimeUnit val="months"/>
      </c:dateAx>
      <c:valAx>
        <c:axId val="1924832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2483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korištenog poljoprivrednog</a:t>
            </a:r>
            <a:r>
              <a:rPr lang="hr-HR" baseline="0"/>
              <a:t> zemljišta prema vrsti poljoprivredne površine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91776027996502E-2"/>
          <c:y val="0.26499284676794044"/>
          <c:w val="0.97220822397200346"/>
          <c:h val="0.25433616914390555"/>
        </c:manualLayout>
      </c:layout>
      <c:pie3DChart>
        <c:varyColors val="1"/>
        <c:ser>
          <c:idx val="0"/>
          <c:order val="0"/>
          <c:tx>
            <c:strRef>
              <c:f>List1!$AA$14</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95-42D2-A8A9-394CF658EAA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95-42D2-A8A9-394CF658EAA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395-42D2-A8A9-394CF658EAA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395-42D2-A8A9-394CF658EAA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395-42D2-A8A9-394CF658EAA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395-42D2-A8A9-394CF658EAA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395-42D2-A8A9-394CF658EAA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395-42D2-A8A9-394CF658EAA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395-42D2-A8A9-394CF658EAA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C395-42D2-A8A9-394CF658EAA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C395-42D2-A8A9-394CF658EAA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C395-42D2-A8A9-394CF658EA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List1!$Y$15:$Z$26</c:f>
              <c:strCache>
                <c:ptCount val="12"/>
                <c:pt idx="1">
                  <c:v>Oranica</c:v>
                </c:pt>
                <c:pt idx="2">
                  <c:v>Staklenici na oranici</c:v>
                </c:pt>
                <c:pt idx="3">
                  <c:v>Livada</c:v>
                </c:pt>
                <c:pt idx="4">
                  <c:v>Krški pašnjak</c:v>
                </c:pt>
                <c:pt idx="5">
                  <c:v>Vinogradi</c:v>
                </c:pt>
                <c:pt idx="6">
                  <c:v>Iskrčeni vinogradi</c:v>
                </c:pt>
                <c:pt idx="7">
                  <c:v>Maslinik</c:v>
                </c:pt>
                <c:pt idx="8">
                  <c:v>Voćnjak</c:v>
                </c:pt>
                <c:pt idx="9">
                  <c:v>Mješoviti višegodišnji nasadi</c:v>
                </c:pt>
                <c:pt idx="10">
                  <c:v>Ostalo</c:v>
                </c:pt>
                <c:pt idx="11">
                  <c:v>Privremeno neodržavano</c:v>
                </c:pt>
              </c:strCache>
            </c:strRef>
          </c:cat>
          <c:val>
            <c:numRef>
              <c:f>List1!$AA$15:$AA$26</c:f>
              <c:numCache>
                <c:formatCode>General</c:formatCode>
                <c:ptCount val="12"/>
                <c:pt idx="1">
                  <c:v>25.71</c:v>
                </c:pt>
                <c:pt idx="2">
                  <c:v>0.16</c:v>
                </c:pt>
                <c:pt idx="3">
                  <c:v>16.16</c:v>
                </c:pt>
                <c:pt idx="4">
                  <c:v>17.809999999999999</c:v>
                </c:pt>
                <c:pt idx="5">
                  <c:v>2.52</c:v>
                </c:pt>
                <c:pt idx="6">
                  <c:v>0.05</c:v>
                </c:pt>
                <c:pt idx="7">
                  <c:v>7.15</c:v>
                </c:pt>
                <c:pt idx="8">
                  <c:v>19.23</c:v>
                </c:pt>
                <c:pt idx="9">
                  <c:v>2.15</c:v>
                </c:pt>
                <c:pt idx="10">
                  <c:v>0.17</c:v>
                </c:pt>
                <c:pt idx="11">
                  <c:v>8.93</c:v>
                </c:pt>
              </c:numCache>
            </c:numRef>
          </c:val>
          <c:extLst>
            <c:ext xmlns:c16="http://schemas.microsoft.com/office/drawing/2014/chart" uri="{C3380CC4-5D6E-409C-BE32-E72D297353CC}">
              <c16:uniqueId val="{00000018-C395-42D2-A8A9-394CF658EAA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EF058-EECC-8C42-AFA6-D18ED8691996}"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en-US"/>
        </a:p>
      </dgm:t>
    </dgm:pt>
    <dgm:pt modelId="{A2B0207F-3575-F743-9ADE-B207F189413D}">
      <dgm:prSet phldrT="[Text]"/>
      <dgm:spPr/>
      <dgm:t>
        <a:bodyPr/>
        <a:lstStyle/>
        <a:p>
          <a:pPr algn="ctr"/>
          <a:r>
            <a:rPr lang="hr-HR"/>
            <a:t>Načelnik i pročelnik</a:t>
          </a:r>
          <a:endParaRPr lang="en-US"/>
        </a:p>
      </dgm:t>
    </dgm:pt>
    <dgm:pt modelId="{FFCD3582-7B1C-874A-8147-388A0536AB0B}" type="parTrans" cxnId="{36E81513-EC08-9B46-A9D1-CD2212B35706}">
      <dgm:prSet/>
      <dgm:spPr/>
      <dgm:t>
        <a:bodyPr/>
        <a:lstStyle/>
        <a:p>
          <a:pPr algn="ctr"/>
          <a:endParaRPr lang="en-US"/>
        </a:p>
      </dgm:t>
    </dgm:pt>
    <dgm:pt modelId="{38F0F44F-F653-624E-A7D4-5CE9FA8F79D0}" type="sibTrans" cxnId="{36E81513-EC08-9B46-A9D1-CD2212B35706}">
      <dgm:prSet/>
      <dgm:spPr/>
      <dgm:t>
        <a:bodyPr/>
        <a:lstStyle/>
        <a:p>
          <a:pPr algn="ctr"/>
          <a:endParaRPr lang="en-US"/>
        </a:p>
      </dgm:t>
    </dgm:pt>
    <dgm:pt modelId="{11A9034C-BCE0-CD4B-8C7B-FCAF7E059232}">
      <dgm:prSet phldrT="[Text]"/>
      <dgm:spPr/>
      <dgm:t>
        <a:bodyPr/>
        <a:lstStyle/>
        <a:p>
          <a:pPr algn="ctr"/>
          <a:r>
            <a:rPr lang="hr-HR"/>
            <a:t>N</a:t>
          </a:r>
          <a:r>
            <a:rPr lang="ta-IN"/>
            <a:t>ositelj izrade Strategije - BDC d.o.o</a:t>
          </a:r>
          <a:endParaRPr lang="en-US"/>
        </a:p>
      </dgm:t>
    </dgm:pt>
    <dgm:pt modelId="{FF22AD4F-20BA-D74A-B728-B928E22482A6}" type="parTrans" cxnId="{40DBC00D-6C57-5A4F-8EDF-976905524F4C}">
      <dgm:prSet/>
      <dgm:spPr/>
      <dgm:t>
        <a:bodyPr/>
        <a:lstStyle/>
        <a:p>
          <a:pPr algn="ctr"/>
          <a:endParaRPr lang="en-US"/>
        </a:p>
      </dgm:t>
    </dgm:pt>
    <dgm:pt modelId="{AAE014ED-D24D-E944-98BD-829684BEB57B}" type="sibTrans" cxnId="{40DBC00D-6C57-5A4F-8EDF-976905524F4C}">
      <dgm:prSet/>
      <dgm:spPr/>
      <dgm:t>
        <a:bodyPr/>
        <a:lstStyle/>
        <a:p>
          <a:pPr algn="ctr"/>
          <a:endParaRPr lang="en-US"/>
        </a:p>
      </dgm:t>
    </dgm:pt>
    <dgm:pt modelId="{564DCFA5-9B93-F642-A9B3-063E09951206}">
      <dgm:prSet phldrT="[Text]"/>
      <dgm:spPr/>
      <dgm:t>
        <a:bodyPr/>
        <a:lstStyle/>
        <a:p>
          <a:pPr algn="ctr"/>
          <a:r>
            <a:rPr lang="hr-HR" dirty="0"/>
            <a:t>Izabrani predstavnici u političkim tijelima Općine</a:t>
          </a:r>
          <a:endParaRPr lang="en-US" dirty="0"/>
        </a:p>
      </dgm:t>
    </dgm:pt>
    <dgm:pt modelId="{7F7410BA-A642-214E-80AC-1B7AD993C8E6}" type="parTrans" cxnId="{10FA161E-10DD-6449-9A8B-BAE2B65D81F1}">
      <dgm:prSet/>
      <dgm:spPr/>
      <dgm:t>
        <a:bodyPr/>
        <a:lstStyle/>
        <a:p>
          <a:pPr algn="ctr"/>
          <a:endParaRPr lang="en-US"/>
        </a:p>
      </dgm:t>
    </dgm:pt>
    <dgm:pt modelId="{EFBFCF81-20AF-DB45-9146-7971B0DB3955}" type="sibTrans" cxnId="{10FA161E-10DD-6449-9A8B-BAE2B65D81F1}">
      <dgm:prSet/>
      <dgm:spPr/>
      <dgm:t>
        <a:bodyPr/>
        <a:lstStyle/>
        <a:p>
          <a:pPr algn="ctr"/>
          <a:endParaRPr lang="en-US"/>
        </a:p>
      </dgm:t>
    </dgm:pt>
    <dgm:pt modelId="{628CB385-D7A9-FA4A-A2C9-CFAEF84F3B30}">
      <dgm:prSet phldrT="[Text]"/>
      <dgm:spPr/>
      <dgm:t>
        <a:bodyPr/>
        <a:lstStyle/>
        <a:p>
          <a:pPr algn="ctr"/>
          <a:r>
            <a:rPr lang="hr-HR" dirty="0"/>
            <a:t>Predstavnici javnog, privatnog i civilnog sektora (partnersko vijeće)</a:t>
          </a:r>
          <a:endParaRPr lang="en-US" dirty="0"/>
        </a:p>
      </dgm:t>
    </dgm:pt>
    <dgm:pt modelId="{02F19497-0452-094B-8046-F4C9DE8800DE}" type="parTrans" cxnId="{617BB8F7-CDF0-1643-8590-4FBD9291A6B6}">
      <dgm:prSet/>
      <dgm:spPr/>
      <dgm:t>
        <a:bodyPr/>
        <a:lstStyle/>
        <a:p>
          <a:pPr algn="ctr"/>
          <a:endParaRPr lang="en-US"/>
        </a:p>
      </dgm:t>
    </dgm:pt>
    <dgm:pt modelId="{82D5E28B-0439-FD47-A2BA-CC0FFBCF9E3B}" type="sibTrans" cxnId="{617BB8F7-CDF0-1643-8590-4FBD9291A6B6}">
      <dgm:prSet/>
      <dgm:spPr/>
      <dgm:t>
        <a:bodyPr/>
        <a:lstStyle/>
        <a:p>
          <a:pPr algn="ctr"/>
          <a:endParaRPr lang="en-US"/>
        </a:p>
      </dgm:t>
    </dgm:pt>
    <dgm:pt modelId="{8869C182-399E-AA47-81AA-171B2732D62F}">
      <dgm:prSet phldrT="[Text]"/>
      <dgm:spPr/>
      <dgm:t>
        <a:bodyPr/>
        <a:lstStyle/>
        <a:p>
          <a:pPr algn="ctr"/>
          <a:r>
            <a:rPr lang="ta-IN"/>
            <a:t>Stručno</a:t>
          </a:r>
          <a:r>
            <a:rPr lang="ta-IN" baseline="0"/>
            <a:t> povjerenstvo</a:t>
          </a:r>
          <a:r>
            <a:rPr lang="hr-HR" baseline="0"/>
            <a:t> ili ovlašteni pojedinci</a:t>
          </a:r>
          <a:r>
            <a:rPr lang="ta-IN" baseline="0"/>
            <a:t> za izradu </a:t>
          </a:r>
          <a:endParaRPr lang="en-US"/>
        </a:p>
      </dgm:t>
    </dgm:pt>
    <dgm:pt modelId="{0BFE15EF-C730-C345-AAF7-77DF965B8B12}" type="parTrans" cxnId="{F5799761-C01B-7C45-9A48-4559BFFB5E51}">
      <dgm:prSet/>
      <dgm:spPr/>
      <dgm:t>
        <a:bodyPr/>
        <a:lstStyle/>
        <a:p>
          <a:pPr algn="ctr"/>
          <a:endParaRPr lang="en-US"/>
        </a:p>
      </dgm:t>
    </dgm:pt>
    <dgm:pt modelId="{29426888-AA64-2A41-B722-B263C81DFC71}" type="sibTrans" cxnId="{F5799761-C01B-7C45-9A48-4559BFFB5E51}">
      <dgm:prSet/>
      <dgm:spPr/>
      <dgm:t>
        <a:bodyPr/>
        <a:lstStyle/>
        <a:p>
          <a:pPr algn="ctr"/>
          <a:endParaRPr lang="en-US"/>
        </a:p>
      </dgm:t>
    </dgm:pt>
    <dgm:pt modelId="{966FBA37-AD02-6B41-A02B-83CB0233D64C}">
      <dgm:prSet phldrT="[Text]"/>
      <dgm:spPr/>
      <dgm:t>
        <a:bodyPr/>
        <a:lstStyle/>
        <a:p>
          <a:pPr algn="ctr"/>
          <a:r>
            <a:rPr lang="hr-HR" dirty="0"/>
            <a:t>Građani – stanovništvo Općine</a:t>
          </a:r>
          <a:endParaRPr lang="en-US" dirty="0"/>
        </a:p>
      </dgm:t>
    </dgm:pt>
    <dgm:pt modelId="{C28C7B34-B855-024E-9FF2-162203915F9B}" type="parTrans" cxnId="{5399BFE9-FED5-5349-850C-A5AF4B950BB0}">
      <dgm:prSet/>
      <dgm:spPr/>
      <dgm:t>
        <a:bodyPr/>
        <a:lstStyle/>
        <a:p>
          <a:pPr algn="ctr"/>
          <a:endParaRPr lang="en-US"/>
        </a:p>
      </dgm:t>
    </dgm:pt>
    <dgm:pt modelId="{162E1F69-51EC-3744-A9D5-B287B7439833}" type="sibTrans" cxnId="{5399BFE9-FED5-5349-850C-A5AF4B950BB0}">
      <dgm:prSet/>
      <dgm:spPr/>
      <dgm:t>
        <a:bodyPr/>
        <a:lstStyle/>
        <a:p>
          <a:pPr algn="ctr"/>
          <a:endParaRPr lang="en-US"/>
        </a:p>
      </dgm:t>
    </dgm:pt>
    <dgm:pt modelId="{CC81F500-D09C-3643-AB87-1EDA873E4247}">
      <dgm:prSet phldrT="[Text]"/>
      <dgm:spPr/>
      <dgm:t>
        <a:bodyPr/>
        <a:lstStyle/>
        <a:p>
          <a:pPr algn="ctr"/>
          <a:r>
            <a:rPr lang="ta-IN"/>
            <a:t>Upravljačko-nadzorna razina</a:t>
          </a:r>
          <a:endParaRPr lang="en-US"/>
        </a:p>
      </dgm:t>
    </dgm:pt>
    <dgm:pt modelId="{094FE403-974B-B446-9BDB-5E8EBC141DFE}" type="parTrans" cxnId="{AC7E4B51-774B-3746-8665-B567DB913AB0}">
      <dgm:prSet/>
      <dgm:spPr/>
      <dgm:t>
        <a:bodyPr/>
        <a:lstStyle/>
        <a:p>
          <a:pPr algn="ctr"/>
          <a:endParaRPr lang="en-US"/>
        </a:p>
      </dgm:t>
    </dgm:pt>
    <dgm:pt modelId="{C786EC97-13EE-DC46-A44B-5ADA801E572E}" type="sibTrans" cxnId="{AC7E4B51-774B-3746-8665-B567DB913AB0}">
      <dgm:prSet/>
      <dgm:spPr/>
      <dgm:t>
        <a:bodyPr/>
        <a:lstStyle/>
        <a:p>
          <a:pPr algn="ctr"/>
          <a:endParaRPr lang="en-US"/>
        </a:p>
      </dgm:t>
    </dgm:pt>
    <dgm:pt modelId="{A7412DC8-7331-EA4D-9699-A907F560F0BB}">
      <dgm:prSet phldrT="[Text]"/>
      <dgm:spPr/>
      <dgm:t>
        <a:bodyPr/>
        <a:lstStyle/>
        <a:p>
          <a:pPr algn="ctr"/>
          <a:r>
            <a:rPr lang="ta-IN"/>
            <a:t>Koordinacijsko- operativna razina</a:t>
          </a:r>
          <a:endParaRPr lang="en-US"/>
        </a:p>
      </dgm:t>
    </dgm:pt>
    <dgm:pt modelId="{CFEAA319-BF12-4B4D-8D13-E4BEF6AFB5D0}" type="parTrans" cxnId="{71B105B3-B21D-0948-9C49-539E8A913C87}">
      <dgm:prSet/>
      <dgm:spPr/>
      <dgm:t>
        <a:bodyPr/>
        <a:lstStyle/>
        <a:p>
          <a:pPr algn="ctr"/>
          <a:endParaRPr lang="en-US"/>
        </a:p>
      </dgm:t>
    </dgm:pt>
    <dgm:pt modelId="{7CD32726-A49E-0542-B1EA-68A00BE314E9}" type="sibTrans" cxnId="{71B105B3-B21D-0948-9C49-539E8A913C87}">
      <dgm:prSet/>
      <dgm:spPr/>
      <dgm:t>
        <a:bodyPr/>
        <a:lstStyle/>
        <a:p>
          <a:pPr algn="ctr"/>
          <a:endParaRPr lang="en-US"/>
        </a:p>
      </dgm:t>
    </dgm:pt>
    <dgm:pt modelId="{C76B7DEE-BC99-2E4E-A73E-E97E33C4C581}">
      <dgm:prSet phldrT="[Text]"/>
      <dgm:spPr/>
      <dgm:t>
        <a:bodyPr/>
        <a:lstStyle/>
        <a:p>
          <a:pPr algn="ctr"/>
          <a:r>
            <a:rPr lang="ta-IN"/>
            <a:t>Aplikativno</a:t>
          </a:r>
          <a:r>
            <a:rPr lang="hr-HR"/>
            <a:t>-</a:t>
          </a:r>
          <a:r>
            <a:rPr lang="ta-IN"/>
            <a:t>korisnička razina</a:t>
          </a:r>
          <a:endParaRPr lang="en-US"/>
        </a:p>
      </dgm:t>
    </dgm:pt>
    <dgm:pt modelId="{6F49F804-A8E3-0A4F-A2D8-07CC52661544}" type="parTrans" cxnId="{CA97AE2A-8A20-784F-B06B-607AF4D481AC}">
      <dgm:prSet/>
      <dgm:spPr/>
      <dgm:t>
        <a:bodyPr/>
        <a:lstStyle/>
        <a:p>
          <a:pPr algn="ctr"/>
          <a:endParaRPr lang="en-US"/>
        </a:p>
      </dgm:t>
    </dgm:pt>
    <dgm:pt modelId="{1BC04224-1B7C-A44E-BE25-D98EFF254446}" type="sibTrans" cxnId="{CA97AE2A-8A20-784F-B06B-607AF4D481AC}">
      <dgm:prSet/>
      <dgm:spPr/>
      <dgm:t>
        <a:bodyPr/>
        <a:lstStyle/>
        <a:p>
          <a:pPr algn="ctr"/>
          <a:endParaRPr lang="en-US"/>
        </a:p>
      </dgm:t>
    </dgm:pt>
    <dgm:pt modelId="{14BBFCBE-C9E4-494F-A510-73BB6819EB7E}" type="pres">
      <dgm:prSet presAssocID="{0F9EF058-EECC-8C42-AFA6-D18ED8691996}" presName="mainComposite" presStyleCnt="0">
        <dgm:presLayoutVars>
          <dgm:chPref val="1"/>
          <dgm:dir/>
          <dgm:animOne val="branch"/>
          <dgm:animLvl val="lvl"/>
          <dgm:resizeHandles val="exact"/>
        </dgm:presLayoutVars>
      </dgm:prSet>
      <dgm:spPr/>
    </dgm:pt>
    <dgm:pt modelId="{53596461-43D9-8548-A310-70546276D436}" type="pres">
      <dgm:prSet presAssocID="{0F9EF058-EECC-8C42-AFA6-D18ED8691996}" presName="hierFlow" presStyleCnt="0"/>
      <dgm:spPr/>
    </dgm:pt>
    <dgm:pt modelId="{DF5CBEF3-FBAE-5F41-829B-631AC96B211E}" type="pres">
      <dgm:prSet presAssocID="{0F9EF058-EECC-8C42-AFA6-D18ED8691996}" presName="firstBuf" presStyleCnt="0"/>
      <dgm:spPr/>
    </dgm:pt>
    <dgm:pt modelId="{EB373C00-ABED-CB46-AE2E-511A45506CF9}" type="pres">
      <dgm:prSet presAssocID="{0F9EF058-EECC-8C42-AFA6-D18ED8691996}" presName="hierChild1" presStyleCnt="0">
        <dgm:presLayoutVars>
          <dgm:chPref val="1"/>
          <dgm:animOne val="branch"/>
          <dgm:animLvl val="lvl"/>
        </dgm:presLayoutVars>
      </dgm:prSet>
      <dgm:spPr/>
    </dgm:pt>
    <dgm:pt modelId="{C680339F-553B-0447-93E4-B1B4ABB74CD9}" type="pres">
      <dgm:prSet presAssocID="{A2B0207F-3575-F743-9ADE-B207F189413D}" presName="Name14" presStyleCnt="0"/>
      <dgm:spPr/>
    </dgm:pt>
    <dgm:pt modelId="{14FA2C51-E126-294D-AC78-C9DA0948BD4D}" type="pres">
      <dgm:prSet presAssocID="{A2B0207F-3575-F743-9ADE-B207F189413D}" presName="level1Shape" presStyleLbl="node0" presStyleIdx="0" presStyleCnt="1" custScaleX="181790" custScaleY="156966" custLinFactNeighborX="-1009" custLinFactNeighborY="-15218">
        <dgm:presLayoutVars>
          <dgm:chPref val="3"/>
        </dgm:presLayoutVars>
      </dgm:prSet>
      <dgm:spPr/>
    </dgm:pt>
    <dgm:pt modelId="{533DC76D-9468-3647-AED5-AB45ABA5BE1A}" type="pres">
      <dgm:prSet presAssocID="{A2B0207F-3575-F743-9ADE-B207F189413D}" presName="hierChild2" presStyleCnt="0"/>
      <dgm:spPr/>
    </dgm:pt>
    <dgm:pt modelId="{DEDD0A9D-884F-8341-BB67-28A18F60AB02}" type="pres">
      <dgm:prSet presAssocID="{FF22AD4F-20BA-D74A-B728-B928E22482A6}" presName="Name19" presStyleLbl="parChTrans1D2" presStyleIdx="0" presStyleCnt="2"/>
      <dgm:spPr/>
    </dgm:pt>
    <dgm:pt modelId="{D3B0FB6F-4EA0-1047-A4A6-B1C1BCE209D3}" type="pres">
      <dgm:prSet presAssocID="{11A9034C-BCE0-CD4B-8C7B-FCAF7E059232}" presName="Name21" presStyleCnt="0"/>
      <dgm:spPr/>
    </dgm:pt>
    <dgm:pt modelId="{2A126BDA-3950-E644-82C7-1D1C88C1D4BF}" type="pres">
      <dgm:prSet presAssocID="{11A9034C-BCE0-CD4B-8C7B-FCAF7E059232}" presName="level2Shape" presStyleLbl="node2" presStyleIdx="0" presStyleCnt="2" custScaleX="116371" custScaleY="119989" custLinFactNeighborY="-17108"/>
      <dgm:spPr/>
    </dgm:pt>
    <dgm:pt modelId="{FB56011E-2171-E848-9D0B-C1BAA158BC37}" type="pres">
      <dgm:prSet presAssocID="{11A9034C-BCE0-CD4B-8C7B-FCAF7E059232}" presName="hierChild3" presStyleCnt="0"/>
      <dgm:spPr/>
    </dgm:pt>
    <dgm:pt modelId="{CB22C436-78BE-7F4E-A26E-CA92598164DC}" type="pres">
      <dgm:prSet presAssocID="{7F7410BA-A642-214E-80AC-1B7AD993C8E6}" presName="Name19" presStyleLbl="parChTrans1D3" presStyleIdx="0" presStyleCnt="3"/>
      <dgm:spPr/>
    </dgm:pt>
    <dgm:pt modelId="{BB40D8EC-A034-684E-923F-09E0720C0F99}" type="pres">
      <dgm:prSet presAssocID="{564DCFA5-9B93-F642-A9B3-063E09951206}" presName="Name21" presStyleCnt="0"/>
      <dgm:spPr/>
    </dgm:pt>
    <dgm:pt modelId="{C47F4303-B411-DE47-B781-FCABAC9EB56E}" type="pres">
      <dgm:prSet presAssocID="{564DCFA5-9B93-F642-A9B3-063E09951206}" presName="level2Shape" presStyleLbl="node3" presStyleIdx="0" presStyleCnt="3" custScaleX="105206" custScaleY="132656" custLinFactNeighborX="4322" custLinFactNeighborY="-32141"/>
      <dgm:spPr/>
    </dgm:pt>
    <dgm:pt modelId="{CF06A016-FE50-EF43-B01F-0E9C43E1E93C}" type="pres">
      <dgm:prSet presAssocID="{564DCFA5-9B93-F642-A9B3-063E09951206}" presName="hierChild3" presStyleCnt="0"/>
      <dgm:spPr/>
    </dgm:pt>
    <dgm:pt modelId="{D93D28D9-58BD-1E43-A5D9-AE24F8950559}" type="pres">
      <dgm:prSet presAssocID="{02F19497-0452-094B-8046-F4C9DE8800DE}" presName="Name19" presStyleLbl="parChTrans1D3" presStyleIdx="1" presStyleCnt="3"/>
      <dgm:spPr/>
    </dgm:pt>
    <dgm:pt modelId="{FE2EEA48-3D8B-634E-837B-CA8B88377325}" type="pres">
      <dgm:prSet presAssocID="{628CB385-D7A9-FA4A-A2C9-CFAEF84F3B30}" presName="Name21" presStyleCnt="0"/>
      <dgm:spPr/>
    </dgm:pt>
    <dgm:pt modelId="{31524F32-73FD-5C47-88F4-B94B11B01F8A}" type="pres">
      <dgm:prSet presAssocID="{628CB385-D7A9-FA4A-A2C9-CFAEF84F3B30}" presName="level2Shape" presStyleLbl="node3" presStyleIdx="1" presStyleCnt="3" custScaleX="112704" custScaleY="135128" custLinFactNeighborX="-1595" custLinFactNeighborY="-32655"/>
      <dgm:spPr/>
    </dgm:pt>
    <dgm:pt modelId="{AC56EA30-59BA-214F-9647-715D952F8D72}" type="pres">
      <dgm:prSet presAssocID="{628CB385-D7A9-FA4A-A2C9-CFAEF84F3B30}" presName="hierChild3" presStyleCnt="0"/>
      <dgm:spPr/>
    </dgm:pt>
    <dgm:pt modelId="{2779D979-70D3-F146-8E9F-10A840571EE1}" type="pres">
      <dgm:prSet presAssocID="{0BFE15EF-C730-C345-AAF7-77DF965B8B12}" presName="Name19" presStyleLbl="parChTrans1D2" presStyleIdx="1" presStyleCnt="2"/>
      <dgm:spPr/>
    </dgm:pt>
    <dgm:pt modelId="{992CC325-3371-7646-8D5A-4E06BA5A3D70}" type="pres">
      <dgm:prSet presAssocID="{8869C182-399E-AA47-81AA-171B2732D62F}" presName="Name21" presStyleCnt="0"/>
      <dgm:spPr/>
    </dgm:pt>
    <dgm:pt modelId="{B19DB5BD-B998-A74B-B089-287DC4751BA5}" type="pres">
      <dgm:prSet presAssocID="{8869C182-399E-AA47-81AA-171B2732D62F}" presName="level2Shape" presStyleLbl="node2" presStyleIdx="1" presStyleCnt="2" custScaleX="121420" custScaleY="119351" custLinFactNeighborY="-17108"/>
      <dgm:spPr/>
    </dgm:pt>
    <dgm:pt modelId="{2EB55069-498B-FB45-89EE-B9423ED5470C}" type="pres">
      <dgm:prSet presAssocID="{8869C182-399E-AA47-81AA-171B2732D62F}" presName="hierChild3" presStyleCnt="0"/>
      <dgm:spPr/>
    </dgm:pt>
    <dgm:pt modelId="{D6D1F9C2-5304-3346-9369-5F339E44C846}" type="pres">
      <dgm:prSet presAssocID="{C28C7B34-B855-024E-9FF2-162203915F9B}" presName="Name19" presStyleLbl="parChTrans1D3" presStyleIdx="2" presStyleCnt="3"/>
      <dgm:spPr/>
    </dgm:pt>
    <dgm:pt modelId="{809C6CCA-E17B-6A40-AF81-0317F2889126}" type="pres">
      <dgm:prSet presAssocID="{966FBA37-AD02-6B41-A02B-83CB0233D64C}" presName="Name21" presStyleCnt="0"/>
      <dgm:spPr/>
    </dgm:pt>
    <dgm:pt modelId="{B5F49C6E-18CC-C04E-A19E-4A21201993C6}" type="pres">
      <dgm:prSet presAssocID="{966FBA37-AD02-6B41-A02B-83CB0233D64C}" presName="level2Shape" presStyleLbl="node3" presStyleIdx="2" presStyleCnt="3" custScaleX="138250" custScaleY="135126" custLinFactNeighborX="5248" custLinFactNeighborY="-33478"/>
      <dgm:spPr/>
    </dgm:pt>
    <dgm:pt modelId="{74A34B3E-E620-2D4C-9720-9073AD1BC6C1}" type="pres">
      <dgm:prSet presAssocID="{966FBA37-AD02-6B41-A02B-83CB0233D64C}" presName="hierChild3" presStyleCnt="0"/>
      <dgm:spPr/>
    </dgm:pt>
    <dgm:pt modelId="{E8F5D67A-27DD-044A-87CE-FF7495268F99}" type="pres">
      <dgm:prSet presAssocID="{0F9EF058-EECC-8C42-AFA6-D18ED8691996}" presName="bgShapesFlow" presStyleCnt="0"/>
      <dgm:spPr/>
    </dgm:pt>
    <dgm:pt modelId="{2F6B2DBF-B069-0C48-9B28-128CBFC05BAD}" type="pres">
      <dgm:prSet presAssocID="{CC81F500-D09C-3643-AB87-1EDA873E4247}" presName="rectComp" presStyleCnt="0"/>
      <dgm:spPr/>
    </dgm:pt>
    <dgm:pt modelId="{067C68F0-39A6-F743-80AF-086F3848FE8E}" type="pres">
      <dgm:prSet presAssocID="{CC81F500-D09C-3643-AB87-1EDA873E4247}" presName="bgRect" presStyleLbl="bgShp" presStyleIdx="0" presStyleCnt="3" custScaleY="127324" custLinFactNeighborY="8739"/>
      <dgm:spPr/>
    </dgm:pt>
    <dgm:pt modelId="{03A2E8FE-6FCE-E040-B48F-0FE159067C43}" type="pres">
      <dgm:prSet presAssocID="{CC81F500-D09C-3643-AB87-1EDA873E4247}" presName="bgRectTx" presStyleLbl="bgShp" presStyleIdx="0" presStyleCnt="3">
        <dgm:presLayoutVars>
          <dgm:bulletEnabled val="1"/>
        </dgm:presLayoutVars>
      </dgm:prSet>
      <dgm:spPr/>
    </dgm:pt>
    <dgm:pt modelId="{0FA9347E-0998-2F4F-BD6B-76747A508868}" type="pres">
      <dgm:prSet presAssocID="{CC81F500-D09C-3643-AB87-1EDA873E4247}" presName="spComp" presStyleCnt="0"/>
      <dgm:spPr/>
    </dgm:pt>
    <dgm:pt modelId="{19385301-482F-AA43-BD30-0CDB9C16249C}" type="pres">
      <dgm:prSet presAssocID="{CC81F500-D09C-3643-AB87-1EDA873E4247}" presName="vSp" presStyleCnt="0"/>
      <dgm:spPr/>
    </dgm:pt>
    <dgm:pt modelId="{4D60C711-A84E-4846-B289-31A027C3790B}" type="pres">
      <dgm:prSet presAssocID="{A7412DC8-7331-EA4D-9699-A907F560F0BB}" presName="rectComp" presStyleCnt="0"/>
      <dgm:spPr/>
    </dgm:pt>
    <dgm:pt modelId="{3AA703DE-8C05-2B4E-985E-3B032FBE3104}" type="pres">
      <dgm:prSet presAssocID="{A7412DC8-7331-EA4D-9699-A907F560F0BB}" presName="bgRect" presStyleLbl="bgShp" presStyleIdx="1" presStyleCnt="3" custScaleY="107269" custLinFactNeighborX="663" custLinFactNeighborY="16698"/>
      <dgm:spPr/>
    </dgm:pt>
    <dgm:pt modelId="{C116D0ED-07D3-024F-8096-BC44BF8171BF}" type="pres">
      <dgm:prSet presAssocID="{A7412DC8-7331-EA4D-9699-A907F560F0BB}" presName="bgRectTx" presStyleLbl="bgShp" presStyleIdx="1" presStyleCnt="3">
        <dgm:presLayoutVars>
          <dgm:bulletEnabled val="1"/>
        </dgm:presLayoutVars>
      </dgm:prSet>
      <dgm:spPr/>
    </dgm:pt>
    <dgm:pt modelId="{85F96573-30DF-BB4C-A52D-94C807448117}" type="pres">
      <dgm:prSet presAssocID="{A7412DC8-7331-EA4D-9699-A907F560F0BB}" presName="spComp" presStyleCnt="0"/>
      <dgm:spPr/>
    </dgm:pt>
    <dgm:pt modelId="{DB435561-7760-E842-BCB9-3D508405BD05}" type="pres">
      <dgm:prSet presAssocID="{A7412DC8-7331-EA4D-9699-A907F560F0BB}" presName="vSp" presStyleCnt="0"/>
      <dgm:spPr/>
    </dgm:pt>
    <dgm:pt modelId="{B2AA987D-9628-2246-9DAF-0D3163743C3A}" type="pres">
      <dgm:prSet presAssocID="{C76B7DEE-BC99-2E4E-A73E-E97E33C4C581}" presName="rectComp" presStyleCnt="0"/>
      <dgm:spPr/>
    </dgm:pt>
    <dgm:pt modelId="{CE76B1B4-D598-7D4D-B69B-79F5A1D2FA22}" type="pres">
      <dgm:prSet presAssocID="{C76B7DEE-BC99-2E4E-A73E-E97E33C4C581}" presName="bgRect" presStyleLbl="bgShp" presStyleIdx="2" presStyleCnt="3" custLinFactNeighborX="663" custLinFactNeighborY="34330"/>
      <dgm:spPr/>
    </dgm:pt>
    <dgm:pt modelId="{7DBC855A-522C-6640-9D37-27A3C97CE3A2}" type="pres">
      <dgm:prSet presAssocID="{C76B7DEE-BC99-2E4E-A73E-E97E33C4C581}" presName="bgRectTx" presStyleLbl="bgShp" presStyleIdx="2" presStyleCnt="3">
        <dgm:presLayoutVars>
          <dgm:bulletEnabled val="1"/>
        </dgm:presLayoutVars>
      </dgm:prSet>
      <dgm:spPr/>
    </dgm:pt>
  </dgm:ptLst>
  <dgm:cxnLst>
    <dgm:cxn modelId="{40DBC00D-6C57-5A4F-8EDF-976905524F4C}" srcId="{A2B0207F-3575-F743-9ADE-B207F189413D}" destId="{11A9034C-BCE0-CD4B-8C7B-FCAF7E059232}" srcOrd="0" destOrd="0" parTransId="{FF22AD4F-20BA-D74A-B728-B928E22482A6}" sibTransId="{AAE014ED-D24D-E944-98BD-829684BEB57B}"/>
    <dgm:cxn modelId="{E565D90E-7883-8C4B-B62D-5C411AC1C435}" type="presOf" srcId="{C76B7DEE-BC99-2E4E-A73E-E97E33C4C581}" destId="{CE76B1B4-D598-7D4D-B69B-79F5A1D2FA22}" srcOrd="0" destOrd="0" presId="urn:microsoft.com/office/officeart/2005/8/layout/hierarchy6"/>
    <dgm:cxn modelId="{36E81513-EC08-9B46-A9D1-CD2212B35706}" srcId="{0F9EF058-EECC-8C42-AFA6-D18ED8691996}" destId="{A2B0207F-3575-F743-9ADE-B207F189413D}" srcOrd="0" destOrd="0" parTransId="{FFCD3582-7B1C-874A-8147-388A0536AB0B}" sibTransId="{38F0F44F-F653-624E-A7D4-5CE9FA8F79D0}"/>
    <dgm:cxn modelId="{10FA161E-10DD-6449-9A8B-BAE2B65D81F1}" srcId="{11A9034C-BCE0-CD4B-8C7B-FCAF7E059232}" destId="{564DCFA5-9B93-F642-A9B3-063E09951206}" srcOrd="0" destOrd="0" parTransId="{7F7410BA-A642-214E-80AC-1B7AD993C8E6}" sibTransId="{EFBFCF81-20AF-DB45-9146-7971B0DB3955}"/>
    <dgm:cxn modelId="{641A4F1E-F2CA-A042-948E-B21A8FEDF3BC}" type="presOf" srcId="{628CB385-D7A9-FA4A-A2C9-CFAEF84F3B30}" destId="{31524F32-73FD-5C47-88F4-B94B11B01F8A}" srcOrd="0" destOrd="0" presId="urn:microsoft.com/office/officeart/2005/8/layout/hierarchy6"/>
    <dgm:cxn modelId="{FE05C927-A2AB-D446-9B41-586BB240E66F}" type="presOf" srcId="{02F19497-0452-094B-8046-F4C9DE8800DE}" destId="{D93D28D9-58BD-1E43-A5D9-AE24F8950559}" srcOrd="0" destOrd="0" presId="urn:microsoft.com/office/officeart/2005/8/layout/hierarchy6"/>
    <dgm:cxn modelId="{CA97AE2A-8A20-784F-B06B-607AF4D481AC}" srcId="{0F9EF058-EECC-8C42-AFA6-D18ED8691996}" destId="{C76B7DEE-BC99-2E4E-A73E-E97E33C4C581}" srcOrd="3" destOrd="0" parTransId="{6F49F804-A8E3-0A4F-A2D8-07CC52661544}" sibTransId="{1BC04224-1B7C-A44E-BE25-D98EFF254446}"/>
    <dgm:cxn modelId="{60E3C32D-4C7C-F44F-B443-DE093D6A183D}" type="presOf" srcId="{0F9EF058-EECC-8C42-AFA6-D18ED8691996}" destId="{14BBFCBE-C9E4-494F-A510-73BB6819EB7E}" srcOrd="0" destOrd="0" presId="urn:microsoft.com/office/officeart/2005/8/layout/hierarchy6"/>
    <dgm:cxn modelId="{F5799761-C01B-7C45-9A48-4559BFFB5E51}" srcId="{A2B0207F-3575-F743-9ADE-B207F189413D}" destId="{8869C182-399E-AA47-81AA-171B2732D62F}" srcOrd="1" destOrd="0" parTransId="{0BFE15EF-C730-C345-AAF7-77DF965B8B12}" sibTransId="{29426888-AA64-2A41-B722-B263C81DFC71}"/>
    <dgm:cxn modelId="{AC7E4B51-774B-3746-8665-B567DB913AB0}" srcId="{0F9EF058-EECC-8C42-AFA6-D18ED8691996}" destId="{CC81F500-D09C-3643-AB87-1EDA873E4247}" srcOrd="1" destOrd="0" parTransId="{094FE403-974B-B446-9BDB-5E8EBC141DFE}" sibTransId="{C786EC97-13EE-DC46-A44B-5ADA801E572E}"/>
    <dgm:cxn modelId="{057C3155-DDFC-A74E-8AA0-7802C750A6E5}" type="presOf" srcId="{A7412DC8-7331-EA4D-9699-A907F560F0BB}" destId="{3AA703DE-8C05-2B4E-985E-3B032FBE3104}" srcOrd="0" destOrd="0" presId="urn:microsoft.com/office/officeart/2005/8/layout/hierarchy6"/>
    <dgm:cxn modelId="{6C80B158-D707-CA4F-96EC-6D7AE4C58F43}" type="presOf" srcId="{0BFE15EF-C730-C345-AAF7-77DF965B8B12}" destId="{2779D979-70D3-F146-8E9F-10A840571EE1}" srcOrd="0" destOrd="0" presId="urn:microsoft.com/office/officeart/2005/8/layout/hierarchy6"/>
    <dgm:cxn modelId="{14ABD779-8A99-7F4A-9FA1-B39B83295EE8}" type="presOf" srcId="{C28C7B34-B855-024E-9FF2-162203915F9B}" destId="{D6D1F9C2-5304-3346-9369-5F339E44C846}" srcOrd="0" destOrd="0" presId="urn:microsoft.com/office/officeart/2005/8/layout/hierarchy6"/>
    <dgm:cxn modelId="{0E585190-275B-9C43-9296-1B95148D82CC}" type="presOf" srcId="{11A9034C-BCE0-CD4B-8C7B-FCAF7E059232}" destId="{2A126BDA-3950-E644-82C7-1D1C88C1D4BF}" srcOrd="0" destOrd="0" presId="urn:microsoft.com/office/officeart/2005/8/layout/hierarchy6"/>
    <dgm:cxn modelId="{AF42D89C-F8FD-E841-A308-75ED99037B6C}" type="presOf" srcId="{966FBA37-AD02-6B41-A02B-83CB0233D64C}" destId="{B5F49C6E-18CC-C04E-A19E-4A21201993C6}" srcOrd="0" destOrd="0" presId="urn:microsoft.com/office/officeart/2005/8/layout/hierarchy6"/>
    <dgm:cxn modelId="{A1D355AE-C407-064B-9B73-3F1C3A7F99A5}" type="presOf" srcId="{A7412DC8-7331-EA4D-9699-A907F560F0BB}" destId="{C116D0ED-07D3-024F-8096-BC44BF8171BF}" srcOrd="1" destOrd="0" presId="urn:microsoft.com/office/officeart/2005/8/layout/hierarchy6"/>
    <dgm:cxn modelId="{71B105B3-B21D-0948-9C49-539E8A913C87}" srcId="{0F9EF058-EECC-8C42-AFA6-D18ED8691996}" destId="{A7412DC8-7331-EA4D-9699-A907F560F0BB}" srcOrd="2" destOrd="0" parTransId="{CFEAA319-BF12-4B4D-8D13-E4BEF6AFB5D0}" sibTransId="{7CD32726-A49E-0542-B1EA-68A00BE314E9}"/>
    <dgm:cxn modelId="{696F15C1-C8E8-B248-9A37-2EA495ABA4F7}" type="presOf" srcId="{C76B7DEE-BC99-2E4E-A73E-E97E33C4C581}" destId="{7DBC855A-522C-6640-9D37-27A3C97CE3A2}" srcOrd="1" destOrd="0" presId="urn:microsoft.com/office/officeart/2005/8/layout/hierarchy6"/>
    <dgm:cxn modelId="{DF3516C8-A2D0-704E-873D-6AE53D408410}" type="presOf" srcId="{CC81F500-D09C-3643-AB87-1EDA873E4247}" destId="{067C68F0-39A6-F743-80AF-086F3848FE8E}" srcOrd="0" destOrd="0" presId="urn:microsoft.com/office/officeart/2005/8/layout/hierarchy6"/>
    <dgm:cxn modelId="{F65AA0CD-366A-CF46-AAD4-8E6529DC7B72}" type="presOf" srcId="{7F7410BA-A642-214E-80AC-1B7AD993C8E6}" destId="{CB22C436-78BE-7F4E-A26E-CA92598164DC}" srcOrd="0" destOrd="0" presId="urn:microsoft.com/office/officeart/2005/8/layout/hierarchy6"/>
    <dgm:cxn modelId="{654BE7CF-DFB9-BA4B-A5DD-3A7A503A7407}" type="presOf" srcId="{FF22AD4F-20BA-D74A-B728-B928E22482A6}" destId="{DEDD0A9D-884F-8341-BB67-28A18F60AB02}" srcOrd="0" destOrd="0" presId="urn:microsoft.com/office/officeart/2005/8/layout/hierarchy6"/>
    <dgm:cxn modelId="{E1FDF8E4-DEE6-EA45-A077-F658A57AED72}" type="presOf" srcId="{8869C182-399E-AA47-81AA-171B2732D62F}" destId="{B19DB5BD-B998-A74B-B089-287DC4751BA5}" srcOrd="0" destOrd="0" presId="urn:microsoft.com/office/officeart/2005/8/layout/hierarchy6"/>
    <dgm:cxn modelId="{5399BFE9-FED5-5349-850C-A5AF4B950BB0}" srcId="{8869C182-399E-AA47-81AA-171B2732D62F}" destId="{966FBA37-AD02-6B41-A02B-83CB0233D64C}" srcOrd="0" destOrd="0" parTransId="{C28C7B34-B855-024E-9FF2-162203915F9B}" sibTransId="{162E1F69-51EC-3744-A9D5-B287B7439833}"/>
    <dgm:cxn modelId="{D67B5DEC-BBD6-B949-A601-5E61BCE794F0}" type="presOf" srcId="{CC81F500-D09C-3643-AB87-1EDA873E4247}" destId="{03A2E8FE-6FCE-E040-B48F-0FE159067C43}" srcOrd="1" destOrd="0" presId="urn:microsoft.com/office/officeart/2005/8/layout/hierarchy6"/>
    <dgm:cxn modelId="{680CB4EE-4FE1-CB45-8EC8-63016E9E99BE}" type="presOf" srcId="{564DCFA5-9B93-F642-A9B3-063E09951206}" destId="{C47F4303-B411-DE47-B781-FCABAC9EB56E}" srcOrd="0" destOrd="0" presId="urn:microsoft.com/office/officeart/2005/8/layout/hierarchy6"/>
    <dgm:cxn modelId="{C2D118F7-5158-9B4A-A32F-F1610FF54A3F}" type="presOf" srcId="{A2B0207F-3575-F743-9ADE-B207F189413D}" destId="{14FA2C51-E126-294D-AC78-C9DA0948BD4D}" srcOrd="0" destOrd="0" presId="urn:microsoft.com/office/officeart/2005/8/layout/hierarchy6"/>
    <dgm:cxn modelId="{617BB8F7-CDF0-1643-8590-4FBD9291A6B6}" srcId="{11A9034C-BCE0-CD4B-8C7B-FCAF7E059232}" destId="{628CB385-D7A9-FA4A-A2C9-CFAEF84F3B30}" srcOrd="1" destOrd="0" parTransId="{02F19497-0452-094B-8046-F4C9DE8800DE}" sibTransId="{82D5E28B-0439-FD47-A2BA-CC0FFBCF9E3B}"/>
    <dgm:cxn modelId="{97E96EEC-F145-C34C-BF65-B16371CCD226}" type="presParOf" srcId="{14BBFCBE-C9E4-494F-A510-73BB6819EB7E}" destId="{53596461-43D9-8548-A310-70546276D436}" srcOrd="0" destOrd="0" presId="urn:microsoft.com/office/officeart/2005/8/layout/hierarchy6"/>
    <dgm:cxn modelId="{650F9B96-CB6C-5A48-A27A-3C4322C4F229}" type="presParOf" srcId="{53596461-43D9-8548-A310-70546276D436}" destId="{DF5CBEF3-FBAE-5F41-829B-631AC96B211E}" srcOrd="0" destOrd="0" presId="urn:microsoft.com/office/officeart/2005/8/layout/hierarchy6"/>
    <dgm:cxn modelId="{04520B23-18AD-0C43-A44D-3AEA92361D12}" type="presParOf" srcId="{53596461-43D9-8548-A310-70546276D436}" destId="{EB373C00-ABED-CB46-AE2E-511A45506CF9}" srcOrd="1" destOrd="0" presId="urn:microsoft.com/office/officeart/2005/8/layout/hierarchy6"/>
    <dgm:cxn modelId="{7CE546F7-B56F-524B-97CB-F895D620A7D5}" type="presParOf" srcId="{EB373C00-ABED-CB46-AE2E-511A45506CF9}" destId="{C680339F-553B-0447-93E4-B1B4ABB74CD9}" srcOrd="0" destOrd="0" presId="urn:microsoft.com/office/officeart/2005/8/layout/hierarchy6"/>
    <dgm:cxn modelId="{2436563A-D1E5-1E4B-8C91-06989268EEFB}" type="presParOf" srcId="{C680339F-553B-0447-93E4-B1B4ABB74CD9}" destId="{14FA2C51-E126-294D-AC78-C9DA0948BD4D}" srcOrd="0" destOrd="0" presId="urn:microsoft.com/office/officeart/2005/8/layout/hierarchy6"/>
    <dgm:cxn modelId="{2C594BA6-9D7F-B74B-B7B0-4224B3D41C6D}" type="presParOf" srcId="{C680339F-553B-0447-93E4-B1B4ABB74CD9}" destId="{533DC76D-9468-3647-AED5-AB45ABA5BE1A}" srcOrd="1" destOrd="0" presId="urn:microsoft.com/office/officeart/2005/8/layout/hierarchy6"/>
    <dgm:cxn modelId="{BA53A17E-E1E7-204E-B289-9DB3C09104E8}" type="presParOf" srcId="{533DC76D-9468-3647-AED5-AB45ABA5BE1A}" destId="{DEDD0A9D-884F-8341-BB67-28A18F60AB02}" srcOrd="0" destOrd="0" presId="urn:microsoft.com/office/officeart/2005/8/layout/hierarchy6"/>
    <dgm:cxn modelId="{58691F6B-C7CE-8D49-83DD-D47813B1DDFB}" type="presParOf" srcId="{533DC76D-9468-3647-AED5-AB45ABA5BE1A}" destId="{D3B0FB6F-4EA0-1047-A4A6-B1C1BCE209D3}" srcOrd="1" destOrd="0" presId="urn:microsoft.com/office/officeart/2005/8/layout/hierarchy6"/>
    <dgm:cxn modelId="{E8F974AA-7D61-4249-B1CA-95126A9B8278}" type="presParOf" srcId="{D3B0FB6F-4EA0-1047-A4A6-B1C1BCE209D3}" destId="{2A126BDA-3950-E644-82C7-1D1C88C1D4BF}" srcOrd="0" destOrd="0" presId="urn:microsoft.com/office/officeart/2005/8/layout/hierarchy6"/>
    <dgm:cxn modelId="{518AB1C7-8188-944F-8F83-B511BA6AE260}" type="presParOf" srcId="{D3B0FB6F-4EA0-1047-A4A6-B1C1BCE209D3}" destId="{FB56011E-2171-E848-9D0B-C1BAA158BC37}" srcOrd="1" destOrd="0" presId="urn:microsoft.com/office/officeart/2005/8/layout/hierarchy6"/>
    <dgm:cxn modelId="{E8619898-BD04-824A-B0AE-AD8193F6FAE4}" type="presParOf" srcId="{FB56011E-2171-E848-9D0B-C1BAA158BC37}" destId="{CB22C436-78BE-7F4E-A26E-CA92598164DC}" srcOrd="0" destOrd="0" presId="urn:microsoft.com/office/officeart/2005/8/layout/hierarchy6"/>
    <dgm:cxn modelId="{F6D523AD-F3BF-1E47-9FA7-013F7CBB5A78}" type="presParOf" srcId="{FB56011E-2171-E848-9D0B-C1BAA158BC37}" destId="{BB40D8EC-A034-684E-923F-09E0720C0F99}" srcOrd="1" destOrd="0" presId="urn:microsoft.com/office/officeart/2005/8/layout/hierarchy6"/>
    <dgm:cxn modelId="{3124AB03-11AE-0D4E-92DB-E86FFDFBAAA4}" type="presParOf" srcId="{BB40D8EC-A034-684E-923F-09E0720C0F99}" destId="{C47F4303-B411-DE47-B781-FCABAC9EB56E}" srcOrd="0" destOrd="0" presId="urn:microsoft.com/office/officeart/2005/8/layout/hierarchy6"/>
    <dgm:cxn modelId="{D4D280FD-1719-FD48-BC44-F67A3F04F02A}" type="presParOf" srcId="{BB40D8EC-A034-684E-923F-09E0720C0F99}" destId="{CF06A016-FE50-EF43-B01F-0E9C43E1E93C}" srcOrd="1" destOrd="0" presId="urn:microsoft.com/office/officeart/2005/8/layout/hierarchy6"/>
    <dgm:cxn modelId="{0EB165C1-DB26-1345-9B9B-38B3368D2BE2}" type="presParOf" srcId="{FB56011E-2171-E848-9D0B-C1BAA158BC37}" destId="{D93D28D9-58BD-1E43-A5D9-AE24F8950559}" srcOrd="2" destOrd="0" presId="urn:microsoft.com/office/officeart/2005/8/layout/hierarchy6"/>
    <dgm:cxn modelId="{9534A5B9-266B-9D40-9A06-2C1D98D21792}" type="presParOf" srcId="{FB56011E-2171-E848-9D0B-C1BAA158BC37}" destId="{FE2EEA48-3D8B-634E-837B-CA8B88377325}" srcOrd="3" destOrd="0" presId="urn:microsoft.com/office/officeart/2005/8/layout/hierarchy6"/>
    <dgm:cxn modelId="{2E1789D9-029E-BC46-8457-B2C301A51325}" type="presParOf" srcId="{FE2EEA48-3D8B-634E-837B-CA8B88377325}" destId="{31524F32-73FD-5C47-88F4-B94B11B01F8A}" srcOrd="0" destOrd="0" presId="urn:microsoft.com/office/officeart/2005/8/layout/hierarchy6"/>
    <dgm:cxn modelId="{23C4C773-8F92-8E41-983E-B54F7994013F}" type="presParOf" srcId="{FE2EEA48-3D8B-634E-837B-CA8B88377325}" destId="{AC56EA30-59BA-214F-9647-715D952F8D72}" srcOrd="1" destOrd="0" presId="urn:microsoft.com/office/officeart/2005/8/layout/hierarchy6"/>
    <dgm:cxn modelId="{55BB08B9-0353-3144-B9AD-3C9380AC088B}" type="presParOf" srcId="{533DC76D-9468-3647-AED5-AB45ABA5BE1A}" destId="{2779D979-70D3-F146-8E9F-10A840571EE1}" srcOrd="2" destOrd="0" presId="urn:microsoft.com/office/officeart/2005/8/layout/hierarchy6"/>
    <dgm:cxn modelId="{6301EFB6-F2C4-1541-B9CA-F7B6E69134EA}" type="presParOf" srcId="{533DC76D-9468-3647-AED5-AB45ABA5BE1A}" destId="{992CC325-3371-7646-8D5A-4E06BA5A3D70}" srcOrd="3" destOrd="0" presId="urn:microsoft.com/office/officeart/2005/8/layout/hierarchy6"/>
    <dgm:cxn modelId="{294F2943-0E09-F644-AC57-57EC02A45753}" type="presParOf" srcId="{992CC325-3371-7646-8D5A-4E06BA5A3D70}" destId="{B19DB5BD-B998-A74B-B089-287DC4751BA5}" srcOrd="0" destOrd="0" presId="urn:microsoft.com/office/officeart/2005/8/layout/hierarchy6"/>
    <dgm:cxn modelId="{F71CDE4F-5502-DD46-B1A3-67CC847D0D43}" type="presParOf" srcId="{992CC325-3371-7646-8D5A-4E06BA5A3D70}" destId="{2EB55069-498B-FB45-89EE-B9423ED5470C}" srcOrd="1" destOrd="0" presId="urn:microsoft.com/office/officeart/2005/8/layout/hierarchy6"/>
    <dgm:cxn modelId="{91196014-F0BA-184C-AE0F-2F9702040F54}" type="presParOf" srcId="{2EB55069-498B-FB45-89EE-B9423ED5470C}" destId="{D6D1F9C2-5304-3346-9369-5F339E44C846}" srcOrd="0" destOrd="0" presId="urn:microsoft.com/office/officeart/2005/8/layout/hierarchy6"/>
    <dgm:cxn modelId="{590DA313-C4C6-F741-AA93-4FCC4C084646}" type="presParOf" srcId="{2EB55069-498B-FB45-89EE-B9423ED5470C}" destId="{809C6CCA-E17B-6A40-AF81-0317F2889126}" srcOrd="1" destOrd="0" presId="urn:microsoft.com/office/officeart/2005/8/layout/hierarchy6"/>
    <dgm:cxn modelId="{924EF069-C24D-2849-965A-96BA823F43F4}" type="presParOf" srcId="{809C6CCA-E17B-6A40-AF81-0317F2889126}" destId="{B5F49C6E-18CC-C04E-A19E-4A21201993C6}" srcOrd="0" destOrd="0" presId="urn:microsoft.com/office/officeart/2005/8/layout/hierarchy6"/>
    <dgm:cxn modelId="{55E65EF9-D3E9-594D-8A01-F03B411DAB73}" type="presParOf" srcId="{809C6CCA-E17B-6A40-AF81-0317F2889126}" destId="{74A34B3E-E620-2D4C-9720-9073AD1BC6C1}" srcOrd="1" destOrd="0" presId="urn:microsoft.com/office/officeart/2005/8/layout/hierarchy6"/>
    <dgm:cxn modelId="{5394B69B-762D-694E-A857-AB566E1AD8AB}" type="presParOf" srcId="{14BBFCBE-C9E4-494F-A510-73BB6819EB7E}" destId="{E8F5D67A-27DD-044A-87CE-FF7495268F99}" srcOrd="1" destOrd="0" presId="urn:microsoft.com/office/officeart/2005/8/layout/hierarchy6"/>
    <dgm:cxn modelId="{10255A22-4FC5-7E4A-B537-0ACE4DD07986}" type="presParOf" srcId="{E8F5D67A-27DD-044A-87CE-FF7495268F99}" destId="{2F6B2DBF-B069-0C48-9B28-128CBFC05BAD}" srcOrd="0" destOrd="0" presId="urn:microsoft.com/office/officeart/2005/8/layout/hierarchy6"/>
    <dgm:cxn modelId="{A1C69513-522A-E441-A255-91C347EA64AC}" type="presParOf" srcId="{2F6B2DBF-B069-0C48-9B28-128CBFC05BAD}" destId="{067C68F0-39A6-F743-80AF-086F3848FE8E}" srcOrd="0" destOrd="0" presId="urn:microsoft.com/office/officeart/2005/8/layout/hierarchy6"/>
    <dgm:cxn modelId="{138A416C-FAD0-4A44-A047-E0FA0CFDC1B5}" type="presParOf" srcId="{2F6B2DBF-B069-0C48-9B28-128CBFC05BAD}" destId="{03A2E8FE-6FCE-E040-B48F-0FE159067C43}" srcOrd="1" destOrd="0" presId="urn:microsoft.com/office/officeart/2005/8/layout/hierarchy6"/>
    <dgm:cxn modelId="{5A4F6B37-28C8-FD42-8531-858AF940BBF8}" type="presParOf" srcId="{E8F5D67A-27DD-044A-87CE-FF7495268F99}" destId="{0FA9347E-0998-2F4F-BD6B-76747A508868}" srcOrd="1" destOrd="0" presId="urn:microsoft.com/office/officeart/2005/8/layout/hierarchy6"/>
    <dgm:cxn modelId="{05FD2DA7-09B7-6347-8480-4F533FEE4877}" type="presParOf" srcId="{0FA9347E-0998-2F4F-BD6B-76747A508868}" destId="{19385301-482F-AA43-BD30-0CDB9C16249C}" srcOrd="0" destOrd="0" presId="urn:microsoft.com/office/officeart/2005/8/layout/hierarchy6"/>
    <dgm:cxn modelId="{A3120155-C921-384C-A979-1BAFDFE7AF9D}" type="presParOf" srcId="{E8F5D67A-27DD-044A-87CE-FF7495268F99}" destId="{4D60C711-A84E-4846-B289-31A027C3790B}" srcOrd="2" destOrd="0" presId="urn:microsoft.com/office/officeart/2005/8/layout/hierarchy6"/>
    <dgm:cxn modelId="{C05C7B13-9EF6-FE49-A271-045C8A211F23}" type="presParOf" srcId="{4D60C711-A84E-4846-B289-31A027C3790B}" destId="{3AA703DE-8C05-2B4E-985E-3B032FBE3104}" srcOrd="0" destOrd="0" presId="urn:microsoft.com/office/officeart/2005/8/layout/hierarchy6"/>
    <dgm:cxn modelId="{8BFA9F43-F87F-F04D-AA6B-2EB0783BC7EC}" type="presParOf" srcId="{4D60C711-A84E-4846-B289-31A027C3790B}" destId="{C116D0ED-07D3-024F-8096-BC44BF8171BF}" srcOrd="1" destOrd="0" presId="urn:microsoft.com/office/officeart/2005/8/layout/hierarchy6"/>
    <dgm:cxn modelId="{5017F4E2-1834-9A43-A1FA-E65B1D17E235}" type="presParOf" srcId="{E8F5D67A-27DD-044A-87CE-FF7495268F99}" destId="{85F96573-30DF-BB4C-A52D-94C807448117}" srcOrd="3" destOrd="0" presId="urn:microsoft.com/office/officeart/2005/8/layout/hierarchy6"/>
    <dgm:cxn modelId="{6348F5D6-2DCC-E04E-982B-622A4A1DB8C6}" type="presParOf" srcId="{85F96573-30DF-BB4C-A52D-94C807448117}" destId="{DB435561-7760-E842-BCB9-3D508405BD05}" srcOrd="0" destOrd="0" presId="urn:microsoft.com/office/officeart/2005/8/layout/hierarchy6"/>
    <dgm:cxn modelId="{0094CD64-4C8C-2C40-849F-F28D67AEB43B}" type="presParOf" srcId="{E8F5D67A-27DD-044A-87CE-FF7495268F99}" destId="{B2AA987D-9628-2246-9DAF-0D3163743C3A}" srcOrd="4" destOrd="0" presId="urn:microsoft.com/office/officeart/2005/8/layout/hierarchy6"/>
    <dgm:cxn modelId="{33E8E160-D9FB-0846-A173-AA23037E238D}" type="presParOf" srcId="{B2AA987D-9628-2246-9DAF-0D3163743C3A}" destId="{CE76B1B4-D598-7D4D-B69B-79F5A1D2FA22}" srcOrd="0" destOrd="0" presId="urn:microsoft.com/office/officeart/2005/8/layout/hierarchy6"/>
    <dgm:cxn modelId="{A8AEC34A-8D40-6144-83A5-944CE30B980A}" type="presParOf" srcId="{B2AA987D-9628-2246-9DAF-0D3163743C3A}" destId="{7DBC855A-522C-6640-9D37-27A3C97CE3A2}"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6B1B4-D598-7D4D-B69B-79F5A1D2FA22}">
      <dsp:nvSpPr>
        <dsp:cNvPr id="0" name=""/>
        <dsp:cNvSpPr/>
      </dsp:nvSpPr>
      <dsp:spPr>
        <a:xfrm>
          <a:off x="0" y="1679254"/>
          <a:ext cx="5745480" cy="54761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a-IN" sz="1200" kern="1200"/>
            <a:t>Aplikativno</a:t>
          </a:r>
          <a:r>
            <a:rPr lang="hr-HR" sz="1200" kern="1200"/>
            <a:t>-</a:t>
          </a:r>
          <a:r>
            <a:rPr lang="ta-IN" sz="1200" kern="1200"/>
            <a:t>korisnička razina</a:t>
          </a:r>
          <a:endParaRPr lang="en-US" sz="1200" kern="1200"/>
        </a:p>
      </dsp:txBody>
      <dsp:txXfrm>
        <a:off x="0" y="1679254"/>
        <a:ext cx="1723644" cy="547616"/>
      </dsp:txXfrm>
    </dsp:sp>
    <dsp:sp modelId="{3AA703DE-8C05-2B4E-985E-3B032FBE3104}">
      <dsp:nvSpPr>
        <dsp:cNvPr id="0" name=""/>
        <dsp:cNvSpPr/>
      </dsp:nvSpPr>
      <dsp:spPr>
        <a:xfrm>
          <a:off x="0" y="904007"/>
          <a:ext cx="5745480" cy="58742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a-IN" sz="1200" kern="1200"/>
            <a:t>Koordinacijsko- operativna razina</a:t>
          </a:r>
          <a:endParaRPr lang="en-US" sz="1200" kern="1200"/>
        </a:p>
      </dsp:txBody>
      <dsp:txXfrm>
        <a:off x="0" y="904007"/>
        <a:ext cx="1723644" cy="587422"/>
      </dsp:txXfrm>
    </dsp:sp>
    <dsp:sp modelId="{067C68F0-39A6-F743-80AF-086F3848FE8E}">
      <dsp:nvSpPr>
        <dsp:cNvPr id="0" name=""/>
        <dsp:cNvSpPr/>
      </dsp:nvSpPr>
      <dsp:spPr>
        <a:xfrm>
          <a:off x="0" y="71906"/>
          <a:ext cx="5745480" cy="69724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ta-IN" sz="1200" kern="1200"/>
            <a:t>Upravljačko-nadzorna razina</a:t>
          </a:r>
          <a:endParaRPr lang="en-US" sz="1200" kern="1200"/>
        </a:p>
      </dsp:txBody>
      <dsp:txXfrm>
        <a:off x="0" y="71906"/>
        <a:ext cx="1723644" cy="697246"/>
      </dsp:txXfrm>
    </dsp:sp>
    <dsp:sp modelId="{14FA2C51-E126-294D-AC78-C9DA0948BD4D}">
      <dsp:nvSpPr>
        <dsp:cNvPr id="0" name=""/>
        <dsp:cNvSpPr/>
      </dsp:nvSpPr>
      <dsp:spPr>
        <a:xfrm>
          <a:off x="3244307" y="238"/>
          <a:ext cx="1244389" cy="71630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kern="1200"/>
            <a:t>Načelnik i pročelnik</a:t>
          </a:r>
          <a:endParaRPr lang="en-US" sz="700" kern="1200"/>
        </a:p>
      </dsp:txBody>
      <dsp:txXfrm>
        <a:off x="3265287" y="21218"/>
        <a:ext cx="1202429" cy="674349"/>
      </dsp:txXfrm>
    </dsp:sp>
    <dsp:sp modelId="{DEDD0A9D-884F-8341-BB67-28A18F60AB02}">
      <dsp:nvSpPr>
        <dsp:cNvPr id="0" name=""/>
        <dsp:cNvSpPr/>
      </dsp:nvSpPr>
      <dsp:spPr>
        <a:xfrm>
          <a:off x="3101254" y="716547"/>
          <a:ext cx="765247" cy="173913"/>
        </a:xfrm>
        <a:custGeom>
          <a:avLst/>
          <a:gdLst/>
          <a:ahLst/>
          <a:cxnLst/>
          <a:rect l="0" t="0" r="0" b="0"/>
          <a:pathLst>
            <a:path>
              <a:moveTo>
                <a:pt x="765247" y="0"/>
              </a:moveTo>
              <a:lnTo>
                <a:pt x="765247" y="86956"/>
              </a:lnTo>
              <a:lnTo>
                <a:pt x="0" y="86956"/>
              </a:lnTo>
              <a:lnTo>
                <a:pt x="0" y="17391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A126BDA-3950-E644-82C7-1D1C88C1D4BF}">
      <dsp:nvSpPr>
        <dsp:cNvPr id="0" name=""/>
        <dsp:cNvSpPr/>
      </dsp:nvSpPr>
      <dsp:spPr>
        <a:xfrm>
          <a:off x="2702963" y="890461"/>
          <a:ext cx="796582" cy="5475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kern="1200"/>
            <a:t>N</a:t>
          </a:r>
          <a:r>
            <a:rPr lang="ta-IN" sz="700" kern="1200"/>
            <a:t>ositelj izrade Strategije - BDC d.o.o</a:t>
          </a:r>
          <a:endParaRPr lang="en-US" sz="700" kern="1200"/>
        </a:p>
      </dsp:txBody>
      <dsp:txXfrm>
        <a:off x="2719001" y="906499"/>
        <a:ext cx="764506" cy="515489"/>
      </dsp:txXfrm>
    </dsp:sp>
    <dsp:sp modelId="{CB22C436-78BE-7F4E-A26E-CA92598164DC}">
      <dsp:nvSpPr>
        <dsp:cNvPr id="0" name=""/>
        <dsp:cNvSpPr/>
      </dsp:nvSpPr>
      <dsp:spPr>
        <a:xfrm>
          <a:off x="2642420" y="1438026"/>
          <a:ext cx="458833" cy="113936"/>
        </a:xfrm>
        <a:custGeom>
          <a:avLst/>
          <a:gdLst/>
          <a:ahLst/>
          <a:cxnLst/>
          <a:rect l="0" t="0" r="0" b="0"/>
          <a:pathLst>
            <a:path>
              <a:moveTo>
                <a:pt x="458833" y="0"/>
              </a:moveTo>
              <a:lnTo>
                <a:pt x="458833" y="56968"/>
              </a:lnTo>
              <a:lnTo>
                <a:pt x="0" y="56968"/>
              </a:lnTo>
              <a:lnTo>
                <a:pt x="0" y="11393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7F4303-B411-DE47-B781-FCABAC9EB56E}">
      <dsp:nvSpPr>
        <dsp:cNvPr id="0" name=""/>
        <dsp:cNvSpPr/>
      </dsp:nvSpPr>
      <dsp:spPr>
        <a:xfrm>
          <a:off x="2282342" y="1551963"/>
          <a:ext cx="720156" cy="60537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kern="1200" dirty="0"/>
            <a:t>Izabrani predstavnici u političkim tijelima Općine</a:t>
          </a:r>
          <a:endParaRPr lang="en-US" sz="700" kern="1200" dirty="0"/>
        </a:p>
      </dsp:txBody>
      <dsp:txXfrm>
        <a:off x="2300073" y="1569694"/>
        <a:ext cx="684694" cy="569909"/>
      </dsp:txXfrm>
    </dsp:sp>
    <dsp:sp modelId="{D93D28D9-58BD-1E43-A5D9-AE24F8950559}">
      <dsp:nvSpPr>
        <dsp:cNvPr id="0" name=""/>
        <dsp:cNvSpPr/>
      </dsp:nvSpPr>
      <dsp:spPr>
        <a:xfrm>
          <a:off x="3101254" y="1438026"/>
          <a:ext cx="451838" cy="111590"/>
        </a:xfrm>
        <a:custGeom>
          <a:avLst/>
          <a:gdLst/>
          <a:ahLst/>
          <a:cxnLst/>
          <a:rect l="0" t="0" r="0" b="0"/>
          <a:pathLst>
            <a:path>
              <a:moveTo>
                <a:pt x="0" y="0"/>
              </a:moveTo>
              <a:lnTo>
                <a:pt x="0" y="55795"/>
              </a:lnTo>
              <a:lnTo>
                <a:pt x="451838" y="55795"/>
              </a:lnTo>
              <a:lnTo>
                <a:pt x="451838" y="11159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524F32-73FD-5C47-88F4-B94B11B01F8A}">
      <dsp:nvSpPr>
        <dsp:cNvPr id="0" name=""/>
        <dsp:cNvSpPr/>
      </dsp:nvSpPr>
      <dsp:spPr>
        <a:xfrm>
          <a:off x="3167351" y="1549617"/>
          <a:ext cx="771481" cy="6166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kern="1200" dirty="0"/>
            <a:t>Predstavnici javnog, privatnog i civilnog sektora (partnersko vijeće)</a:t>
          </a:r>
          <a:endParaRPr lang="en-US" sz="700" kern="1200" dirty="0"/>
        </a:p>
      </dsp:txBody>
      <dsp:txXfrm>
        <a:off x="3185412" y="1567678"/>
        <a:ext cx="735359" cy="580530"/>
      </dsp:txXfrm>
    </dsp:sp>
    <dsp:sp modelId="{2779D979-70D3-F146-8E9F-10A840571EE1}">
      <dsp:nvSpPr>
        <dsp:cNvPr id="0" name=""/>
        <dsp:cNvSpPr/>
      </dsp:nvSpPr>
      <dsp:spPr>
        <a:xfrm>
          <a:off x="3866501" y="716547"/>
          <a:ext cx="761780" cy="173913"/>
        </a:xfrm>
        <a:custGeom>
          <a:avLst/>
          <a:gdLst/>
          <a:ahLst/>
          <a:cxnLst/>
          <a:rect l="0" t="0" r="0" b="0"/>
          <a:pathLst>
            <a:path>
              <a:moveTo>
                <a:pt x="0" y="0"/>
              </a:moveTo>
              <a:lnTo>
                <a:pt x="0" y="86956"/>
              </a:lnTo>
              <a:lnTo>
                <a:pt x="761780" y="86956"/>
              </a:lnTo>
              <a:lnTo>
                <a:pt x="761780" y="17391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9DB5BD-B998-A74B-B089-287DC4751BA5}">
      <dsp:nvSpPr>
        <dsp:cNvPr id="0" name=""/>
        <dsp:cNvSpPr/>
      </dsp:nvSpPr>
      <dsp:spPr>
        <a:xfrm>
          <a:off x="4212709" y="890461"/>
          <a:ext cx="831144" cy="54465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a-IN" sz="700" kern="1200"/>
            <a:t>Stručno</a:t>
          </a:r>
          <a:r>
            <a:rPr lang="ta-IN" sz="700" kern="1200" baseline="0"/>
            <a:t> povjerenstvo</a:t>
          </a:r>
          <a:r>
            <a:rPr lang="hr-HR" sz="700" kern="1200" baseline="0"/>
            <a:t> ili ovlašteni pojedinci</a:t>
          </a:r>
          <a:r>
            <a:rPr lang="ta-IN" sz="700" kern="1200" baseline="0"/>
            <a:t> za izradu </a:t>
          </a:r>
          <a:endParaRPr lang="en-US" sz="700" kern="1200"/>
        </a:p>
      </dsp:txBody>
      <dsp:txXfrm>
        <a:off x="4228661" y="906413"/>
        <a:ext cx="799240" cy="512750"/>
      </dsp:txXfrm>
    </dsp:sp>
    <dsp:sp modelId="{D6D1F9C2-5304-3346-9369-5F339E44C846}">
      <dsp:nvSpPr>
        <dsp:cNvPr id="0" name=""/>
        <dsp:cNvSpPr/>
      </dsp:nvSpPr>
      <dsp:spPr>
        <a:xfrm>
          <a:off x="4582562" y="1435115"/>
          <a:ext cx="91440" cy="107834"/>
        </a:xfrm>
        <a:custGeom>
          <a:avLst/>
          <a:gdLst/>
          <a:ahLst/>
          <a:cxnLst/>
          <a:rect l="0" t="0" r="0" b="0"/>
          <a:pathLst>
            <a:path>
              <a:moveTo>
                <a:pt x="45720" y="0"/>
              </a:moveTo>
              <a:lnTo>
                <a:pt x="45720" y="53917"/>
              </a:lnTo>
              <a:lnTo>
                <a:pt x="81643" y="53917"/>
              </a:lnTo>
              <a:lnTo>
                <a:pt x="81643" y="10783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5F49C6E-18CC-C04E-A19E-4A21201993C6}">
      <dsp:nvSpPr>
        <dsp:cNvPr id="0" name=""/>
        <dsp:cNvSpPr/>
      </dsp:nvSpPr>
      <dsp:spPr>
        <a:xfrm>
          <a:off x="4191031" y="1542950"/>
          <a:ext cx="946349" cy="61664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hr-HR" sz="700" kern="1200" dirty="0"/>
            <a:t>Građani – stanovništvo Općine</a:t>
          </a:r>
          <a:endParaRPr lang="en-US" sz="700" kern="1200" dirty="0"/>
        </a:p>
      </dsp:txBody>
      <dsp:txXfrm>
        <a:off x="4209092" y="1561011"/>
        <a:ext cx="910227" cy="5805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d6ea78-8e06-438f-8a9b-05c34cfd10b9">
      <Terms xmlns="http://schemas.microsoft.com/office/infopath/2007/PartnerControls"/>
    </lcf76f155ced4ddcb4097134ff3c332f>
    <Klijent xmlns="d0b61d9b-680d-4271-bf8b-c2807136c4b5" xsi:nil="true"/>
    <TaxCatchAll xmlns="d0b61d9b-680d-4271-bf8b-c2807136c4b5" xsi:nil="true"/>
    <Vrsta_x0020_dokumenta xmlns="e0d6ea78-8e06-438f-8a9b-05c34cfd10b9">Ostalo</Vrsta_x0020_dokumenta>
    <Javni_x0020_poziv xmlns="d0b61d9b-680d-4271-bf8b-c2807136c4b5">CBC-Hu</Javni_x0020_poziv>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87E25BB1B63244B0AF5459681CAF22" ma:contentTypeVersion="21" ma:contentTypeDescription="Create a new document." ma:contentTypeScope="" ma:versionID="1825b1f7dce77a87e47596ddd2469e98">
  <xsd:schema xmlns:xsd="http://www.w3.org/2001/XMLSchema" xmlns:xs="http://www.w3.org/2001/XMLSchema" xmlns:p="http://schemas.microsoft.com/office/2006/metadata/properties" xmlns:ns2="d0b61d9b-680d-4271-bf8b-c2807136c4b5" xmlns:ns3="e0d6ea78-8e06-438f-8a9b-05c34cfd10b9" targetNamespace="http://schemas.microsoft.com/office/2006/metadata/properties" ma:root="true" ma:fieldsID="f6dacecae53778c9f6666ee2bd9a357f" ns2:_="" ns3:_="">
    <xsd:import namespace="d0b61d9b-680d-4271-bf8b-c2807136c4b5"/>
    <xsd:import namespace="e0d6ea78-8e06-438f-8a9b-05c34cfd10b9"/>
    <xsd:element name="properties">
      <xsd:complexType>
        <xsd:sequence>
          <xsd:element name="documentManagement">
            <xsd:complexType>
              <xsd:all>
                <xsd:element ref="ns2:Klijent" minOccurs="0"/>
                <xsd:element ref="ns3:MediaServiceMetadata" minOccurs="0"/>
                <xsd:element ref="ns3:MediaServiceFastMetadata" minOccurs="0"/>
                <xsd:element ref="ns2:Javni_x0020_poziv" minOccurs="0"/>
                <xsd:element ref="ns3:Vrsta_x0020_dokumenta"/>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61d9b-680d-4271-bf8b-c2807136c4b5" elementFormDefault="qualified">
    <xsd:import namespace="http://schemas.microsoft.com/office/2006/documentManagement/types"/>
    <xsd:import namespace="http://schemas.microsoft.com/office/infopath/2007/PartnerControls"/>
    <xsd:element name="Klijent" ma:index="8" nillable="true" ma:displayName="Klijent" ma:list="{0b632720-3102-46bc-a5b2-66f80484aaaf}" ma:internalName="Klijent" ma:showField="Title" ma:web="d0b61d9b-680d-4271-bf8b-c2807136c4b5">
      <xsd:simpleType>
        <xsd:restriction base="dms:Lookup"/>
      </xsd:simpleType>
    </xsd:element>
    <xsd:element name="Javni_x0020_poziv" ma:index="11" nillable="true" ma:displayName="Program" ma:default="CBC-Hu" ma:format="Dropdown" ma:internalName="Javni_x0020_poziv">
      <xsd:simpleType>
        <xsd:union memberTypes="dms:Text">
          <xsd:simpleType>
            <xsd:restriction base="dms:Choice">
              <xsd:enumeration value="OPKK"/>
              <xsd:enumeration value="OPULJR"/>
              <xsd:enumeration value="RR"/>
              <xsd:enumeration value="CBC-Ita"/>
              <xsd:enumeration value="CBC-Slo"/>
              <xsd:enumeration value="CBC BiH-CG"/>
              <xsd:enumeration value="CBC-Hu"/>
              <xsd:enumeration value="CBC-Srb"/>
              <xsd:enumeration value="ETS-ostalo"/>
            </xsd:restriction>
          </xsd:simpleType>
        </xsd:union>
      </xsd:simpleType>
    </xsd:element>
    <xsd:element name="TaxCatchAll" ma:index="24" nillable="true" ma:displayName="Taxonomy Catch All Column" ma:hidden="true" ma:list="{93419e13-f3e6-46d9-bd07-cb01ce663676}" ma:internalName="TaxCatchAll" ma:showField="CatchAllData" ma:web="d0b61d9b-680d-4271-bf8b-c2807136c4b5">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d6ea78-8e06-438f-8a9b-05c34cfd10b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Vrsta_x0020_dokumenta" ma:index="12" ma:displayName="Vrsta dokumenta" ma:default="Ostalo" ma:format="Dropdown" ma:indexed="true" ma:internalName="Vrsta_x0020_dokumenta">
      <xsd:simpleType>
        <xsd:restriction base="dms:Choice">
          <xsd:enumeration value="Ugovor Word"/>
          <xsd:enumeration value="Ugovor PDF"/>
          <xsd:enumeration value="Dokumenti prijava"/>
          <xsd:enumeration value="Dokumenti provedba"/>
          <xsd:enumeration value="Ostalo"/>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0112faa-9864-425d-a1ff-79fba94f781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020AD-A0DA-46BB-B4F0-13983C9BFF63}">
  <ds:schemaRefs>
    <ds:schemaRef ds:uri="http://schemas.microsoft.com/sharepoint/v3/contenttype/forms"/>
  </ds:schemaRefs>
</ds:datastoreItem>
</file>

<file path=customXml/itemProps2.xml><?xml version="1.0" encoding="utf-8"?>
<ds:datastoreItem xmlns:ds="http://schemas.openxmlformats.org/officeDocument/2006/customXml" ds:itemID="{D3FD7F55-2CB3-437C-A5FC-3BC32949BDA5}">
  <ds:schemaRefs>
    <ds:schemaRef ds:uri="http://schemas.microsoft.com/office/2006/metadata/properties"/>
    <ds:schemaRef ds:uri="http://schemas.microsoft.com/office/infopath/2007/PartnerControls"/>
    <ds:schemaRef ds:uri="e0d6ea78-8e06-438f-8a9b-05c34cfd10b9"/>
    <ds:schemaRef ds:uri="d0b61d9b-680d-4271-bf8b-c2807136c4b5"/>
  </ds:schemaRefs>
</ds:datastoreItem>
</file>

<file path=customXml/itemProps3.xml><?xml version="1.0" encoding="utf-8"?>
<ds:datastoreItem xmlns:ds="http://schemas.openxmlformats.org/officeDocument/2006/customXml" ds:itemID="{6B3362BC-CAA2-456F-8373-D2DBBB7BE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61d9b-680d-4271-bf8b-c2807136c4b5"/>
    <ds:schemaRef ds:uri="e0d6ea78-8e06-438f-8a9b-05c34cfd1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787301-03C8-4A4F-9B09-E45FF504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20250</Words>
  <Characters>115426</Characters>
  <Application>Microsoft Office Word</Application>
  <DocSecurity>0</DocSecurity>
  <Lines>961</Lines>
  <Paragraphs>270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 Jurak - BDC</dc:creator>
  <cp:keywords/>
  <dc:description/>
  <cp:lastModifiedBy> </cp:lastModifiedBy>
  <cp:revision>2</cp:revision>
  <dcterms:created xsi:type="dcterms:W3CDTF">2023-12-01T07:08:00Z</dcterms:created>
  <dcterms:modified xsi:type="dcterms:W3CDTF">2023-12-01T07:08:00Z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0x010100E387E25BB1B63244B0AF5459681CAF22</vt:lpwstr>
  </property>
  <property fmtid="{D5CDD505-2E9C-101B-9397-08002B2CF9AE}" pid="3" name="MediaServiceImageTags">
    <vt:lpwstr/>
  </property>
</Properties>
</file>