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Ulica 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23222 Zemunik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OIB: 82242641755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</w:pPr>
                  <w:r>
                    <w:rPr>
                      <w:sz w:val="16"/>
                    </w:rPr>
                    <w:t xml:space="preserve">UKUPNO RASHODI / IZDACI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35.418.000,00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24.618.000,00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21.398.000,00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69,51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86,92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60,42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sz w:val="16"/>
                    </w:rPr>
                    <w:t xml:space="preserve">Razdjel 001 PREDSTAVNIČKA IZVRŠNA TIJELA-  OPĆINSKO VIJEĆE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00101 OPĆINSKO VIJEĆE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1.328.700,00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A01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178.700,00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rad članovima predstavničkih i izvršnih tijela i pravnih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DJELATNOST OPĆINSKOG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148.700,00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A100102 PROSLAVA DANA OPĆINE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Rashodi protokola (vijenci, cvijeće, svijeće i slično)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rashodi poslovanja- proslava Dana Općine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A100103 PROVEDBA IZBORA-MJESNI ODBORI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promidžbe i informiranja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A100104 DONACIJE POLITIČKIM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udrugama i političkim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A100105 VIJEĆE NACIONALNIH MANJINA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udrugama i političkim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A100107 PROSLAVA DANA OBRANE ZEMUNIKA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nacionalnim zajednicama i manjinama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B01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R009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Plaće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sz w:val="16"/>
                    </w:rPr>
                    <w:t xml:space="preserve">Razdjel 002 JEDINSTVENI UPRAVNI ODJEL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34.089.300,00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23.289.300,00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20.069.300,00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68,32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86,17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sz w:val="16"/>
                    </w:rPr>
                    <w:t xml:space="preserve">58,87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00201 JEDINSTVENI UPRAVNI ODJEL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32.497.300,00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21.697.300,00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18.477.300,00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66,77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85,16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56,86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B01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2.839.300,00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2.839.300,00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2.624.300,00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92,43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POSLOVANJE UPRAVNOG ODJELA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292.000,00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Bonus za uspješan rad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Nagrade ( Uskrsnica , Božićnica)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Darovi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Otpremnine   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bolest, invalidnost i smrtni slučaj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Regres za godišnji odmor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Doprinosi za obvezno zdravstveno osiguranje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MATERIJALNI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Dnevnice za službeni put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R019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Dnevnice za službeni put u inozemstvu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smještaj na službenom putu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prijevoz na službenom putu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rashodi za sl.putovanja (ENC)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Seminari , savjetovanje i simpoziji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Tečajevi i stručni ispiti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Naknada za korištenje privatnog automobila u službene svrhe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UREDSKI MATERIJAL I OSTALI 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Literatura (publikacije, časopisi, glasila, knjige i ostalo)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za potrebe redovnog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A100004 RASHODI ZA MATERIJAL I SIROVINE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i sirovine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A100005 RASHODI ZA ENERGIJU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Električna energija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Motorni benzin i dizel gorivo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A100006 RASHODI ZA TEKUĆE I INVESTICIJSKO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 i dijelovi za tekuće i investicijsko održavanje građevinskih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i dijelovi za tekuće i investicijsko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Sitan inventar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Auto gume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Službena, radna i zaštitna odjeća i obuća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A100007 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R039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telefona, telefaksa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interneta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Poštarina (pisma, tiskanice i sl.)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Rent-a-car i taxi prijevoz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za komunikaciju i prijevoz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A100008 RASHODI ZA USLUGE TEKUĆEG I INVESTICIJSKOG ODRŽAVANJA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87,95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građevinskih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postrojenja i opreme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prijevoznih sredstava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tekućeg i investicijskog održavanja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R047-1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Naknada za energetsku uslugu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A100009 RASHODI ZA USLUGE PROMIDŽBE I INFORMIRANJA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R049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promidžbe i informiranja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promidžbe i informiranja (održ. web stranice)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A100010 RASHODI ZA INTELEKTUALNE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Autorski honorari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Ugovori o djelu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odvjetnika i pravnog savjetovanja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Geodetsko-katastarske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agencija, studentskog servisa (prijepisi, prijevodi i drugo)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intelektualne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A100011 RASHODI DRŽAVNE GEODETSKE IZMJERE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Geodetsko-katastarske usluge ( državna geodetska izmjera)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R057-1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Trošak povjerenstva- postupak obnove zemljišne knjige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A100012 RASHODI ZA RAČUNALNE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razvoja software-a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R059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računalne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A100013 RASHODI ZA USLUGE TISKANJA I REGISTRACIJE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Grafičke i tiskarske usluge, usluge kopiranja i uvezivanja i slično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pri registraciji prijevoznih sredstava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A100014 OSIGURANJE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Premije osiguranja prijevoznih sredstava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Premije osiguranja ostale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A100015 OSTALI 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Reprezentacija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Tuzemne članarine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Sudske pristojbe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Javnobilježničke pristojbe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R069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pristojbe i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pristojbe i naknade- legalizacija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A100016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Kamate za primljene kredite od tuzemnih kreditnih institucija izvan javnog sektor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banaka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platnog prometa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Negativne tečajne razlike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Zatezne kamate iz poslovnih odnosa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A100017 NAJAM RADNOG STROJA I SLUŽBENOG AUTOMOBILA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 zakupnine i najamnine ( najam autokošare)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A100018 TEKUĆE POMOĆI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271.000,00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pomoći županijskim proračunima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R078-1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Kapitalne pomoći županijskim proračunima- sufinanciranje školskog igrališta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R079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pomoći općinskim proračunima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pomoći gradskim proračunima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A100019 TEKUĆE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A100020 KAPITALNE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Kapitalne donacije vjerskim zajednicama - Fasaderski radovi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A100021 PRIJENOSI UDRUGAMA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89,30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udrugama -DDK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donacije- UHDDR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Udruga branitelja Domovinskog rata liječenih od PTSP-a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 Udruga roditelja poginulih branitelja Domovinskog rata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Udruga hrvatskih civilnih stradalnika Domovinskog rata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R089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-Udruga udovica  poginulih branitelja Domovnskog rata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donacije- Udruga slijepih zadarske županije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donacije-Udruga za terapijsko jahanje - Vihor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donacije- Društvo oboljelih od multipleskleroze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donacije- Udruga maloljetnih dragovoljaca Domovinskog rata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-Eko udruga Ravni kotari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 Počasni Bleburski vod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 Samostalna satnija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R096-1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Hrvatski crveni križ -Gradsko društvo Zadar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R096-2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- Moto klub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A100022 ZAKUP POSLOVNOG PROSTORA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0490 Ekonomski poslovi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 Zakup poslovnog prostora za Dj. vrtić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Zakupnine i najamnine za opremu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R099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Najam prostora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A100023 OTPLATA ZAJMA PRIMLJENE GLAVNICE OD BANAKA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Izdaci za financijsku imovinu i otplate zajmova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544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Otplata glavnice primljenih kredita od tuzemnih kreditnih institucija izvan javnog sektora -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A100024 FINANCIRANJE TROŠKA U PRODUŽENOM BORAVKU OŠ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R100-1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pomoći županijskom proračunu-financiranje troška u produženom boravku u OŠ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OPREMANJE POSLOVNIH PROSTORIJA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Računala i računalna oprema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namještaj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Ostala uredska oprema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K100005 NABAVA UREĐAJA I OPREME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Uređaji      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K100006 OPREMA ZA ODRŽAVANJE I ZAŠTITU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 za grijanje, ventilaciju i hlađenje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KOMUNIKACIJSKA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Telefoni i ostali komunikacijski uređaji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K100008 INFORMATIZACIJA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Ulaganja u računalne programe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C01 ODRŽAVANJE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1.573.000,00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ODRŽAVANJE KOMUNALNE INFRASTRUKTURE ZAŠTITA OKOLIŠA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1.573.000,00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1.688.000,00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107,31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ODRŽAVANJE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tekućeg i investicijskog održavanja- javna rasvjeta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0640 Ulična rasvjeta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R109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Električna energija- javna rasvjeta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Električna energija -javna rasvjeta mrežarina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ODRŽAVANJE JAVNIH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Održavanje javnih površina na kojima nije dopušten promet motor.vozila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ODRŽAVANJE JAVNIH I ZELENIH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R111-1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održavanja javnih  zelenih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A100004 ODRŽAVANJE GROBLJA I MRTVAČNICE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tekućeg i investicijskog održavanja- groblja i mrtvačnica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R112-1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tekućeg i investicijskog održavanja- groblja i mrtvačnice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A100005 ODRŽAVANJE 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Održavanje nerzvrstanih cesta i poljskih puteva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R113-1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održavanje nerazvrst. cesta  ( usl. prijevoza i korištenja radnih strojeva)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A100006 ODRŽAVANJE GRAĐEVINA I UREĐAJA I OPREME JAVNE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88,64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88,64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postr.i opreme-autobusna stajališta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81,82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81,82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0133 Ostale opće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postr.i opreme-autobusna stajališta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i investicijsko održavanje- spomenici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i investicijsko održavanje- vodne građevine (zdenci, fontane i sl.)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i investicijsko održavanje opreme ( oglasne ploče, table i sl.)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A100007 OSTALE KOMUNALNE DJELATNOSTI OD LOKALNOG ZNAČAJA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133.000,00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Deratizacija i dezinsekcija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usluge- stručni nadzor proedbe mjera deratizacije i dezinsekcije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R118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komunalne usluge- pogrebne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usluge- Božićno uređenje naselja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A100008 OPSKRBA VODOM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0630 Opskrba vodom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Opskrba vodom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D01 KOMUNALNA IZGRADNJA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9.659.000,00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IZGRADNJA OBJEKATA I UREĐAJA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9.659.000,00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7.545.000,00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78,11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GROBLJA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objektima- krov mrtvačnice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građevinskim objektima- krov mrtvačnice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6. Prihodi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nespomenuti građevinski objekti- izgradnja grobnica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K100003 IZGRADNJA NOGOSTUPA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3.129.000,00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1.815.000,00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1.815.000,00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58,01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58,01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1.342.000,00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1,12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1,12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nadzora izgradnje nogostupa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1.327.000,00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R127-3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ogradnih zidova - nogostup Smoković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R127-1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nogostupa Marušići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R127-2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nogostupa Smoković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1.787.000,00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100,73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nogostupa Lužine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nogostupa-  Smoković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1.287.000,00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IZGRADNJA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1.630.000,00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elektro mreže (javna rasvjeta)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elektro mreže i trafostanice TS10 (20 KW)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K100005 MODERNIZACIJA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Modernizacija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K100006 IZGRADNJA UREĐAJA KOMUNALNE INFRASTRUKTURE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Autobusna stajališta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 - Oglasne ploče , klupe i sl.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Autobusna stajališta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 - Oglasne ploče , klupe i sl.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IZRADA I POSTAVLJANJE NAZIVA ULICA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i postavljanje naziva ulica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i postavljanje naziva ulica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K100008 IZGRADNJA SPORTSKIH  IGRALIŠTA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1.490.000,00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690.000,00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46,31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46,31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Opremanje sportskih i dječjih igrališta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sportskim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Opremanje sportskih i dječjih igrališta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Dodatna ulaganja na sportskim objektima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42,86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42,86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0660 Rashodi vezani za stanovanje i kom. pogodnosti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športskog igrališta Mostar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R135-1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Sportski i rekreacijski tereni- pomoćno igralište Lužine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K100009 KOMUNALNO UREĐENJE POSLOVNE ZONE ZAPAD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projektne dokumentacije uređenja Poslovne zone Zapad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K100010 UREĐENJE I KOMUNALNO OPREMANJE STAMBENIH ZONA CENTAR I LUG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R139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projektne dokumentacije uređenja zone Centar i Lug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K100011 PRIPREMA ZEMLJIŠTA I IZRADA PROSTORNO- PLANSKIH DOKUMENATA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1.350.000,00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1.900,00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Građevinsko zemljište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projektne dokumentacije uređenja građevinskog zemljišta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6. Prihodi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1.300.000,00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30,77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30,77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Građevinsko zemljište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Građevinsko zemljište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E01 PROGRAM IZGRADNJE KOMUNALNIH VODNIH GRAĐEVINA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1.377.000,00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IZGRADNJA VODNIH GRAĐEVINA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1.377.000,00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201,89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KANALIZACIJE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0620 Razvoj zajednice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1.057.000,00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2.360.000,00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223,27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757.000,00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245,71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245,71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R145-1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usluge- (stručni nadzor izgradnje kanaliz.mreže naselja Zemunik do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Subvencije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747.000,00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1.850.000,00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247,66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247,66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Subvencije trgovačkim društvima u javnom sektoru- Zemunik odvodnja d.o.o.-(izgrad.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397.000,00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Subvencije trgovačkim društvima u javnom sektoru Zemunik odvodnja d.o.o.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166,67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kanalizacije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VODOVODNE MREŽE OGRANAK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0610 Razvoj stanovanja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131,25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Kapitalne pomoći trgovačkim društvima u javnom sektoru Vodovod d.o.o. ( vodne građ.)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vodovodne mreže ( ogranak)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8" w:name="JR_PAGE_ANCHOR_0_19"/>
            <w:bookmarkEnd w:id="1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F01 GOSPODARENJE  KOMUNALNIM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GOSPODARENJE KOMUNALNIM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ODVOZ OTPADA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3. Prihodi za posebne namjene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0510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Iznošenje i odvoz smeća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komunalne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RECIKLAŽNOG DVORIŠTA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0510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R148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reciklažnog dvorišta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2.700.000,00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G01 ZAŠTITA OD POŽARA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ZAŠTITA OD POŽARA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PROTUPOŽARNA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0320 Usluge protupožarne zaštite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Protupožarne usluge-JVP Zadar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0530 Smanjenje zagađivanja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Protupožarne usluge-JVP Zadar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9" w:name="JR_PAGE_ANCHOR_0_20"/>
            <w:bookmarkEnd w:id="1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H01 ZAŠTITA I SPAŠAVANJE STANOVNIŠTVA ,MATERIJALNIH DOBARA I OKOLIŠA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ZAŠTITA I SPAŠAVANJE STANOVNIŠTVA I MATERIJALNIH DOBARA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64,10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CIVILNA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41,67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0320 Usluge protupožarne zaštite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zdravstvene i veterinarske usluge (liječnički pregledi članova CZ)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R152-1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Izrada procjene rizika od velikih nesreća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R152-2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usluge- Izrada Plana djelovanja civilne zaštite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GORSKA SLUŽBA SPAŠAVANJA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Donacija- Gorska služba spašavanja- stanica Zadar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OPREMA ZA ZAŠTITU I SPAŠAVANJE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Oprema za civilnu zaštitu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I01 JAVNE POTREBE U ŠPORTU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ŠPORTU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299.000,00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FINANCIRANJE RADA ŠPORTSKIH UDRUGA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254.000,00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0360 Rashodi za javni red i sigurnost koji nisu drugdje svrstani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sportskim društvima- Karate klub Gradina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0" w:name="JR_PAGE_ANCHOR_0_21"/>
            <w:bookmarkEnd w:id="2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253.000,00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NŠK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Boćarski klub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Boćarski klub Bulin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R159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Malonogometni klub Osam mladih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Pikado klub CD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Malonogometni klub Zemunik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 u naravi - voda nogometno igralište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ŠPORTSKA NATJECANJA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Malonogometni turnir Zemunik Donji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Memorijalni malonogometni turnir- Zemunik Gornji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BK Bulin- boćarski turnir za Kraljicu mira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R165-1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BK Zemunik- memorijalni boćarski turnir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R165-2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Malonogometni turnir - Vlaka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Konopijada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R166-1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Memorijalni malonogometni turnir - Marušići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J01 JAVNE POTREBE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POKRETNA KNJIŽNICA BIBLIOBUS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nespomenute usluge - Biblibus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1" w:name="JR_PAGE_ANCHOR_0_22"/>
            <w:bookmarkEnd w:id="2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FINANCIRANJE RADA KULTURNIH DRUŠTAVA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R169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donacije- KUD Sv. 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donacije- susreti KUD-ova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 - Klapa Kandelora- Božićni koncert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donacije- smotra klapa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donacije-smotra klapa Kandelora Zemunik Donji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R173-1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tekuće donacije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K01 JAVNE POTREBE U ŠKOLSTVU IZVAN STANDARDA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JAVNE POTREBE U ŠKOLSTVU IZVAN STANDARDA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302.000,00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STIPENDIJE UČENICIMA I STUDENTIMA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0941 Prvi stupanj visoke naobrazbe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152.000,00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Stipendije učenicima i studentima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iz proračuna u novcu ( učenici)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SUFINANCIRANJE JAVNOG PRIJEVOZA SREDNJOŠKOLCIMA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0921 Niže srednjoškolsko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Sufinanciranje cijene prijevoza srednjoškolcima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A100003 SUFINANCIRANJE UDŽBENIKA OSNOVNOŠKOLCIMA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0912 Osnovno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Sufinanciranje udžbenika osnovnoškolcima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2" w:name="JR_PAGE_ANCHOR_0_23"/>
            <w:bookmarkEnd w:id="2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M01 POMOĆ ZA RAD ZDRAVSTVENIH SLUŽBI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POMOĆ ZA RAD ZDRAVSTVENIH SLUŽBI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SLUŽBE JAVNOG ZDRAVSTVA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0740 Službe javnog zdravstva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Ostali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Tekuće donacije zdravstvenim neprofitnim organizacijama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N01 PROGRAM SOCIJALNE SKRBI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OPĆINSKI PROGRAM SOCIJALNE SKRBI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POMOĆ SOCIJALNO UGROŽENIM KATEGOR.STANOVNIŠTVA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R179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 obiteljima i kućanstvima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 osobama s invaliditetom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A100002 POMOĆ SOCIJALNO UGROŽENIM KATEGOR.STANOVNIŠTVA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1090 Aktivnosti socijalne zaštite koje nisu drugdje svrstane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145.000,00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Sufinanciranje cijene prijevoza- Zemunik Gornji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Pomoć i njega u kući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naknade iz proračuna u naravi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O01 IZGRADNJA OSTALIH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13.195.000,00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24,40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IZGRADNJA OSTALIH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13.195.000,00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24,40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ŠPORTSKE DVORANE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9.975.000,00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R183-2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Uređenje okoliša sportske dvorane Zemunik - pripremni radovi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3" w:name="JR_PAGE_ANCHOR_0_24"/>
            <w:bookmarkEnd w:id="2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R183-3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Uređenje okoliša sportske dvorane Zemunik - kolnička konstrukcija i prometna signalizacija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8. Primici od financijske imovine i zaduživanja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R183-1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sportske dvorane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8.875.000,00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IZGRADNJA DRUŠTVENOG DOMA -Zemunik Gornji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R183-4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Izgradnja društvenog doma Zemunik Gornji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sz w:val="16"/>
                    </w:rPr>
                    <w:t xml:space="preserve">Glava 00202 JAVNA USTANOVA PREDŠKOLSKOG ODGOJA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808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</w:pPr>
                  <w:r>
                    <w:rPr>
                      <w:sz w:val="16"/>
                    </w:rPr>
                    <w:t xml:space="preserve">Proračunski korisnik 46340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L01 PREDŠKOLSKI ODGOJ  I NAOBRAZBA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1000 PREDŠKOLSKI ODGOJ I NAOBRAZBA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Aktivnost A100001 DJEČJI VRTIĆ "ZVJEZDICE" ZEMUNIK DONJI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1.592.000,00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1.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1.226.000,00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1.221.000,00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1.140.000,00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Plaće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Nagrade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Darovi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Regres za godišnji odmor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Doprinosi za obvezno zdravstveno osiguranje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R189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Doprinosi za obvezno zdravstveno osiguranje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76.500,00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R190-1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Tečajevi i stručni ispiti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i sirovine-didaktički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i sirovine-didaktički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4" w:name="JR_PAGE_ANCHOR_0_25"/>
            <w:bookmarkEnd w:id="2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Električna energija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Deratizacija i dezinsekcija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tekućeg i investicijskog održavanja građevinskih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Deratizacija i dezinsekcija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Iznošenje i odvoz smeća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Obvezni i preventivni zdravstveni pregledi zaposlenika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R199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Laboratorijske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2. Vlastiti prihodi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362.000,00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343.700,00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Dnevnice za službeni put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banaka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Dnevnice za službeni put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smještaj na službenom putu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Naknade za prijevoz na službenom putu u zemlji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Literatura (publikacije, časopisi, glasila, knjige i ostalo)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Naknada za korištenje privatnog automobila u službene svrhe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R209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Literatura (publikacije, časopisi, glasila, knjige i ostalo)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Materijal za higijenske potrebe i njegu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za potrebe redovnog poslovanja-didaktička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Osnovni materijal i sirovine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Namirnice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i dijelovi za tekuće i investicijsko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5" w:name="JR_PAGE_ANCHOR_0_26"/>
            <w:bookmarkEnd w:id="2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Zemunik Donji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01.02.2022.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08:54:12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20"/>
              <w:gridCol w:w="202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POZICIJA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sz w:val="16"/>
                      <w:b w:val="true"/>
                    </w:rPr>
                    <w:t xml:space="preserve"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Sitni inventar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Službena, radna i zaštitna odjeća i obuća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za potrebe redovnog poslovanja-didaktički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telefona, telefaksa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R219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Poštarina (pisma, tiskanice i sl.)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Ostale usluge za komunikaciju i prijevoz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R220-1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Obvezni i preventivni zdravstveni pregledi zaposlenika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Deratizacija i dezinsekcija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R221-1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Grafičke i tiskarske usluge, usluge kopiranja i uvezivanja i slično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Ugovori o djelu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R222-1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ažuriranja računalnih baza- Dječji vrtić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čišćenja, pranja i slično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R223-1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ažuriranja računalnih baza- Dječji vrtić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Premije osiguranja ostale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Reprezentacija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Usluge platnog prometa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namještaj-oprema za vrtić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R230-1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Uredski namještaj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Računala i računalna oprema- dj. vrtić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sz w:val="16"/>
                    </w:rPr>
                    <w:t xml:space="preserve">Izvor 4. Pomoći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sz w:val="16"/>
                    </w:rPr>
                    <w:t xml:space="preserve">Korisnik K0001 DJEČJI VRTIĆ ZVJEZDICE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sz w:val="16"/>
                    </w:rPr>
                    <w:t xml:space="preserve">FUNKCIJSKA KLASIFIKACIJA 0911 Predškolsko obrazovanje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Rashodi poslovanja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</w:pPr>
                  <w:r>
                    <w:rPr>
                      <w:sz w:val="16"/>
                    </w:rPr>
                    <w:t xml:space="preserve">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|10"/>
                    <w:ind/>
                    <w:jc w:val="right"/>
                  </w:pPr>
                  <w:r>
                    <w:rPr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R230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sz w:val="16"/>
                    </w:rPr>
                    <w:t xml:space="preserve">Ostali materijal za potrebe redovnog poslovanja-didaktički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sz w:val="16"/>
              </w:rPr>
              <w:t xml:space="preserve">LCW147INU (2021)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Style"/>
    <w:pPr>
      <w:ind/>
    </w:pPr>
    <w:rPr>
      <w:sz w:val="1"/>
    </w:rPr>
  </w:style>
  <w:style w:type="paragraph" w:styleId="glava">
    <w:name w:val="glava"/>
    <w:qFormat/>
    <w:basedOn w:val="DefaultStyle"/>
    <w:pPr>
      <w:ind/>
    </w:pPr>
    <w:rPr>
      <w:color w:val="FFFFFF"/>
      <w:b w:val="true"/>
    </w:rPr>
  </w:style>
  <w:style w:type="paragraph" w:styleId="rgp1">
    <w:name w:val="rgp1"/>
    <w:qFormat/>
    <w:basedOn w:val="DefaultStyle"/>
    <w:pPr>
      <w:ind/>
    </w:pPr>
    <w:rPr>
      <w:color w:val="FFFFFF"/>
      <w:b w:val="true"/>
    </w:rPr>
  </w:style>
  <w:style w:type="paragraph" w:styleId="rgp2">
    <w:name w:val="rgp2"/>
    <w:qFormat/>
    <w:basedOn w:val="DefaultStyle"/>
    <w:pPr>
      <w:ind/>
    </w:pPr>
    <w:rPr>
      <w:color w:val="FFFFFF"/>
      <w:b w:val="true"/>
    </w:rPr>
  </w:style>
  <w:style w:type="paragraph" w:styleId="rgp3">
    <w:name w:val="rgp3"/>
    <w:qFormat/>
    <w:basedOn w:val="DefaultStyle"/>
    <w:pPr>
      <w:ind/>
    </w:pPr>
    <w:rPr>
      <w:color w:val="FFFFFF"/>
    </w:rPr>
  </w:style>
  <w:style w:type="paragraph" w:styleId="prog1">
    <w:name w:val="prog1"/>
    <w:qFormat/>
    <w:basedOn w:val="DefaultStyle"/>
    <w:pPr>
      <w:ind/>
    </w:pPr>
    <w:rPr>
      <w:color w:val="FFFFFF"/>
    </w:rPr>
  </w:style>
  <w:style w:type="paragraph" w:styleId="prog2">
    <w:name w:val="prog2"/>
    <w:qFormat/>
    <w:basedOn w:val="DefaultStyle"/>
    <w:pPr>
      <w:ind/>
    </w:pPr>
    <w:rPr>
      <w:color w:val="FFFFFF"/>
      <w:b w:val="true"/>
    </w:rPr>
  </w:style>
  <w:style w:type="paragraph" w:styleId="prog3">
    <w:name w:val="prog3"/>
    <w:qFormat/>
    <w:basedOn w:val="DefaultStyle"/>
    <w:pPr>
      <w:ind/>
    </w:pPr>
    <w:rPr>
      <w:color w:val="FFFFFF"/>
    </w:rPr>
  </w:style>
  <w:style w:type="paragraph" w:styleId="odj1">
    <w:name w:val="odj1"/>
    <w:qFormat/>
    <w:basedOn w:val="DefaultStyle"/>
    <w:pPr>
      <w:ind/>
    </w:pPr>
    <w:rPr>
      <w:color w:val="FFFFFF"/>
    </w:rPr>
  </w:style>
  <w:style w:type="paragraph" w:styleId="odj2">
    <w:name w:val="odj2"/>
    <w:qFormat/>
    <w:basedOn w:val="DefaultStyle"/>
    <w:pPr>
      <w:ind/>
    </w:pPr>
    <w:rPr>
      <w:color w:val="FFFFFF"/>
    </w:rPr>
  </w:style>
  <w:style w:type="paragraph" w:styleId="odj3">
    <w:name w:val="odj3"/>
    <w:qFormat/>
    <w:basedOn w:val="DefaultStyle"/>
    <w:pPr>
      <w:ind/>
    </w:pPr>
    <w:rPr>
      <w:color w:val="FFFFFF"/>
    </w:rPr>
  </w:style>
  <w:style w:type="paragraph" w:styleId="fun1">
    <w:name w:val="fun1"/>
    <w:qFormat/>
    <w:basedOn w:val="DefaultStyle"/>
    <w:pPr>
      <w:ind/>
    </w:pPr>
    <w:rPr>
       </w:rPr>
  </w:style>
  <w:style w:type="paragraph" w:styleId="fun2">
    <w:name w:val="fun2"/>
    <w:qFormat/>
    <w:basedOn w:val="DefaultStyle"/>
    <w:pPr>
      <w:ind/>
    </w:pPr>
    <w:rPr>
      <w:u w:val="single"/>
    </w:rPr>
  </w:style>
  <w:style w:type="paragraph" w:styleId="fun3">
    <w:name w:val="fun3"/>
    <w:qFormat/>
    <w:basedOn w:val="DefaultStyle"/>
    <w:pPr>
      <w:ind/>
    </w:pPr>
    <w:rPr>
      <w:color w:val="FFFFFF"/>
    </w:rPr>
  </w:style>
  <w:style w:type="paragraph" w:styleId="izv1">
    <w:name w:val="izv1"/>
    <w:qFormat/>
    <w:basedOn w:val="DefaultStyle"/>
    <w:pPr>
      <w:ind/>
    </w:pPr>
    <w:rPr>
      <w:b w:val="true"/>
    </w:rPr>
  </w:style>
  <w:style w:type="paragraph" w:styleId="izv2">
    <w:name w:val="izv2"/>
    <w:qFormat/>
    <w:basedOn w:val="DefaultStyle"/>
    <w:pPr>
      <w:ind/>
    </w:pPr>
    <w:rPr>
       </w:rPr>
  </w:style>
  <w:style w:type="paragraph" w:styleId="izv3">
    <w:name w:val="izv3"/>
    <w:qFormat/>
    <w:basedOn w:val="DefaultStyle"/>
    <w:pPr>
      <w:ind/>
    </w:pPr>
    <w:rPr>
       </w:rPr>
  </w:style>
  <w:style w:type="paragraph" w:styleId="kor1">
    <w:name w:val="kor1"/>
    <w:qFormat/>
    <w:basedOn w:val="DefaultStyle"/>
    <w:pPr>
      <w:ind/>
    </w:pPr>
    <w:rPr>
      <w:color w:val="FFFFFF"/>
    </w:rPr>
  </w:style>
  <w:style w:type="paragraph" w:styleId="DefaultStyle" w:default="1">
    <w:name w:val="DefaultStyle"/>
    <w:qFormat/>
    <w:pPr>
      <w:ind/>
    </w:pPr>
    <w:rPr>
      <w:rFonts w:ascii="Arimo" w:hAnsi="Arimo" w:eastAsia="Arimo" w:cs="Arimo"/>
      <w:color w:val="000000"/>
      <w:sz w:val="20"/>
    </w:rPr>
  </w:style>
  <w:style w:type="paragraph" w:styleId="glavaa">
    <w:name w:val="glavaa"/>
    <w:qFormat/>
    <w:basedOn w:val="DefaultStyle"/>
    <w:pPr>
      <w:ind/>
    </w:pPr>
    <w:rPr>
      <w:color w:val="FFFFFF"/>
    </w:rPr>
  </w:style>
  <w:style w:type="paragraph" w:styleId="rgp1a">
    <w:name w:val="rgp1a"/>
    <w:qFormat/>
    <w:basedOn w:val="DefaultStyle"/>
    <w:pPr>
      <w:ind/>
    </w:pPr>
    <w:rPr>
      <w:color w:val="FFFFFF"/>
    </w:rPr>
  </w:style>
  <w:style w:type="paragraph" w:styleId="rgp2a">
    <w:name w:val="rgp2a"/>
    <w:qFormat/>
    <w:basedOn w:val="DefaultStyle"/>
    <w:pPr>
      <w:ind/>
    </w:pPr>
    <w:rPr>
      <w:color w:val="FFFFFF"/>
    </w:rPr>
  </w:style>
  <w:style w:type="paragraph" w:styleId="rgp3a">
    <w:name w:val="rgp3a"/>
    <w:qFormat/>
    <w:basedOn w:val="DefaultStyle"/>
    <w:pPr>
      <w:ind/>
    </w:pPr>
    <w:rPr>
      <w:color w:val="FFFFFF"/>
    </w:rPr>
  </w:style>
  <w:style w:type="paragraph" w:styleId="prog1a">
    <w:name w:val="prog1a"/>
    <w:qFormat/>
    <w:basedOn w:val="DefaultStyle"/>
    <w:pPr>
      <w:ind/>
    </w:pPr>
    <w:rPr>
      <w:color w:val="FFFFFF"/>
    </w:rPr>
  </w:style>
  <w:style w:type="paragraph" w:styleId="prog2a">
    <w:name w:val="prog2a"/>
    <w:qFormat/>
    <w:basedOn w:val="DefaultStyle"/>
    <w:pPr>
      <w:ind/>
    </w:pPr>
    <w:rPr>
      <w:color w:val="FFFFFF"/>
    </w:rPr>
  </w:style>
  <w:style w:type="paragraph" w:styleId="prog3a">
    <w:name w:val="prog3a"/>
    <w:qFormat/>
    <w:basedOn w:val="DefaultStyle"/>
    <w:pPr>
      <w:ind/>
    </w:pPr>
    <w:rPr>
      <w:color w:val="FFFFFF"/>
    </w:rPr>
  </w:style>
  <w:style w:type="paragraph" w:styleId="izv1a">
    <w:name w:val="izv1a"/>
    <w:qFormat/>
    <w:basedOn w:val="DefaultStyle"/>
    <w:pPr>
      <w:ind/>
    </w:pPr>
    <w:rPr>
      <w:color w:val="FFFFFF"/>
    </w:rPr>
  </w:style>
  <w:style w:type="paragraph" w:styleId="izv2a">
    <w:name w:val="izv2a"/>
    <w:qFormat/>
    <w:basedOn w:val="DefaultStyle"/>
    <w:pPr>
      <w:ind/>
    </w:pPr>
    <w:rPr>
      <w:color w:val="FFFFFF"/>
    </w:rPr>
  </w:style>
  <w:style w:type="paragraph" w:styleId="izv3a">
    <w:name w:val="izv3a"/>
    <w:qFormat/>
    <w:basedOn w:val="DefaultStyle"/>
    <w:pPr>
      <w:ind/>
    </w:pPr>
    <w:rPr>
      <w:color w:val="FFFFFF"/>
    </w:rPr>
  </w:style>
  <w:style w:type="paragraph" w:styleId="kor1a">
    <w:name w:val="kor1a"/>
    <w:qFormat/>
    <w:basedOn w:val="DefaultStyle"/>
    <w:pPr>
      <w:ind/>
    </w:pPr>
    <w:rPr>
      <w:color w:val="FFFFFF"/>
    </w:rPr>
  </w:style>
  <w:style w:type="paragraph" w:styleId="odj1a">
    <w:name w:val="odj1a"/>
    <w:qFormat/>
    <w:basedOn w:val="DefaultStyle"/>
    <w:pPr>
      <w:ind/>
    </w:pPr>
    <w:rPr>
      <w:color w:val="FFFFFF"/>
    </w:rPr>
  </w:style>
  <w:style w:type="paragraph" w:styleId="odj2a">
    <w:name w:val="odj2a"/>
    <w:qFormat/>
    <w:basedOn w:val="DefaultStyle"/>
    <w:pPr>
      <w:ind/>
    </w:pPr>
    <w:rPr>
      <w:color w:val="FFFFFF"/>
    </w:rPr>
  </w:style>
  <w:style w:type="paragraph" w:styleId="odj3a">
    <w:name w:val="odj3a"/>
    <w:qFormat/>
    <w:basedOn w:val="DefaultStyle"/>
    <w:pPr>
      <w:ind/>
    </w:pPr>
    <w:rPr>
      <w:color w:val="FFFFFF"/>
    </w:rPr>
  </w:style>
  <w:style w:type="paragraph" w:styleId="fun1a">
    <w:name w:val="fun1a"/>
    <w:qFormat/>
    <w:basedOn w:val="DefaultStyle"/>
    <w:pPr>
      <w:ind/>
    </w:pPr>
    <w:rPr>
      <w:color w:val="FFFFFF"/>
    </w:rPr>
  </w:style>
  <w:style w:type="paragraph" w:styleId="fun2a">
    <w:name w:val="fun2a"/>
    <w:qFormat/>
    <w:basedOn w:val="DefaultStyle"/>
    <w:pPr>
      <w:ind/>
    </w:pPr>
    <w:rPr>
      <w:color w:val="FFFFFF"/>
    </w:rPr>
  </w:style>
  <w:style w:type="paragraph" w:styleId="fun3a">
    <w:name w:val="fun3a"/>
    <w:qFormat/>
    <w:basedOn w:val="DefaultStyle"/>
    <w:pPr>
      <w:ind/>
    </w:pPr>
    <w:rPr>
      <w:color w:val="FFFFFF"/>
    </w:rPr>
  </w:style>
  <w:style w:type="paragraph" w:styleId="UvjetniStil">
    <w:name w:val="UvjetniStil"/>
    <w:qFormat/>
    <w:basedOn w:val="DefaultStyle"/>
    <w:pPr>
      <w:ind/>
    </w:pPr>
    <w:rPr>
       </w:rPr>
  </w:style>
  <w:style w:type="paragraph" w:styleId="TipHeaderStil">
    <w:name w:val="TipHeaderStil"/>
    <w:qFormat/>
    <w:basedOn w:val="DefaultStyle"/>
    <w:pPr>
      <w:ind/>
    </w:pPr>
    <w:rPr>
       </w:rPr>
  </w:style>
  <w:style w:type="paragraph" w:styleId="TipHeaderStil|1">
    <w:name w:val="TipHeaderStil|1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UvjetniStil|10">
    <w:name w:val="UvjetniStil|10"/>
    <w:qFormat/>
    <w:pPr>
      <w:ind/>
    </w:pPr>
    <w:rPr>
      <w:rFonts w:ascii="Arimo" w:hAnsi="Arimo" w:eastAsia="Arimo" w:cs="Arimo"/>
      <w:color w:val="000000"/>
      <w:sz w:val="20"/>
      <w:b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6.4.3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