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0D" w:rsidRPr="00F06B5D" w:rsidRDefault="006E560D" w:rsidP="006E560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3D120738" wp14:editId="77ABD5EB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0D" w:rsidRPr="00F06B5D" w:rsidRDefault="006E560D" w:rsidP="006E560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:rsidR="006E560D" w:rsidRPr="00F06B5D" w:rsidRDefault="006E560D" w:rsidP="006E560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:rsidR="006E560D" w:rsidRDefault="006E560D" w:rsidP="006E560D">
      <w:pPr>
        <w:pStyle w:val="Bezproreda"/>
        <w:rPr>
          <w:rFonts w:ascii="Times New Roman" w:hAnsi="Times New Roman" w:cs="Times New Roman"/>
        </w:rPr>
      </w:pPr>
    </w:p>
    <w:p w:rsidR="006E560D" w:rsidRPr="00EB7FE0" w:rsidRDefault="006E560D" w:rsidP="006E560D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273C0222" wp14:editId="442A8AB3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:rsidR="006E560D" w:rsidRPr="00EB7FE0" w:rsidRDefault="006E560D" w:rsidP="006E560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:rsidR="006E560D" w:rsidRDefault="006E560D" w:rsidP="006E560D">
      <w:pPr>
        <w:pStyle w:val="Bezproreda"/>
      </w:pPr>
    </w:p>
    <w:p w:rsidR="006E560D" w:rsidRPr="00EB7FE0" w:rsidRDefault="006E560D" w:rsidP="006E560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:rsidR="006E560D" w:rsidRPr="00EB7FE0" w:rsidRDefault="006E560D" w:rsidP="006E560D">
      <w:pPr>
        <w:pStyle w:val="Bezproreda"/>
        <w:rPr>
          <w:rFonts w:ascii="Times New Roman" w:hAnsi="Times New Roman" w:cs="Times New Roman"/>
        </w:rPr>
      </w:pPr>
      <w:proofErr w:type="spellStart"/>
      <w:r w:rsidRPr="00EB7FE0">
        <w:rPr>
          <w:rFonts w:ascii="Times New Roman" w:hAnsi="Times New Roman" w:cs="Times New Roman"/>
        </w:rPr>
        <w:t>tel</w:t>
      </w:r>
      <w:proofErr w:type="spellEnd"/>
      <w:r w:rsidRPr="00EB7FE0">
        <w:rPr>
          <w:rFonts w:ascii="Times New Roman" w:hAnsi="Times New Roman" w:cs="Times New Roman"/>
        </w:rPr>
        <w:t xml:space="preserve">:  023 351-355, e-mail: </w:t>
      </w:r>
      <w:hyperlink r:id="rId9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:rsidR="006E560D" w:rsidRPr="00EB7FE0" w:rsidRDefault="006E560D" w:rsidP="006E560D">
      <w:pPr>
        <w:pStyle w:val="Bezproreda"/>
        <w:rPr>
          <w:rFonts w:ascii="Times New Roman" w:hAnsi="Times New Roman" w:cs="Times New Roman"/>
        </w:rPr>
      </w:pPr>
    </w:p>
    <w:p w:rsidR="00015445" w:rsidRDefault="006E560D">
      <w:pPr>
        <w:rPr>
          <w:rFonts w:ascii="Times New Roman" w:hAnsi="Times New Roman" w:cs="Times New Roman"/>
        </w:rPr>
      </w:pPr>
      <w:r w:rsidRPr="006E560D">
        <w:rPr>
          <w:rFonts w:ascii="Times New Roman" w:hAnsi="Times New Roman" w:cs="Times New Roman"/>
        </w:rPr>
        <w:t>Zemunik Donji</w:t>
      </w:r>
      <w:r>
        <w:rPr>
          <w:rFonts w:ascii="Times New Roman" w:hAnsi="Times New Roman" w:cs="Times New Roman"/>
        </w:rPr>
        <w:t>, 06. rujna 2019. godine</w:t>
      </w:r>
    </w:p>
    <w:p w:rsidR="006E560D" w:rsidRDefault="006E560D">
      <w:pPr>
        <w:rPr>
          <w:rFonts w:ascii="Times New Roman" w:hAnsi="Times New Roman" w:cs="Times New Roman"/>
        </w:rPr>
      </w:pPr>
    </w:p>
    <w:p w:rsidR="006E560D" w:rsidRDefault="006E560D" w:rsidP="006E56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UZ KONSOLIDIRANI POLUGODIŠNJI IZVJEŠTAJ O IZVRŠENJU PRORAČUNA OPĆINE ZEMUNIK DONJI ZA 2019. GODINU</w:t>
      </w:r>
    </w:p>
    <w:p w:rsidR="000D747F" w:rsidRDefault="000D747F" w:rsidP="006E560D">
      <w:pPr>
        <w:jc w:val="center"/>
        <w:rPr>
          <w:rFonts w:ascii="Times New Roman" w:hAnsi="Times New Roman" w:cs="Times New Roman"/>
        </w:rPr>
      </w:pPr>
    </w:p>
    <w:p w:rsidR="000D747F" w:rsidRDefault="00D52FE0" w:rsidP="00D46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Sadržaj, donošenje i dostava polugodišnjeg Izvještaja o izvršenju proračuna propisan je člankom 108. i 109. Zakona o proračunu („Narodne novine“ broj : 87/08, 136/12 i 15/</w:t>
      </w:r>
      <w:proofErr w:type="spellStart"/>
      <w:r>
        <w:rPr>
          <w:rFonts w:ascii="Times New Roman" w:hAnsi="Times New Roman" w:cs="Times New Roman"/>
        </w:rPr>
        <w:t>15</w:t>
      </w:r>
      <w:proofErr w:type="spellEnd"/>
      <w:r>
        <w:rPr>
          <w:rFonts w:ascii="Times New Roman" w:hAnsi="Times New Roman" w:cs="Times New Roman"/>
        </w:rPr>
        <w:t xml:space="preserve"> ) , člankom 15. stavak 3. Pravilnika o polugodišnjem i godišnjem izvještaju o izvršenju Proračuna ( „Narodne novine“ broj 24/13) , člankom 1. Pravilnika o izmjenama i dopunama Pravilnika o polugodišnjem i  godišnjem izvještaju o izvršenju Proračuna („Narodne novine“ 102/17) .</w:t>
      </w:r>
    </w:p>
    <w:p w:rsidR="00D460B1" w:rsidRDefault="00D460B1" w:rsidP="00D46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konsolidiranoj verziji polugodišnjeg Izvještaja o izvršenju proračuna  spajaju se su prihodi i primici, rashodi i izdaci Općine Zemunik Donji sa vlastitim prihodima i primicima te rashodima i izdacima proračunskog korisnika dječjeg vrtića  „Zvjezdice“  Zemunik Donji.</w:t>
      </w:r>
    </w:p>
    <w:p w:rsidR="006C2C11" w:rsidRDefault="006C2C11" w:rsidP="00D46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navedenom polugodišnji Izvještaj o izvršenju Proračuna Općine Zemunik Donji sadrži:</w:t>
      </w:r>
    </w:p>
    <w:p w:rsidR="006C2C11" w:rsidRDefault="006C2C11" w:rsidP="00D460B1">
      <w:pPr>
        <w:spacing w:after="0"/>
        <w:rPr>
          <w:rFonts w:ascii="Times New Roman" w:hAnsi="Times New Roman" w:cs="Times New Roman"/>
        </w:rPr>
      </w:pPr>
    </w:p>
    <w:p w:rsidR="006C2C11" w:rsidRPr="000513FB" w:rsidRDefault="000513FB" w:rsidP="000513FB">
      <w:pPr>
        <w:spacing w:after="0"/>
        <w:rPr>
          <w:rFonts w:ascii="Times New Roman" w:hAnsi="Times New Roman" w:cs="Times New Roman"/>
        </w:rPr>
      </w:pPr>
      <w:r w:rsidRPr="000513F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C2C11" w:rsidRPr="000513FB">
        <w:rPr>
          <w:rFonts w:ascii="Times New Roman" w:hAnsi="Times New Roman" w:cs="Times New Roman"/>
        </w:rPr>
        <w:t>Opći dio proračuna</w:t>
      </w:r>
      <w:r w:rsidR="00376F6C" w:rsidRPr="000513FB">
        <w:rPr>
          <w:rFonts w:ascii="Times New Roman" w:hAnsi="Times New Roman" w:cs="Times New Roman"/>
        </w:rPr>
        <w:t xml:space="preserve"> koji sadrži sažetak A. Račun prihoda i rashoda , sažetak B. </w:t>
      </w:r>
      <w:r w:rsidR="00DD3FBD" w:rsidRPr="000513FB">
        <w:rPr>
          <w:rFonts w:ascii="Times New Roman" w:hAnsi="Times New Roman" w:cs="Times New Roman"/>
        </w:rPr>
        <w:t>račun financiranja</w:t>
      </w:r>
      <w:r w:rsidRPr="000513FB">
        <w:rPr>
          <w:rFonts w:ascii="Times New Roman" w:hAnsi="Times New Roman" w:cs="Times New Roman"/>
        </w:rPr>
        <w:t>.</w:t>
      </w:r>
      <w:r w:rsidR="00DD3FBD" w:rsidRPr="000513FB">
        <w:rPr>
          <w:rFonts w:ascii="Times New Roman" w:hAnsi="Times New Roman" w:cs="Times New Roman"/>
        </w:rPr>
        <w:t xml:space="preserve"> </w:t>
      </w:r>
    </w:p>
    <w:p w:rsidR="003C29CD" w:rsidRDefault="000513FB" w:rsidP="000513FB">
      <w:r>
        <w:t>Sažetak A. Račun prihoda i rashoda</w:t>
      </w:r>
      <w:r w:rsidR="003C29CD">
        <w:t xml:space="preserve"> iskazan je u tablici prihoda i rashoda prema ekonomskoj klasifikaciji, prihoda i rashoda prema izvorima financiranja , te rashoda prema funkcijskoj klasifikaciji na razini razreda, skupine, podskupine i odjeljka ekonomske klasifikacije.</w:t>
      </w:r>
    </w:p>
    <w:p w:rsidR="0066771A" w:rsidRDefault="003C29CD" w:rsidP="0066771A">
      <w:r>
        <w:t>Sažetak</w:t>
      </w:r>
      <w:r w:rsidR="000513FB">
        <w:t xml:space="preserve"> B. Račun financiranja sadrži prikaz ukupnih ostvarenih prihoda i primitaka te izvršenih rashoda i izdataka na razini razreda ekonomske klasifikacije, prihode i rashode prema izvorima f</w:t>
      </w:r>
      <w:r w:rsidR="005E4D10">
        <w:t>inanciranja.</w:t>
      </w:r>
    </w:p>
    <w:p w:rsidR="00376F6C" w:rsidRDefault="0066771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="00376F6C">
        <w:rPr>
          <w:rFonts w:ascii="Times New Roman" w:hAnsi="Times New Roman" w:cs="Times New Roman"/>
        </w:rPr>
        <w:t>osebni dio</w:t>
      </w:r>
      <w:r>
        <w:rPr>
          <w:rFonts w:ascii="Times New Roman" w:hAnsi="Times New Roman" w:cs="Times New Roman"/>
        </w:rPr>
        <w:t xml:space="preserve"> proračuna po organizacijskoj ,funkcijskoj i </w:t>
      </w:r>
      <w:r w:rsidR="00376F6C">
        <w:rPr>
          <w:rFonts w:ascii="Times New Roman" w:hAnsi="Times New Roman" w:cs="Times New Roman"/>
        </w:rPr>
        <w:t>programskoj klasifikaciji na razini odjeljka ekonomske klasifikacije</w:t>
      </w:r>
      <w:r>
        <w:rPr>
          <w:rFonts w:ascii="Times New Roman" w:hAnsi="Times New Roman" w:cs="Times New Roman"/>
        </w:rPr>
        <w:t>.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Obrazloženje : 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Obrazloženje ostvarenih prihoda i primitaka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Obrazloženje izvršenih rashoda i izdataka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Izvještaj o zaduživanju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Izvještaj o korištenju proračunske zalihe</w:t>
      </w:r>
    </w:p>
    <w:p w:rsidR="00F07C21" w:rsidRDefault="00F07C2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Izvještaj o danim državnim jamstvima i izdacima po državnim jamstvima</w:t>
      </w:r>
    </w:p>
    <w:p w:rsidR="00864BDA" w:rsidRDefault="00864BD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Iz Općeg dijela polugodišnjeg izvještaja o izvršenju proračuna vidljivo je da su ostvareni prihodi i primici u iznosu 4.282.689,87 kuna, te realizirani rashodi i izdaci u iznosu 4.030.357,38 kuna.</w:t>
      </w:r>
      <w:r w:rsidR="00BA17E6">
        <w:rPr>
          <w:rFonts w:ascii="Times New Roman" w:hAnsi="Times New Roman" w:cs="Times New Roman"/>
        </w:rPr>
        <w:t xml:space="preserve"> Financijski rezultat 1-6/2019. godine je višak prihoda u iznosu 252.332,49 kuna.</w:t>
      </w:r>
    </w:p>
    <w:p w:rsidR="00481F6F" w:rsidRDefault="00481F6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 posebnom dijeli polugodišnjeg izvještaja o izvršenju proračuna rashodi i izdaci prikazani su po organizacijskoj , funkcijskoj, programskoj i ekonomskoj klasifikaciji.</w:t>
      </w:r>
    </w:p>
    <w:p w:rsidR="00481F6F" w:rsidRDefault="00481F6F" w:rsidP="00F07C21">
      <w:pPr>
        <w:spacing w:after="0"/>
        <w:rPr>
          <w:rFonts w:ascii="Times New Roman" w:hAnsi="Times New Roman" w:cs="Times New Roman"/>
        </w:rPr>
      </w:pPr>
    </w:p>
    <w:p w:rsidR="00481F6F" w:rsidRDefault="00481F6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a) Obrazloženje ostvarenih prihoda i primitaka</w:t>
      </w:r>
    </w:p>
    <w:p w:rsidR="00481F6F" w:rsidRDefault="00481F6F" w:rsidP="00F07C21">
      <w:pPr>
        <w:spacing w:after="0"/>
        <w:rPr>
          <w:rFonts w:ascii="Times New Roman" w:hAnsi="Times New Roman" w:cs="Times New Roman"/>
        </w:rPr>
      </w:pPr>
    </w:p>
    <w:p w:rsidR="00481F6F" w:rsidRDefault="00481F6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 primici proračuna Općine Zemunik Donji planirani su u iznosu od 23.878.500,00 kuna, a ostvareni su za razdoblje 1-6/2019. u iznosu 4. 282.689,87 kuna što je 17% od planiranog iznosa.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ab/>
        <w:t>Grupa prihoda/primitaka</w:t>
      </w:r>
      <w:r>
        <w:rPr>
          <w:rFonts w:ascii="Times New Roman" w:hAnsi="Times New Roman" w:cs="Times New Roman"/>
        </w:rPr>
        <w:tab/>
        <w:t>Planirano 2019.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Ostvareno 1-6/2019</w:t>
      </w:r>
      <w:r>
        <w:rPr>
          <w:rFonts w:ascii="Times New Roman" w:hAnsi="Times New Roman" w:cs="Times New Roman"/>
        </w:rPr>
        <w:tab/>
        <w:t xml:space="preserve">         Indeks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4/3x100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5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54B56" w:rsidRDefault="007401C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Prihodi poslovanja (klasa 6)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16.618.500,00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3.982.119,07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23,96%</w:t>
      </w:r>
    </w:p>
    <w:p w:rsidR="007401CA" w:rsidRDefault="007401C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Prihodi od prodaje nefinancijske</w:t>
      </w:r>
    </w:p>
    <w:p w:rsidR="007401CA" w:rsidRDefault="007401C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7676">
        <w:rPr>
          <w:rFonts w:ascii="Times New Roman" w:hAnsi="Times New Roman" w:cs="Times New Roman"/>
        </w:rPr>
        <w:t xml:space="preserve">   imovine (klasa 7)</w:t>
      </w:r>
      <w:r w:rsidR="00D37676">
        <w:rPr>
          <w:rFonts w:ascii="Times New Roman" w:hAnsi="Times New Roman" w:cs="Times New Roman"/>
        </w:rPr>
        <w:tab/>
      </w:r>
      <w:r w:rsidR="00D37676">
        <w:rPr>
          <w:rFonts w:ascii="Times New Roman" w:hAnsi="Times New Roman" w:cs="Times New Roman"/>
        </w:rPr>
        <w:tab/>
      </w:r>
      <w:r w:rsidR="00D37676">
        <w:rPr>
          <w:rFonts w:ascii="Times New Roman" w:hAnsi="Times New Roman" w:cs="Times New Roman"/>
        </w:rPr>
        <w:tab/>
        <w:t xml:space="preserve">     760.</w:t>
      </w:r>
      <w:r>
        <w:rPr>
          <w:rFonts w:ascii="Times New Roman" w:hAnsi="Times New Roman" w:cs="Times New Roman"/>
        </w:rPr>
        <w:t>000,00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300.570,80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39,55%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Prihodi od financijske imovine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zaduživanja ( klasa 8)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6.500.000,00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23.878.500,00  </w:t>
      </w:r>
      <w:r>
        <w:rPr>
          <w:rFonts w:ascii="Times New Roman" w:hAnsi="Times New Roman" w:cs="Times New Roman"/>
        </w:rPr>
        <w:tab/>
        <w:t>4.282.898,87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17,00%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37676" w:rsidRDefault="00D37676" w:rsidP="00F07C21">
      <w:pPr>
        <w:spacing w:after="0"/>
        <w:rPr>
          <w:rFonts w:ascii="Times New Roman" w:hAnsi="Times New Roman" w:cs="Times New Roman"/>
        </w:rPr>
      </w:pPr>
    </w:p>
    <w:p w:rsidR="007D4118" w:rsidRDefault="007D4118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polugodišnjem izvršenju proračuna do odstupanja je došlo kod slijedećih prihoda i primitaka:</w:t>
      </w:r>
    </w:p>
    <w:p w:rsidR="007D4118" w:rsidRDefault="007D4118" w:rsidP="00F07C21">
      <w:pPr>
        <w:spacing w:after="0"/>
        <w:rPr>
          <w:rFonts w:ascii="Times New Roman" w:hAnsi="Times New Roman" w:cs="Times New Roman"/>
        </w:rPr>
      </w:pPr>
    </w:p>
    <w:p w:rsidR="007D4118" w:rsidRDefault="007D4118" w:rsidP="00F07C21">
      <w:pPr>
        <w:spacing w:after="0"/>
        <w:rPr>
          <w:rFonts w:ascii="Times New Roman" w:hAnsi="Times New Roman" w:cs="Times New Roman"/>
        </w:rPr>
      </w:pPr>
      <w:r w:rsidRPr="00B66B88">
        <w:rPr>
          <w:rFonts w:ascii="Times New Roman" w:hAnsi="Times New Roman" w:cs="Times New Roman"/>
          <w:b/>
        </w:rPr>
        <w:t>611</w:t>
      </w:r>
      <w:r>
        <w:rPr>
          <w:rFonts w:ascii="Times New Roman" w:hAnsi="Times New Roman" w:cs="Times New Roman"/>
        </w:rPr>
        <w:t>- Porez i prirez a dohodak- planirano je 3.928.000,00 kn, a ostvareno je 1.946.473,13 što je 49% od godišnjeg plana.</w:t>
      </w:r>
    </w:p>
    <w:p w:rsidR="00EE1E0D" w:rsidRDefault="00EE1E0D" w:rsidP="00F07C21">
      <w:pPr>
        <w:spacing w:after="0"/>
        <w:rPr>
          <w:rFonts w:ascii="Times New Roman" w:hAnsi="Times New Roman" w:cs="Times New Roman"/>
        </w:rPr>
      </w:pPr>
      <w:r w:rsidRPr="00B66B88">
        <w:rPr>
          <w:rFonts w:ascii="Times New Roman" w:hAnsi="Times New Roman" w:cs="Times New Roman"/>
          <w:b/>
        </w:rPr>
        <w:t>613</w:t>
      </w:r>
      <w:r>
        <w:rPr>
          <w:rFonts w:ascii="Times New Roman" w:hAnsi="Times New Roman" w:cs="Times New Roman"/>
        </w:rPr>
        <w:t xml:space="preserve"> </w:t>
      </w:r>
      <w:r w:rsidR="00B66B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Porezi na imovinu ( porez na kuće za odmor, porez na korištenje javnih površina, porez a promet nekretnina) planirano je u iznosu 102.000,00 kn, a ostvareno je 84.155,22 kn što je 82,51% od godišnjeg plana. Ostvareno je povećanje prihoda od  poreza na promet nekretnina.</w:t>
      </w:r>
    </w:p>
    <w:p w:rsidR="00EE1E0D" w:rsidRDefault="00EE1E0D" w:rsidP="00F07C21">
      <w:pPr>
        <w:spacing w:after="0"/>
        <w:rPr>
          <w:rFonts w:ascii="Times New Roman" w:hAnsi="Times New Roman" w:cs="Times New Roman"/>
        </w:rPr>
      </w:pPr>
      <w:r w:rsidRPr="00B66B88">
        <w:rPr>
          <w:rFonts w:ascii="Times New Roman" w:hAnsi="Times New Roman" w:cs="Times New Roman"/>
          <w:b/>
        </w:rPr>
        <w:t>614</w:t>
      </w:r>
      <w:r>
        <w:rPr>
          <w:rFonts w:ascii="Times New Roman" w:hAnsi="Times New Roman" w:cs="Times New Roman"/>
        </w:rPr>
        <w:t xml:space="preserve">- Porezi na robu i usluge </w:t>
      </w:r>
      <w:r w:rsidR="008406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porez na potrošnju alkoholnih i bezalkoholnih pića, porez na tvrtku) godišnji prihod je planiran u iznosu 120.000,00 kn, a za izvještajno razdoblje je ostvareno 22.709,43 kuna što je 18,91% od godišnjeg plana.</w:t>
      </w:r>
    </w:p>
    <w:p w:rsidR="00B66B88" w:rsidRDefault="00B66B88" w:rsidP="00F07C21">
      <w:pPr>
        <w:spacing w:after="0"/>
        <w:rPr>
          <w:rFonts w:ascii="Times New Roman" w:hAnsi="Times New Roman" w:cs="Times New Roman"/>
        </w:rPr>
      </w:pPr>
      <w:r w:rsidRPr="00B66B88">
        <w:rPr>
          <w:rFonts w:ascii="Times New Roman" w:hAnsi="Times New Roman" w:cs="Times New Roman"/>
          <w:b/>
        </w:rPr>
        <w:t>633</w:t>
      </w:r>
      <w:r>
        <w:rPr>
          <w:rFonts w:ascii="Times New Roman" w:hAnsi="Times New Roman" w:cs="Times New Roman"/>
        </w:rPr>
        <w:t xml:space="preserve"> – Pomoći proračuna iz drugih pro</w:t>
      </w:r>
      <w:r w:rsidR="006C1B72">
        <w:rPr>
          <w:rFonts w:ascii="Times New Roman" w:hAnsi="Times New Roman" w:cs="Times New Roman"/>
        </w:rPr>
        <w:t>računa planirani su u iznosu 1.400.000,00 kuna (</w:t>
      </w:r>
      <w:r>
        <w:rPr>
          <w:rFonts w:ascii="Times New Roman" w:hAnsi="Times New Roman" w:cs="Times New Roman"/>
        </w:rPr>
        <w:t xml:space="preserve"> tekuće i kapitalne pomoći iz županijskog i državnog proračuna) koje se do kraja lipnj</w:t>
      </w:r>
      <w:r w:rsidR="006C1B72">
        <w:rPr>
          <w:rFonts w:ascii="Times New Roman" w:hAnsi="Times New Roman" w:cs="Times New Roman"/>
        </w:rPr>
        <w:t>a 2019. godine nisu realizirale, a odnosile su se na izgradnju trga u Zemuniku Gornjem u iznosu 300.000,00, sanaciju nogostupa u iznosu 500.000,00 kuna,  sanaciju nerazvrstane ceste u Zemuniku Gornjem u iznosu 500.000,00 kuna, te sanaciju nerazvrstanih cesta u Zemuniku Donjem u iznosu 100.000,00 kuna.</w:t>
      </w:r>
    </w:p>
    <w:p w:rsidR="00BF1D2E" w:rsidRDefault="00BF1D2E" w:rsidP="00F07C21">
      <w:pPr>
        <w:spacing w:after="0"/>
        <w:rPr>
          <w:rFonts w:ascii="Times New Roman" w:hAnsi="Times New Roman" w:cs="Times New Roman"/>
        </w:rPr>
      </w:pPr>
      <w:r w:rsidRPr="00BF1D2E">
        <w:rPr>
          <w:rFonts w:ascii="Times New Roman" w:hAnsi="Times New Roman" w:cs="Times New Roman"/>
          <w:b/>
        </w:rPr>
        <w:t>634</w:t>
      </w:r>
      <w:r>
        <w:rPr>
          <w:rFonts w:ascii="Times New Roman" w:hAnsi="Times New Roman" w:cs="Times New Roman"/>
        </w:rPr>
        <w:t xml:space="preserve"> – Pomoći od izvanproračunskih korisnika planirane su u iznosu 1.290.000,00 kuna </w:t>
      </w:r>
      <w:r w:rsidR="00BA70D5">
        <w:rPr>
          <w:rFonts w:ascii="Times New Roman" w:hAnsi="Times New Roman" w:cs="Times New Roman"/>
        </w:rPr>
        <w:t>a odnosile su se na tekuće i kapitalne pomoći iz državnog i županijskog proračuna. Planirani prihod do kraja lipnja ostvaren je u iznosu 14.060,88 kuna</w:t>
      </w:r>
      <w:r w:rsidR="00D56944">
        <w:rPr>
          <w:rFonts w:ascii="Times New Roman" w:hAnsi="Times New Roman" w:cs="Times New Roman"/>
        </w:rPr>
        <w:t xml:space="preserve"> a odnosi se na pomoć HZZ-a za stručno osposobljavanje odgajatelja u  dječjem vrtiću  „ Zvjezdice „ . </w:t>
      </w:r>
    </w:p>
    <w:p w:rsidR="0023724A" w:rsidRDefault="0023724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636 </w:t>
      </w:r>
      <w:r>
        <w:rPr>
          <w:rFonts w:ascii="Times New Roman" w:hAnsi="Times New Roman" w:cs="Times New Roman"/>
        </w:rPr>
        <w:t xml:space="preserve">– Pomoći proračunskim korisnicima iz proračuna koji im nije nadležan-  </w:t>
      </w:r>
      <w:r w:rsidR="0074669B">
        <w:rPr>
          <w:rFonts w:ascii="Times New Roman" w:hAnsi="Times New Roman" w:cs="Times New Roman"/>
        </w:rPr>
        <w:t>prihod je planiran u iznosu 9.000,00 kuna do kraja lipnja nije realiziran.</w:t>
      </w:r>
    </w:p>
    <w:p w:rsidR="002409F3" w:rsidRDefault="002409F3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638</w:t>
      </w:r>
      <w:r>
        <w:rPr>
          <w:rFonts w:ascii="Times New Roman" w:hAnsi="Times New Roman" w:cs="Times New Roman"/>
        </w:rPr>
        <w:t xml:space="preserve"> – Pomoći </w:t>
      </w:r>
      <w:r w:rsidR="00690868">
        <w:rPr>
          <w:rFonts w:ascii="Times New Roman" w:hAnsi="Times New Roman" w:cs="Times New Roman"/>
        </w:rPr>
        <w:t>iz dr</w:t>
      </w:r>
      <w:r>
        <w:rPr>
          <w:rFonts w:ascii="Times New Roman" w:hAnsi="Times New Roman" w:cs="Times New Roman"/>
        </w:rPr>
        <w:t xml:space="preserve">žavnog proračuna temeljem prijenosa EU sredstava – Prihod </w:t>
      </w:r>
      <w:r w:rsidR="003408F7">
        <w:rPr>
          <w:rFonts w:ascii="Times New Roman" w:hAnsi="Times New Roman" w:cs="Times New Roman"/>
        </w:rPr>
        <w:t>je planiran u iznosu 4.177</w:t>
      </w:r>
      <w:r>
        <w:rPr>
          <w:rFonts w:ascii="Times New Roman" w:hAnsi="Times New Roman" w:cs="Times New Roman"/>
        </w:rPr>
        <w:t xml:space="preserve">.000,00 kuna </w:t>
      </w:r>
      <w:r w:rsidR="00690868">
        <w:rPr>
          <w:rFonts w:ascii="Times New Roman" w:hAnsi="Times New Roman" w:cs="Times New Roman"/>
        </w:rPr>
        <w:t>koje do kraja lipnja 2019. godine još nisu realizirane, a odnosile su se na izgradnju vodovoda u Poslovno- stambenoj zoni 1.000.000,00, modernizaciju javne rasvjete u iznosu 1.000.000,00 kuna, rekonstrukciju nerazvrstanih cesta u  iz</w:t>
      </w:r>
      <w:r w:rsidR="00B500FD">
        <w:rPr>
          <w:rFonts w:ascii="Times New Roman" w:hAnsi="Times New Roman" w:cs="Times New Roman"/>
        </w:rPr>
        <w:t xml:space="preserve">nosu 1.677.000,00 kn, izgradnja nogostupa u iznosu 500.000,00 kuna, </w:t>
      </w:r>
      <w:r w:rsidR="00BB155E">
        <w:rPr>
          <w:rFonts w:ascii="Times New Roman" w:hAnsi="Times New Roman" w:cs="Times New Roman"/>
        </w:rPr>
        <w:t>izgradnja trga u Zemuniku Gornjem u iznosu 500.000,00 kuna</w:t>
      </w:r>
      <w:r w:rsidR="003408F7">
        <w:rPr>
          <w:rFonts w:ascii="Times New Roman" w:hAnsi="Times New Roman" w:cs="Times New Roman"/>
        </w:rPr>
        <w:t>.</w:t>
      </w:r>
    </w:p>
    <w:p w:rsidR="00747E46" w:rsidRDefault="00747E4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641- </w:t>
      </w:r>
      <w:r>
        <w:rPr>
          <w:rFonts w:ascii="Times New Roman" w:hAnsi="Times New Roman" w:cs="Times New Roman"/>
        </w:rPr>
        <w:t>Prihodi od financijske imovine planirani su u iznosu 210.000,00 kuna, prihod nije realiziran a odnosio se na prihod od kamata u iznosu 10.000,00 kuna, te prihod od dobiti trgovačkih društava u iznosu 200.000,00 kuna.</w:t>
      </w:r>
    </w:p>
    <w:p w:rsidR="005F452F" w:rsidRDefault="005F452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642 –</w:t>
      </w:r>
      <w:r>
        <w:rPr>
          <w:rFonts w:ascii="Times New Roman" w:hAnsi="Times New Roman" w:cs="Times New Roman"/>
        </w:rPr>
        <w:t>Prihod od nefinancijske imovi</w:t>
      </w:r>
      <w:r w:rsidR="00DF697C">
        <w:rPr>
          <w:rFonts w:ascii="Times New Roman" w:hAnsi="Times New Roman" w:cs="Times New Roman"/>
        </w:rPr>
        <w:t>ne planiran je u iznosu 334.000,00</w:t>
      </w:r>
      <w:r>
        <w:rPr>
          <w:rFonts w:ascii="Times New Roman" w:hAnsi="Times New Roman" w:cs="Times New Roman"/>
        </w:rPr>
        <w:t xml:space="preserve"> </w:t>
      </w:r>
      <w:r w:rsidR="00DF697C">
        <w:rPr>
          <w:rFonts w:ascii="Times New Roman" w:hAnsi="Times New Roman" w:cs="Times New Roman"/>
        </w:rPr>
        <w:t>kuna,</w:t>
      </w:r>
      <w:r>
        <w:rPr>
          <w:rFonts w:ascii="Times New Roman" w:hAnsi="Times New Roman" w:cs="Times New Roman"/>
        </w:rPr>
        <w:t xml:space="preserve"> realiziran</w:t>
      </w:r>
      <w:r w:rsidR="00DF697C">
        <w:rPr>
          <w:rFonts w:ascii="Times New Roman" w:hAnsi="Times New Roman" w:cs="Times New Roman"/>
        </w:rPr>
        <w:t xml:space="preserve">o je 116.598,17 kuna što je 34,91% od plana.   </w:t>
      </w:r>
      <w:r w:rsidR="000A1E6E">
        <w:rPr>
          <w:rFonts w:ascii="Times New Roman" w:hAnsi="Times New Roman" w:cs="Times New Roman"/>
        </w:rPr>
        <w:t>Prihod se odnosi na prihode od najma stambenih objekata u iznosu 1.026,08 kuna, prihod od najma poslovnih objekata u iznosu 11.600,00 kuna, naknadu za eksploataciju mineralnih sirovina u iznosu 16.804,50 kuna, naknada za korištenje javne površine u iznosu 85.763,34 kuna, spomeničku rentu u iznosu 8,92 kuna , naknada za legalizaciju objekata u iznosu 1.395,33 kuna.</w:t>
      </w:r>
    </w:p>
    <w:p w:rsidR="00820131" w:rsidRDefault="0082013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651 –</w:t>
      </w:r>
      <w:r>
        <w:rPr>
          <w:rFonts w:ascii="Times New Roman" w:hAnsi="Times New Roman" w:cs="Times New Roman"/>
        </w:rPr>
        <w:t>Upravne i administrativne pristojbe na godišnjoj razini planirane su u iznosu 56.000,00 kuna. Prihod do kraja lipnja 2019. godine realiziran je u iznosu 30.213,58 kuna, što je 53,95% od godišnjeg plana. Prihod se odnosi na prihod za izdavanje taksi dozvola u iznosu 29.000,00 kuna, prihod od prodaje državnih biljega u iznosu 358,90 kuna, te administrativnih pristojbi u iznosu 854,68 kuna.</w:t>
      </w:r>
    </w:p>
    <w:p w:rsidR="008975A6" w:rsidRDefault="008975A6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652- </w:t>
      </w:r>
      <w:r>
        <w:rPr>
          <w:rFonts w:ascii="Times New Roman" w:hAnsi="Times New Roman" w:cs="Times New Roman"/>
        </w:rPr>
        <w:t xml:space="preserve">Prihodi po posebnim propisima planirani su u iznosu 1.436.000,00 kuna i do kraja lipnja 2019. godine realizirani su u iznosu 227.299,64 kuna što je 15,83% od godišnjeg plana. Prihod se odnosi na Vodni doprinos u iznosu 1.972,68 kuna, naknadu za korištenje voda u iznosu 3.652,47 kuna, mjesni samodoprinos za katastarsku izmjeru nekretnina u iznosu 11.975,00 kuna, </w:t>
      </w:r>
      <w:r w:rsidR="00AF7E87">
        <w:rPr>
          <w:rFonts w:ascii="Times New Roman" w:hAnsi="Times New Roman" w:cs="Times New Roman"/>
        </w:rPr>
        <w:t xml:space="preserve">naknadu za promjenu namjene poljoprivrednog zemljišta u iznosu 358,21 kuna, </w:t>
      </w:r>
      <w:r w:rsidR="00035FBB">
        <w:rPr>
          <w:rFonts w:ascii="Times New Roman" w:hAnsi="Times New Roman" w:cs="Times New Roman"/>
        </w:rPr>
        <w:t>te prihode proračunskog korisnika dječji vrtić „Zvjezdice“ – sufinanciranje cijene usluge  u iznosu 209. 341,28 kuna.</w:t>
      </w:r>
    </w:p>
    <w:p w:rsidR="00870EB8" w:rsidRDefault="00870EB8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653 – </w:t>
      </w:r>
      <w:r>
        <w:rPr>
          <w:rFonts w:ascii="Times New Roman" w:hAnsi="Times New Roman" w:cs="Times New Roman"/>
        </w:rPr>
        <w:t>Komunalni doprinos i naknade – Prihod je planiran u iznosu 2.650.000,00 kuna , do kraja lipnja realizirano je 1.472.576,06 kuna što je 55,57% od godišnjeg plana. Prihod se odnosi na komunalni doprinos u iznosu 51.158,44 kuna, te komunalnu naknadu u iznosu 1.421.417,62 kuna.</w:t>
      </w:r>
    </w:p>
    <w:p w:rsidR="00887009" w:rsidRDefault="00887009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661-</w:t>
      </w:r>
      <w:r>
        <w:rPr>
          <w:rFonts w:ascii="Times New Roman" w:hAnsi="Times New Roman" w:cs="Times New Roman"/>
        </w:rPr>
        <w:t>Prihodi od prodaje pr</w:t>
      </w:r>
      <w:r w:rsidR="00B7098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izvoda i robe te pruženih usluga- Prihod je planiran u iznosu 31.000,00 kuna te je do kraja lipnja 2019. godine realizirano 14.576,73 kuna ili 47,02% od godišnjeg plana.</w:t>
      </w:r>
      <w:r w:rsidR="004A4AC7">
        <w:rPr>
          <w:rFonts w:ascii="Times New Roman" w:hAnsi="Times New Roman" w:cs="Times New Roman"/>
        </w:rPr>
        <w:t xml:space="preserve"> Prihod se odnosi na </w:t>
      </w:r>
      <w:r w:rsidR="000D433F">
        <w:rPr>
          <w:rFonts w:ascii="Times New Roman" w:hAnsi="Times New Roman" w:cs="Times New Roman"/>
        </w:rPr>
        <w:t>uplatu Hrvatskih voda za obavljanje usluge naplate NUV-a.</w:t>
      </w:r>
    </w:p>
    <w:p w:rsidR="00325EDB" w:rsidRDefault="00325EDB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681 –</w:t>
      </w:r>
      <w:r>
        <w:rPr>
          <w:rFonts w:ascii="Times New Roman" w:hAnsi="Times New Roman" w:cs="Times New Roman"/>
        </w:rPr>
        <w:t xml:space="preserve"> Kazne i upravne mjere - Prihod je planiran u iznosu 5.000,00 kuna i do kraja lipnja 2019. godine nije realizirano ništa.</w:t>
      </w:r>
    </w:p>
    <w:p w:rsidR="00325EDB" w:rsidRDefault="00325EDB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683- </w:t>
      </w:r>
      <w:r>
        <w:rPr>
          <w:rFonts w:ascii="Times New Roman" w:hAnsi="Times New Roman" w:cs="Times New Roman"/>
        </w:rPr>
        <w:t>Ostali prihodi – Prihod je planiran u iznosu 80.000,00 kuna, a ostvaren je u iznosu 53.054,88 kuna što je 66,32% od godišnjeg plana.</w:t>
      </w:r>
      <w:r w:rsidR="00FB1375">
        <w:rPr>
          <w:rFonts w:ascii="Times New Roman" w:hAnsi="Times New Roman" w:cs="Times New Roman"/>
        </w:rPr>
        <w:t xml:space="preserve"> Prihod se odnosi na prihode od usluge ukopa</w:t>
      </w:r>
      <w:r w:rsidR="00053550">
        <w:rPr>
          <w:rFonts w:ascii="Times New Roman" w:hAnsi="Times New Roman" w:cs="Times New Roman"/>
        </w:rPr>
        <w:t>.</w:t>
      </w:r>
    </w:p>
    <w:p w:rsidR="00E350B4" w:rsidRDefault="00053550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711 – </w:t>
      </w:r>
      <w:r>
        <w:rPr>
          <w:rFonts w:ascii="Times New Roman" w:hAnsi="Times New Roman" w:cs="Times New Roman"/>
        </w:rPr>
        <w:t>Prihodi od prodaje materijalne imovine- prirodna bogatstva-Prihod je planiran u iznosu 400.000,00 kuna, a realizi</w:t>
      </w:r>
      <w:r w:rsidR="00AD1680">
        <w:rPr>
          <w:rFonts w:ascii="Times New Roman" w:hAnsi="Times New Roman" w:cs="Times New Roman"/>
        </w:rPr>
        <w:t>ran je u iznosu 123.952,80 kuna što je 30,99% od godišnjeg plana.</w:t>
      </w:r>
      <w:r>
        <w:rPr>
          <w:rFonts w:ascii="Times New Roman" w:hAnsi="Times New Roman" w:cs="Times New Roman"/>
        </w:rPr>
        <w:t xml:space="preserve"> Prihod se odnosi na prodaju</w:t>
      </w:r>
      <w:r w:rsidR="00AD1680">
        <w:rPr>
          <w:rFonts w:ascii="Times New Roman" w:hAnsi="Times New Roman" w:cs="Times New Roman"/>
        </w:rPr>
        <w:t xml:space="preserve"> </w:t>
      </w:r>
      <w:r w:rsidR="00E350B4">
        <w:rPr>
          <w:rFonts w:ascii="Times New Roman" w:hAnsi="Times New Roman" w:cs="Times New Roman"/>
        </w:rPr>
        <w:t>građevinskog zemljišta.</w:t>
      </w:r>
    </w:p>
    <w:p w:rsidR="00053550" w:rsidRPr="00053550" w:rsidRDefault="00E350B4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721- </w:t>
      </w:r>
      <w:r>
        <w:rPr>
          <w:rFonts w:ascii="Times New Roman" w:hAnsi="Times New Roman" w:cs="Times New Roman"/>
        </w:rPr>
        <w:t xml:space="preserve">Prihod od prodaje građevinskih objekata planiran je u iznosu 360.000,00 kuna a ostvaren je u iznosu 176.618,00 kuna što je 49,06% od plana, a odnosi se na prodaju </w:t>
      </w:r>
      <w:r w:rsidR="00AD1680">
        <w:rPr>
          <w:rFonts w:ascii="Times New Roman" w:hAnsi="Times New Roman" w:cs="Times New Roman"/>
        </w:rPr>
        <w:t>stambenih objekata u iznosu 15.878,00 kuna (1. rata</w:t>
      </w:r>
      <w:r>
        <w:rPr>
          <w:rFonts w:ascii="Times New Roman" w:hAnsi="Times New Roman" w:cs="Times New Roman"/>
        </w:rPr>
        <w:t xml:space="preserve">), </w:t>
      </w:r>
      <w:r w:rsidR="00AD1680">
        <w:rPr>
          <w:rFonts w:ascii="Times New Roman" w:hAnsi="Times New Roman" w:cs="Times New Roman"/>
        </w:rPr>
        <w:t>kuna, te prihod od prodaje grobnica u iznosu 160.740,00 kuna</w:t>
      </w:r>
      <w:r>
        <w:rPr>
          <w:rFonts w:ascii="Times New Roman" w:hAnsi="Times New Roman" w:cs="Times New Roman"/>
        </w:rPr>
        <w:t>.</w:t>
      </w:r>
    </w:p>
    <w:p w:rsidR="00C54B56" w:rsidRDefault="00C54B56" w:rsidP="00F07C21">
      <w:pPr>
        <w:spacing w:after="0"/>
        <w:rPr>
          <w:rFonts w:ascii="Times New Roman" w:hAnsi="Times New Roman" w:cs="Times New Roman"/>
        </w:rPr>
      </w:pPr>
    </w:p>
    <w:p w:rsidR="00345BAB" w:rsidRDefault="00345BAB" w:rsidP="00F07C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b) Obrazloženje izvršenja rashoda i izdataka</w:t>
      </w:r>
    </w:p>
    <w:p w:rsidR="00345BAB" w:rsidRDefault="00345BAB" w:rsidP="00F07C21">
      <w:pPr>
        <w:spacing w:after="0"/>
        <w:rPr>
          <w:rFonts w:ascii="Times New Roman" w:hAnsi="Times New Roman" w:cs="Times New Roman"/>
        </w:rPr>
      </w:pPr>
    </w:p>
    <w:p w:rsidR="00345BAB" w:rsidRDefault="00345BAB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i izdaci za  2019. godinu planirani su u iznosu  23.878.500,00 kuna </w:t>
      </w:r>
      <w:r w:rsidR="00036EF3">
        <w:rPr>
          <w:rFonts w:ascii="Times New Roman" w:hAnsi="Times New Roman" w:cs="Times New Roman"/>
        </w:rPr>
        <w:t xml:space="preserve">, a ostvareni su u iznosu 4.030.357,38 kuna što je </w:t>
      </w:r>
      <w:r w:rsidR="00E26D6D">
        <w:rPr>
          <w:rFonts w:ascii="Times New Roman" w:hAnsi="Times New Roman" w:cs="Times New Roman"/>
        </w:rPr>
        <w:t>16,00% od godišnjeg plana.</w:t>
      </w:r>
    </w:p>
    <w:p w:rsidR="00394531" w:rsidRDefault="00394531" w:rsidP="00F07C21">
      <w:pPr>
        <w:spacing w:after="0"/>
        <w:rPr>
          <w:rFonts w:ascii="Times New Roman" w:hAnsi="Times New Roman" w:cs="Times New Roman"/>
        </w:rPr>
      </w:pP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94531" w:rsidRDefault="0039453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Red.</w:t>
      </w:r>
      <w:r>
        <w:rPr>
          <w:rFonts w:ascii="Times New Roman" w:hAnsi="Times New Roman" w:cs="Times New Roman"/>
        </w:rPr>
        <w:tab/>
        <w:t>Grupa rashoda/izdataka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Planirano 2019.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Ostvareno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Indeks </w:t>
      </w:r>
    </w:p>
    <w:p w:rsidR="00394531" w:rsidRDefault="0039453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1-6/2019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4/3*100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Rashodi poslovanja (klasa 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6.575.500,00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3.040.349,90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46,25%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Rashodi za nabavu nefinancijske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imovine (klasa 4)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15.326.000,00     </w:t>
      </w:r>
      <w:r>
        <w:rPr>
          <w:rFonts w:ascii="Times New Roman" w:hAnsi="Times New Roman" w:cs="Times New Roman"/>
        </w:rPr>
        <w:tab/>
        <w:t xml:space="preserve">   865.007,50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5,64%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Izdaci za financijsku imovinu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otplate zajmova ( klasa 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1.977.000,00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124.999,98                      6,32%</w:t>
      </w:r>
    </w:p>
    <w:p w:rsidR="00E8178E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AC012C" w:rsidRDefault="00E8178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:                                               23.878.500,00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4.030.357,38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16,00%</w:t>
      </w:r>
    </w:p>
    <w:p w:rsidR="00E8178E" w:rsidRDefault="00AC012C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E8178E">
        <w:rPr>
          <w:rFonts w:ascii="Times New Roman" w:hAnsi="Times New Roman" w:cs="Times New Roman"/>
        </w:rPr>
        <w:tab/>
      </w:r>
    </w:p>
    <w:p w:rsidR="00E8178E" w:rsidRDefault="00896066" w:rsidP="00F07C21">
      <w:pPr>
        <w:spacing w:after="0"/>
        <w:rPr>
          <w:rFonts w:ascii="Times New Roman" w:hAnsi="Times New Roman" w:cs="Times New Roman"/>
        </w:rPr>
      </w:pPr>
      <w:r w:rsidRPr="00447718">
        <w:rPr>
          <w:rFonts w:ascii="Times New Roman" w:hAnsi="Times New Roman" w:cs="Times New Roman"/>
          <w:b/>
        </w:rPr>
        <w:t>311</w:t>
      </w:r>
      <w:r>
        <w:rPr>
          <w:rFonts w:ascii="Times New Roman" w:hAnsi="Times New Roman" w:cs="Times New Roman"/>
        </w:rPr>
        <w:t>- Plaće ( bruto) za zaposlene ostvareni su u iznosu  743.047,89  kuna što je 49,54% od planiranog na godišnjoj razini, a odnose se na plaću zaposlenih u Općini Zemunik Donji u iznosu 380.152,89 kuna i plaće zaposlenih kod proračunskog korisnika Dječjeg vrtića Zvjezdice u iznosu 362.895,00 kuna.</w:t>
      </w:r>
    </w:p>
    <w:p w:rsidR="00447718" w:rsidRDefault="00447718" w:rsidP="00F07C21">
      <w:pPr>
        <w:spacing w:after="0"/>
        <w:rPr>
          <w:rFonts w:ascii="Times New Roman" w:hAnsi="Times New Roman" w:cs="Times New Roman"/>
        </w:rPr>
      </w:pPr>
      <w:r w:rsidRPr="00447718">
        <w:rPr>
          <w:rFonts w:ascii="Times New Roman" w:hAnsi="Times New Roman" w:cs="Times New Roman"/>
          <w:b/>
        </w:rPr>
        <w:t>312</w:t>
      </w:r>
      <w:r>
        <w:rPr>
          <w:rFonts w:ascii="Times New Roman" w:hAnsi="Times New Roman" w:cs="Times New Roman"/>
          <w:b/>
        </w:rPr>
        <w:t xml:space="preserve">- </w:t>
      </w:r>
      <w:r w:rsidRPr="00447718">
        <w:rPr>
          <w:rFonts w:ascii="Times New Roman" w:hAnsi="Times New Roman" w:cs="Times New Roman"/>
        </w:rPr>
        <w:t>Ostali rashodi za zaposlene</w:t>
      </w:r>
      <w:r>
        <w:rPr>
          <w:rFonts w:ascii="Times New Roman" w:hAnsi="Times New Roman" w:cs="Times New Roman"/>
        </w:rPr>
        <w:t xml:space="preserve"> ostvareni su u iznosu 24.000,00 kuna što je 24,</w:t>
      </w:r>
      <w:proofErr w:type="spellStart"/>
      <w:r>
        <w:rPr>
          <w:rFonts w:ascii="Times New Roman" w:hAnsi="Times New Roman" w:cs="Times New Roman"/>
        </w:rPr>
        <w:t>24</w:t>
      </w:r>
      <w:proofErr w:type="spellEnd"/>
      <w:r>
        <w:rPr>
          <w:rFonts w:ascii="Times New Roman" w:hAnsi="Times New Roman" w:cs="Times New Roman"/>
        </w:rPr>
        <w:t xml:space="preserve"> % od godišnjeg plana , a  odnose se na isplatu neoporezivih naknada za zaposlene u Općini Zemunik donji u iznosu 7.500,00 kuna , te proračunskog korisnika u iznosu 16.500,00 kuna .</w:t>
      </w:r>
    </w:p>
    <w:p w:rsidR="007B5B80" w:rsidRDefault="007B5B80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321</w:t>
      </w:r>
      <w:r>
        <w:rPr>
          <w:rFonts w:ascii="Times New Roman" w:hAnsi="Times New Roman" w:cs="Times New Roman"/>
        </w:rPr>
        <w:t xml:space="preserve">- Naknade troškova zaposlenima ostvareni su u iznosu 27.745,96 kuna što je 24,77% od godišnjeg plana. Rashod se odnosi na troškove službenog putovanja u iznosu 1.603,39 kuna, stručno usavršavanje u iznosu 500,00 kuna, naknadu za prijevoz na posao i s posla u iznosu 6.321,56 kuna, te naknade troškova kod proračunskog korisnika za službena putovanja u iznosu </w:t>
      </w:r>
      <w:r w:rsidR="00211E79">
        <w:rPr>
          <w:rFonts w:ascii="Times New Roman" w:hAnsi="Times New Roman" w:cs="Times New Roman"/>
        </w:rPr>
        <w:t>4.738,44 kuna, naknade za prijevoz na posao i s posla u iznosu 8.686,08 kuna, stručno usavršavanje zaposlenika u iznosu 1.879,49 kuna, te ostale naknade  u iznosu 4.017,00 kuna.</w:t>
      </w:r>
    </w:p>
    <w:p w:rsidR="0025531F" w:rsidRDefault="0025531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322</w:t>
      </w:r>
      <w:r>
        <w:rPr>
          <w:rFonts w:ascii="Times New Roman" w:hAnsi="Times New Roman" w:cs="Times New Roman"/>
        </w:rPr>
        <w:t>- Rashod za materijal i energiju ostvareni su u iznosu 397.161,92 kuna što je 52,85% od plana. Rashod se odnosi na uredski materijal u iznosu 8.438,11 kuna, materi</w:t>
      </w:r>
      <w:r w:rsidR="00582A14">
        <w:rPr>
          <w:rFonts w:ascii="Times New Roman" w:hAnsi="Times New Roman" w:cs="Times New Roman"/>
        </w:rPr>
        <w:t>jal i sirovine u iznosu 19.268,94</w:t>
      </w:r>
      <w:r>
        <w:rPr>
          <w:rFonts w:ascii="Times New Roman" w:hAnsi="Times New Roman" w:cs="Times New Roman"/>
        </w:rPr>
        <w:t xml:space="preserve"> kune,električnu energiju u iznosu 15.470,62 kune, javnu rasvjetu i </w:t>
      </w:r>
      <w:proofErr w:type="spellStart"/>
      <w:r>
        <w:rPr>
          <w:rFonts w:ascii="Times New Roman" w:hAnsi="Times New Roman" w:cs="Times New Roman"/>
        </w:rPr>
        <w:t>mrežarinu</w:t>
      </w:r>
      <w:proofErr w:type="spellEnd"/>
      <w:r w:rsidR="00032DC5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  iznosu 219.955,38 kuna, </w:t>
      </w:r>
      <w:r w:rsidR="00582A14">
        <w:rPr>
          <w:rFonts w:ascii="Times New Roman" w:hAnsi="Times New Roman" w:cs="Times New Roman"/>
        </w:rPr>
        <w:t>sitan inventar i materijal za tekuće održavanje u iznosu 2.213,06</w:t>
      </w:r>
      <w:r>
        <w:rPr>
          <w:rFonts w:ascii="Times New Roman" w:hAnsi="Times New Roman" w:cs="Times New Roman"/>
        </w:rPr>
        <w:t xml:space="preserve"> kuna, te rashode za materijal i energiju kod proračunskog kori</w:t>
      </w:r>
      <w:r w:rsidR="00582A14">
        <w:rPr>
          <w:rFonts w:ascii="Times New Roman" w:hAnsi="Times New Roman" w:cs="Times New Roman"/>
        </w:rPr>
        <w:t>snika u iznosu 131.815,81 kuna .</w:t>
      </w:r>
    </w:p>
    <w:p w:rsidR="00E6266E" w:rsidRDefault="00E6266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323 –</w:t>
      </w:r>
      <w:r>
        <w:rPr>
          <w:rFonts w:ascii="Times New Roman" w:hAnsi="Times New Roman" w:cs="Times New Roman"/>
        </w:rPr>
        <w:t xml:space="preserve">Rashodi za usluge </w:t>
      </w:r>
      <w:r w:rsidR="00FD0207">
        <w:rPr>
          <w:rFonts w:ascii="Times New Roman" w:hAnsi="Times New Roman" w:cs="Times New Roman"/>
        </w:rPr>
        <w:t>ostvareni su u iznosu 1.092.037,08 kuna što je 47,61% od godišnjeg plana. Rashod se odnosi na usluge telefona i poštarine u iznosu 26.668,20 kun</w:t>
      </w:r>
      <w:r w:rsidR="002803FE">
        <w:rPr>
          <w:rFonts w:ascii="Times New Roman" w:hAnsi="Times New Roman" w:cs="Times New Roman"/>
        </w:rPr>
        <w:t>a</w:t>
      </w:r>
      <w:r w:rsidR="00FD0207">
        <w:rPr>
          <w:rFonts w:ascii="Times New Roman" w:hAnsi="Times New Roman" w:cs="Times New Roman"/>
        </w:rPr>
        <w:t>, usluge tekućeg i investicijskog održavanja u iznosu 50.564,20 kuna,</w:t>
      </w:r>
      <w:r w:rsidR="002C3688">
        <w:rPr>
          <w:rFonts w:ascii="Times New Roman" w:hAnsi="Times New Roman" w:cs="Times New Roman"/>
        </w:rPr>
        <w:t>usluge promidžbe i informiranja u iznosu 14.777,50 kuna intelektualne usluge u iznosu 179.391,84 kune, računalne usluge 38.235,04 kuna, usluge tiska u izno</w:t>
      </w:r>
      <w:r w:rsidR="0099541D">
        <w:rPr>
          <w:rFonts w:ascii="Times New Roman" w:hAnsi="Times New Roman" w:cs="Times New Roman"/>
        </w:rPr>
        <w:t>su 1.412,12 kuna, najam stroj</w:t>
      </w:r>
      <w:r w:rsidR="002C3688">
        <w:rPr>
          <w:rFonts w:ascii="Times New Roman" w:hAnsi="Times New Roman" w:cs="Times New Roman"/>
        </w:rPr>
        <w:t>eva u iznosu 42.214,83 kuna</w:t>
      </w:r>
      <w:r w:rsidR="0099541D">
        <w:rPr>
          <w:rFonts w:ascii="Times New Roman" w:hAnsi="Times New Roman" w:cs="Times New Roman"/>
        </w:rPr>
        <w:t xml:space="preserve"> </w:t>
      </w:r>
      <w:r w:rsidR="002803FE">
        <w:rPr>
          <w:rFonts w:ascii="Times New Roman" w:hAnsi="Times New Roman" w:cs="Times New Roman"/>
        </w:rPr>
        <w:t>,</w:t>
      </w:r>
      <w:r w:rsidR="002C3688">
        <w:rPr>
          <w:rFonts w:ascii="Times New Roman" w:hAnsi="Times New Roman" w:cs="Times New Roman"/>
        </w:rPr>
        <w:t xml:space="preserve">usluge održavanja </w:t>
      </w:r>
      <w:r w:rsidR="002803FE">
        <w:rPr>
          <w:rFonts w:ascii="Times New Roman" w:hAnsi="Times New Roman" w:cs="Times New Roman"/>
        </w:rPr>
        <w:t xml:space="preserve">komunalne infrastrukture održavanja javne rasvjete u iznosu 54.048,25 kuna, održavanje groblja 60.000,00kuna, održavanja nerazvrstanih cesta 397.475,00 kuna,opskrba vodom 4.014,86 kuna, deratizacija i dezinsekcija u iznosu 18.000,00 kuna,uklanjanje otpada 17.270,94 kuna , ostale komunalne usluge 16.290,00 kuna, </w:t>
      </w:r>
      <w:r w:rsidR="007B785A">
        <w:rPr>
          <w:rFonts w:ascii="Times New Roman" w:hAnsi="Times New Roman" w:cs="Times New Roman"/>
        </w:rPr>
        <w:t xml:space="preserve">zaštitu od požara  147.206,22 kuna, trošak  Bibliobusa 2.500,00 </w:t>
      </w:r>
      <w:r w:rsidR="002803FE">
        <w:rPr>
          <w:rFonts w:ascii="Times New Roman" w:hAnsi="Times New Roman" w:cs="Times New Roman"/>
        </w:rPr>
        <w:t>te rashode za usluge kod proračunskog korisnika u iznosu 21.968,08 kuna.</w:t>
      </w:r>
    </w:p>
    <w:p w:rsidR="00D940E9" w:rsidRDefault="00D940E9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329 –</w:t>
      </w:r>
      <w:r>
        <w:rPr>
          <w:rFonts w:ascii="Times New Roman" w:hAnsi="Times New Roman" w:cs="Times New Roman"/>
        </w:rPr>
        <w:t>Ostali nespomenuti rashodi poslovanja  ostvareni su u iznosu 52.704,13 kuna što je 22,52% od godišnjeg plana. Rashod se odnosi na rashode protokola 2.070,00 kuna, naknade za rad</w:t>
      </w:r>
      <w:r w:rsidR="00016A70">
        <w:rPr>
          <w:rFonts w:ascii="Times New Roman" w:hAnsi="Times New Roman" w:cs="Times New Roman"/>
        </w:rPr>
        <w:t xml:space="preserve"> općinskog izbornog povjerenstva 22.252,00 kuna, premije osiguranja u iznosu 1.237,19 kuna,članarine 5.822,64 kuna, reprezentacija u iznosu 13.549,80 kuna, pristojbe i naknade 2.155,44 kuna, ostali rashodi 900,00 kuna, te rashode kod proračunskog korisnika u iznosu 4.717,06.</w:t>
      </w:r>
    </w:p>
    <w:p w:rsidR="00750693" w:rsidRDefault="00750693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351-</w:t>
      </w:r>
      <w:r>
        <w:rPr>
          <w:rFonts w:ascii="Times New Roman" w:hAnsi="Times New Roman" w:cs="Times New Roman"/>
        </w:rPr>
        <w:t xml:space="preserve"> Subvencije trgovačkim društvima u javnom sektoru – rashod je ostvaren u iznosu 136.684,43 kuna</w:t>
      </w:r>
      <w:r w:rsidR="00BF5B1E">
        <w:rPr>
          <w:rFonts w:ascii="Times New Roman" w:hAnsi="Times New Roman" w:cs="Times New Roman"/>
        </w:rPr>
        <w:t xml:space="preserve"> što je 56,95% od godišnjeg plana </w:t>
      </w:r>
      <w:r>
        <w:rPr>
          <w:rFonts w:ascii="Times New Roman" w:hAnsi="Times New Roman" w:cs="Times New Roman"/>
        </w:rPr>
        <w:t>, a odnosi se na subvenciju trgovačkom društvu Zemunik odvodnja d.o.o. čiji je osnivač Općina Zemunik Donji.</w:t>
      </w:r>
    </w:p>
    <w:p w:rsidR="006A5241" w:rsidRDefault="006A5241" w:rsidP="00F07C21">
      <w:pPr>
        <w:spacing w:after="0"/>
        <w:rPr>
          <w:rFonts w:ascii="Times New Roman" w:hAnsi="Times New Roman" w:cs="Times New Roman"/>
        </w:rPr>
      </w:pPr>
      <w:r w:rsidRPr="006A5241">
        <w:rPr>
          <w:rFonts w:ascii="Times New Roman" w:hAnsi="Times New Roman" w:cs="Times New Roman"/>
          <w:b/>
        </w:rPr>
        <w:t>372</w:t>
      </w:r>
      <w:r>
        <w:rPr>
          <w:rFonts w:ascii="Times New Roman" w:hAnsi="Times New Roman" w:cs="Times New Roman"/>
        </w:rPr>
        <w:t xml:space="preserve">- Ostale naknade građanima i kućanstvima iz proračuna- rashod je ostvaren u iznosu 161.855,75 kuna što je 32,70% od godišnjeg plana. </w:t>
      </w:r>
      <w:r w:rsidR="0035106A">
        <w:rPr>
          <w:rFonts w:ascii="Times New Roman" w:hAnsi="Times New Roman" w:cs="Times New Roman"/>
        </w:rPr>
        <w:t xml:space="preserve">Rashod se odnosi na pomoći obiteljima i kućanstvima u iznosu 35.280,00 kuna, stipendije studentima u iznosu 44.000,00 kuna,sufinanciranje cijene prijevoza u iznosu 44.455,75 kuna, sufinanciranje programa pomoć i  njega u kući u iznosu 35.000,00 kuna, naknade iz proračuna u naravi u iznosu 3.120,00 kuna. </w:t>
      </w:r>
    </w:p>
    <w:p w:rsidR="00ED6401" w:rsidRDefault="00ED640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381 – </w:t>
      </w:r>
      <w:r>
        <w:rPr>
          <w:rFonts w:ascii="Times New Roman" w:hAnsi="Times New Roman" w:cs="Times New Roman"/>
        </w:rPr>
        <w:t xml:space="preserve">Tekuće donacije – rashod je ostvaren u iznosu 140.186,30 kuna što je 40,00% od godišnjeg plana, a odnosi se na tekuće donacije vjerskim zajednicama u iznosu 4.000,00 kuna, tekuće donacije udrugama i političkim strankama u iznosu 30.900,00 kuna, tekuće donacije sportskim društvima u iznosu 87.500,00 kuna, </w:t>
      </w:r>
      <w:r w:rsidR="00395044">
        <w:rPr>
          <w:rFonts w:ascii="Times New Roman" w:hAnsi="Times New Roman" w:cs="Times New Roman"/>
        </w:rPr>
        <w:t>tekuće donacije u kulturi 5.000,00 kuna, te tekuće donacije u naravi (voda za nogometno igralište) u iznosu 12.786,30 kuna.</w:t>
      </w:r>
    </w:p>
    <w:p w:rsidR="00D7106E" w:rsidRDefault="008075AA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386</w:t>
      </w:r>
      <w:r w:rsidR="00D7106E">
        <w:rPr>
          <w:rFonts w:ascii="Times New Roman" w:hAnsi="Times New Roman" w:cs="Times New Roman"/>
        </w:rPr>
        <w:t xml:space="preserve"> – Kapitalne </w:t>
      </w:r>
      <w:r>
        <w:rPr>
          <w:rFonts w:ascii="Times New Roman" w:hAnsi="Times New Roman" w:cs="Times New Roman"/>
        </w:rPr>
        <w:t>pomoći  planirane su u iznosu planirane su u iznosu 120.000,00 kuna, a izvršene su u iznosu 60.000,00 kuna što je 50% od planiranog , a od</w:t>
      </w:r>
      <w:r w:rsidR="000B7D59">
        <w:rPr>
          <w:rFonts w:ascii="Times New Roman" w:hAnsi="Times New Roman" w:cs="Times New Roman"/>
        </w:rPr>
        <w:t>nose se na kapitalnu pomoć komunalnom trgovačkom društvu Zemunik d.o.o. čiji je osnivač Općina Zemunik Donji.</w:t>
      </w:r>
    </w:p>
    <w:p w:rsidR="00537FAE" w:rsidRDefault="00537FAE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411-</w:t>
      </w:r>
      <w:r>
        <w:rPr>
          <w:rFonts w:ascii="Times New Roman" w:hAnsi="Times New Roman" w:cs="Times New Roman"/>
        </w:rPr>
        <w:t xml:space="preserve"> Materijalna imovina –prirodna bogatstva, rashod je planiran u iznosu 100.000,00 kuna te do kraja lipnja 2019. godine nije realiziran ,a odnosi se n</w:t>
      </w:r>
      <w:r w:rsidR="00D23B8E">
        <w:rPr>
          <w:rFonts w:ascii="Times New Roman" w:hAnsi="Times New Roman" w:cs="Times New Roman"/>
        </w:rPr>
        <w:t>a kupnju građevinskog zemljišta za izgradnju igrališta.</w:t>
      </w:r>
    </w:p>
    <w:p w:rsidR="00931638" w:rsidRDefault="00931638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421 – </w:t>
      </w:r>
      <w:r w:rsidR="00EC1A6E">
        <w:rPr>
          <w:rFonts w:ascii="Times New Roman" w:hAnsi="Times New Roman" w:cs="Times New Roman"/>
        </w:rPr>
        <w:t xml:space="preserve">Građevinski </w:t>
      </w:r>
      <w:r>
        <w:rPr>
          <w:rFonts w:ascii="Times New Roman" w:hAnsi="Times New Roman" w:cs="Times New Roman"/>
        </w:rPr>
        <w:t>objekti – Rashod je planiran u iznosu 14.649.000,00 kuna , izvršen je u izno</w:t>
      </w:r>
      <w:r w:rsidR="00097C45">
        <w:rPr>
          <w:rFonts w:ascii="Times New Roman" w:hAnsi="Times New Roman" w:cs="Times New Roman"/>
        </w:rPr>
        <w:t>su 423.687,50 kuna.</w:t>
      </w:r>
      <w:r w:rsidR="00EC1A6E">
        <w:rPr>
          <w:rFonts w:ascii="Times New Roman" w:hAnsi="Times New Roman" w:cs="Times New Roman"/>
        </w:rPr>
        <w:t xml:space="preserve"> Izvršeni rashodi</w:t>
      </w:r>
      <w:r w:rsidR="00097C45">
        <w:rPr>
          <w:rFonts w:ascii="Times New Roman" w:hAnsi="Times New Roman" w:cs="Times New Roman"/>
        </w:rPr>
        <w:t xml:space="preserve"> </w:t>
      </w:r>
      <w:r w:rsidR="00EC1A6E">
        <w:rPr>
          <w:rFonts w:ascii="Times New Roman" w:hAnsi="Times New Roman" w:cs="Times New Roman"/>
        </w:rPr>
        <w:t xml:space="preserve">odnose se na ceste u iznosu 2.500,00 kuna, energetske i komunikacijske vodove u iznosu 2.250,00 kuna, sportske i rekreacijske objekte u iznosu 241.937,50 kuna </w:t>
      </w:r>
      <w:r w:rsidR="003532E9">
        <w:rPr>
          <w:rFonts w:ascii="Times New Roman" w:hAnsi="Times New Roman" w:cs="Times New Roman"/>
        </w:rPr>
        <w:t>, izgradnju groblja u iznosu 1</w:t>
      </w:r>
      <w:r w:rsidR="00F24979">
        <w:rPr>
          <w:rFonts w:ascii="Times New Roman" w:hAnsi="Times New Roman" w:cs="Times New Roman"/>
        </w:rPr>
        <w:t xml:space="preserve">77.000,00 kuna. </w:t>
      </w:r>
      <w:r w:rsidR="00097C45">
        <w:rPr>
          <w:rFonts w:ascii="Times New Roman" w:hAnsi="Times New Roman" w:cs="Times New Roman"/>
        </w:rPr>
        <w:t>Planirani rashodi za izgradnju sportske dvorane u iznosu 6.500.000,00 kuna</w:t>
      </w:r>
      <w:r w:rsidR="00EC1A6E">
        <w:rPr>
          <w:rFonts w:ascii="Times New Roman" w:hAnsi="Times New Roman" w:cs="Times New Roman"/>
        </w:rPr>
        <w:t xml:space="preserve">, rashod za izgradnju vodovoda i kanalizacije u iznosu 569.500,00 kuna, rashod za izgradnju spomenika u iznosu 300.000,00 kuna </w:t>
      </w:r>
      <w:r w:rsidR="00097C45">
        <w:rPr>
          <w:rFonts w:ascii="Times New Roman" w:hAnsi="Times New Roman" w:cs="Times New Roman"/>
        </w:rPr>
        <w:t>, rashod za i</w:t>
      </w:r>
      <w:r w:rsidR="00032DC5">
        <w:rPr>
          <w:rFonts w:ascii="Times New Roman" w:hAnsi="Times New Roman" w:cs="Times New Roman"/>
        </w:rPr>
        <w:t xml:space="preserve">zgradnju javne rasvjete u iznosu 1.300.000,00 kuna, </w:t>
      </w:r>
      <w:r w:rsidR="006B46B9">
        <w:rPr>
          <w:rFonts w:ascii="Times New Roman" w:hAnsi="Times New Roman" w:cs="Times New Roman"/>
        </w:rPr>
        <w:t>uređenje trga Zemunik Gornji u iznosu 589.500,00 kuna,izgradnja društvenih  prostorije u Zemuniku Gornjem 500.000,00 kuna</w:t>
      </w:r>
      <w:r w:rsidR="00F24979">
        <w:rPr>
          <w:rFonts w:ascii="Times New Roman" w:hAnsi="Times New Roman" w:cs="Times New Roman"/>
        </w:rPr>
        <w:t>, izgradnja nogostupa Zemunik Donji u iznosu 450.000,00 kuna, izgradnja Trafostanice TS10 u iznosu 1.000.000,00 kuna, izgradnja kanalizacije u dijelu Zemunika u iznosu 469.500,00 kuna, izgradnja vodovodne mreže ogranak u iznosu 100.000,00 kuna do kraja lipnja 2019. nisu realizirani.</w:t>
      </w:r>
    </w:p>
    <w:p w:rsidR="00A734B4" w:rsidRDefault="00A734B4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422- </w:t>
      </w:r>
      <w:r>
        <w:rPr>
          <w:rFonts w:ascii="Times New Roman" w:hAnsi="Times New Roman" w:cs="Times New Roman"/>
        </w:rPr>
        <w:t>Postrojenja i oprema – Rashod je planiran u iznosu 151.000,00 kuna , realiziran je u iznosu 75.915</w:t>
      </w:r>
      <w:r w:rsidR="005C455B">
        <w:rPr>
          <w:rFonts w:ascii="Times New Roman" w:hAnsi="Times New Roman" w:cs="Times New Roman"/>
        </w:rPr>
        <w:t>,70 kuna što je 50,28% od plana, a odnosi se na rashode nabavu uredske opreme, te opreme za sportska igrališta.</w:t>
      </w:r>
    </w:p>
    <w:p w:rsidR="00115F39" w:rsidRDefault="00115F39" w:rsidP="00F07C21">
      <w:pPr>
        <w:spacing w:after="0"/>
        <w:rPr>
          <w:rFonts w:ascii="Times New Roman" w:hAnsi="Times New Roman" w:cs="Times New Roman"/>
        </w:rPr>
      </w:pPr>
      <w:r w:rsidRPr="00115F39">
        <w:rPr>
          <w:rFonts w:ascii="Times New Roman" w:hAnsi="Times New Roman" w:cs="Times New Roman"/>
          <w:b/>
        </w:rPr>
        <w:t>423</w:t>
      </w:r>
      <w:r>
        <w:rPr>
          <w:rFonts w:ascii="Times New Roman" w:hAnsi="Times New Roman" w:cs="Times New Roman"/>
          <w:b/>
        </w:rPr>
        <w:t xml:space="preserve"> - </w:t>
      </w:r>
      <w:r w:rsidRPr="00115F39">
        <w:rPr>
          <w:rFonts w:ascii="Times New Roman" w:hAnsi="Times New Roman" w:cs="Times New Roman"/>
        </w:rPr>
        <w:t>Prijevozna sredstva u cestovnom prometu</w:t>
      </w:r>
      <w:r>
        <w:rPr>
          <w:rFonts w:ascii="Times New Roman" w:hAnsi="Times New Roman" w:cs="Times New Roman"/>
        </w:rPr>
        <w:t xml:space="preserve"> – Rashod je planiran u iznosu 176.000,00 kuna, te je realiziran u iznosu 175.089,83 kuna što je 99,48% od plana. Rashod se odnosi na kupnju službenog automobila.</w:t>
      </w:r>
    </w:p>
    <w:p w:rsidR="008147A5" w:rsidRDefault="008147A5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426</w:t>
      </w:r>
      <w:r>
        <w:rPr>
          <w:rFonts w:ascii="Times New Roman" w:hAnsi="Times New Roman" w:cs="Times New Roman"/>
        </w:rPr>
        <w:t>- Nematerijalna proizvedena imovina – Rashod je planiran u iznosu 67.000,00 kuna te je do kraja lipnja realizirano 53.125,00 kuna što je 85,69% od plana. Rashod se odnosi na izradu projekata</w:t>
      </w:r>
      <w:r w:rsidR="00F342D3">
        <w:rPr>
          <w:rFonts w:ascii="Times New Roman" w:hAnsi="Times New Roman" w:cs="Times New Roman"/>
        </w:rPr>
        <w:t xml:space="preserve"> UPU-a na području općine.</w:t>
      </w:r>
    </w:p>
    <w:p w:rsidR="00922950" w:rsidRDefault="00922950" w:rsidP="00F07C21">
      <w:pPr>
        <w:spacing w:after="0"/>
        <w:rPr>
          <w:rFonts w:ascii="Times New Roman" w:hAnsi="Times New Roman" w:cs="Times New Roman"/>
        </w:rPr>
      </w:pPr>
      <w:r w:rsidRPr="00922950">
        <w:rPr>
          <w:rFonts w:ascii="Times New Roman" w:hAnsi="Times New Roman" w:cs="Times New Roman"/>
          <w:b/>
        </w:rPr>
        <w:t>451-</w:t>
      </w:r>
      <w:r>
        <w:rPr>
          <w:rFonts w:ascii="Times New Roman" w:hAnsi="Times New Roman" w:cs="Times New Roman"/>
        </w:rPr>
        <w:t xml:space="preserve"> Dodatna ulaganja na građevinskim objektima – rashod je paniran u iznosu 83.000,00 kuna, realiziran je u iznosu 137.189,47 kuna što je 65,25% više od plana. Rashod se odnosi na </w:t>
      </w:r>
      <w:r w:rsidR="00BC698D">
        <w:rPr>
          <w:rFonts w:ascii="Times New Roman" w:hAnsi="Times New Roman" w:cs="Times New Roman"/>
        </w:rPr>
        <w:t>rekonstrukciju i uređenje dvorišta dječjeg vrtića Zvjezdice.</w:t>
      </w:r>
    </w:p>
    <w:p w:rsidR="006A2E51" w:rsidRDefault="006A2E51" w:rsidP="00F07C21">
      <w:pPr>
        <w:spacing w:after="0"/>
        <w:rPr>
          <w:rFonts w:ascii="Times New Roman" w:hAnsi="Times New Roman" w:cs="Times New Roman"/>
        </w:rPr>
      </w:pPr>
    </w:p>
    <w:p w:rsidR="006A2E51" w:rsidRDefault="006A2E51" w:rsidP="00F07C21">
      <w:pPr>
        <w:spacing w:after="0"/>
        <w:rPr>
          <w:rFonts w:ascii="Times New Roman" w:hAnsi="Times New Roman" w:cs="Times New Roman"/>
          <w:b/>
        </w:rPr>
      </w:pPr>
      <w:r w:rsidRPr="006A2E51">
        <w:rPr>
          <w:rFonts w:ascii="Times New Roman" w:hAnsi="Times New Roman" w:cs="Times New Roman"/>
          <w:b/>
        </w:rPr>
        <w:t>3.c) Izvještaj o zaduživanju</w:t>
      </w:r>
    </w:p>
    <w:p w:rsidR="006A2E51" w:rsidRDefault="006A2E5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2017. godini Općina Zemunik Donji </w:t>
      </w:r>
      <w:r w:rsidR="00E92974">
        <w:rPr>
          <w:rFonts w:ascii="Times New Roman" w:hAnsi="Times New Roman" w:cs="Times New Roman"/>
        </w:rPr>
        <w:t xml:space="preserve">dugoročno </w:t>
      </w:r>
      <w:r>
        <w:rPr>
          <w:rFonts w:ascii="Times New Roman" w:hAnsi="Times New Roman" w:cs="Times New Roman"/>
        </w:rPr>
        <w:t xml:space="preserve">se zadužila kod OTP banke u iznosu 1.000.000,00 kuna uz redovnu kamatu od 2,75% </w:t>
      </w:r>
      <w:r w:rsidR="003A79A9">
        <w:rPr>
          <w:rFonts w:ascii="Times New Roman" w:hAnsi="Times New Roman" w:cs="Times New Roman"/>
        </w:rPr>
        <w:t xml:space="preserve">na rok od četiri godine za sufinanciranje katastarske izmjere na području Općine Zemunik Donji . </w:t>
      </w:r>
      <w:r w:rsidR="00786671">
        <w:rPr>
          <w:rFonts w:ascii="Times New Roman" w:hAnsi="Times New Roman" w:cs="Times New Roman"/>
        </w:rPr>
        <w:t xml:space="preserve"> Otplaćeni dio kredita do kraja lipnja 2019.iznosi 375.149,11 kuna. </w:t>
      </w:r>
      <w:r w:rsidR="003A79A9">
        <w:rPr>
          <w:rFonts w:ascii="Times New Roman" w:hAnsi="Times New Roman" w:cs="Times New Roman"/>
        </w:rPr>
        <w:t>Krajnji rok povrata kredita je 01.01.2022. godine.</w:t>
      </w:r>
    </w:p>
    <w:p w:rsidR="00E92974" w:rsidRDefault="00E92974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Zemunik Donji u 2018. godini kratkoročno se zadužila kod OTP b</w:t>
      </w:r>
      <w:r w:rsidR="008A02B6">
        <w:rPr>
          <w:rFonts w:ascii="Times New Roman" w:hAnsi="Times New Roman" w:cs="Times New Roman"/>
        </w:rPr>
        <w:t xml:space="preserve">anke u iznosu 3.400.000,00 kuna uz redovnu kamatu od 2,95%. </w:t>
      </w:r>
      <w:r>
        <w:rPr>
          <w:rFonts w:ascii="Times New Roman" w:hAnsi="Times New Roman" w:cs="Times New Roman"/>
        </w:rPr>
        <w:t xml:space="preserve"> Krajnji rok povrata kredita je 31. listopada 2019. godine. Kratkoročni kredit je podignut u svrhu izgradnje nerazvrstane prometnice u Zemuniku Donjem. Način isplate kredita je 100% namjenski , direktno na račun izvođača radova, odabranom u postupku javne nabave , a prema privremenim situacijama. </w:t>
      </w:r>
      <w:r w:rsidR="008A02B6">
        <w:rPr>
          <w:rFonts w:ascii="Times New Roman" w:hAnsi="Times New Roman" w:cs="Times New Roman"/>
        </w:rPr>
        <w:t>Općina Zemunik D</w:t>
      </w:r>
      <w:r w:rsidR="00DA55D0">
        <w:rPr>
          <w:rFonts w:ascii="Times New Roman" w:hAnsi="Times New Roman" w:cs="Times New Roman"/>
        </w:rPr>
        <w:t xml:space="preserve">onji </w:t>
      </w:r>
      <w:r w:rsidR="00380E32">
        <w:rPr>
          <w:rFonts w:ascii="Times New Roman" w:hAnsi="Times New Roman" w:cs="Times New Roman"/>
        </w:rPr>
        <w:t>je</w:t>
      </w:r>
      <w:r w:rsidR="00DA55D0">
        <w:rPr>
          <w:rFonts w:ascii="Times New Roman" w:hAnsi="Times New Roman" w:cs="Times New Roman"/>
        </w:rPr>
        <w:t xml:space="preserve"> dobivena</w:t>
      </w:r>
      <w:r>
        <w:rPr>
          <w:rFonts w:ascii="Times New Roman" w:hAnsi="Times New Roman" w:cs="Times New Roman"/>
        </w:rPr>
        <w:t xml:space="preserve"> sredstava od APPRRR-</w:t>
      </w:r>
      <w:r w:rsidR="00DA55D0">
        <w:rPr>
          <w:rFonts w:ascii="Times New Roman" w:hAnsi="Times New Roman" w:cs="Times New Roman"/>
        </w:rPr>
        <w:t xml:space="preserve">a </w:t>
      </w:r>
      <w:r w:rsidR="00380E32">
        <w:rPr>
          <w:rFonts w:ascii="Times New Roman" w:hAnsi="Times New Roman" w:cs="Times New Roman"/>
        </w:rPr>
        <w:t>u iznosu 1.962.549,81 kuna odmah iskoristila za djelomičnu otplatu kredita, te ostatak dobivenih sredstava uplatiti će za prijevremenu otplatu ostatka  kredita.</w:t>
      </w:r>
    </w:p>
    <w:p w:rsidR="00940F0F" w:rsidRDefault="00940F0F" w:rsidP="00F07C21">
      <w:pPr>
        <w:spacing w:after="0"/>
        <w:rPr>
          <w:rFonts w:ascii="Times New Roman" w:hAnsi="Times New Roman" w:cs="Times New Roman"/>
        </w:rPr>
      </w:pPr>
    </w:p>
    <w:p w:rsidR="00940F0F" w:rsidRDefault="00940F0F" w:rsidP="00F07C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3.d) Izvještaj o korištenju proračunske zalihe</w:t>
      </w:r>
    </w:p>
    <w:p w:rsidR="00940F0F" w:rsidRDefault="00940F0F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Zemunik Donji u izvještajnom razdoblju nije koristila proračunske zalihe.</w:t>
      </w:r>
    </w:p>
    <w:p w:rsidR="00974741" w:rsidRDefault="00974741" w:rsidP="00F07C21">
      <w:pPr>
        <w:spacing w:after="0"/>
        <w:rPr>
          <w:rFonts w:ascii="Times New Roman" w:hAnsi="Times New Roman" w:cs="Times New Roman"/>
        </w:rPr>
      </w:pPr>
    </w:p>
    <w:p w:rsidR="00974741" w:rsidRDefault="00974741" w:rsidP="00F07C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e) Izvještaj o danim jamstvima i izdacima po jamstvima</w:t>
      </w:r>
    </w:p>
    <w:p w:rsidR="00974741" w:rsidRPr="00974741" w:rsidRDefault="00974741" w:rsidP="00F07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Zemunik Donji nije davala jamstva, niti je imala izdatke po danim jamstvima.</w:t>
      </w:r>
    </w:p>
    <w:p w:rsidR="00C54B56" w:rsidRPr="00115F39" w:rsidRDefault="00C54B56" w:rsidP="00F07C21">
      <w:pPr>
        <w:spacing w:after="0"/>
        <w:rPr>
          <w:rFonts w:ascii="Times New Roman" w:hAnsi="Times New Roman" w:cs="Times New Roman"/>
        </w:rPr>
      </w:pPr>
    </w:p>
    <w:p w:rsidR="00F07C21" w:rsidRPr="0066771A" w:rsidRDefault="00F07C21" w:rsidP="0066771A"/>
    <w:p w:rsidR="006C2C11" w:rsidRDefault="006C2C11" w:rsidP="006C2C11">
      <w:pPr>
        <w:pStyle w:val="Odlomakpopisa"/>
        <w:spacing w:after="0"/>
        <w:rPr>
          <w:rFonts w:ascii="Times New Roman" w:hAnsi="Times New Roman" w:cs="Times New Roman"/>
        </w:rPr>
      </w:pPr>
    </w:p>
    <w:p w:rsidR="006C2C11" w:rsidRPr="006C2C11" w:rsidRDefault="006C2C11" w:rsidP="006C2C11">
      <w:pPr>
        <w:pStyle w:val="Odlomakpopisa"/>
        <w:spacing w:after="0"/>
        <w:rPr>
          <w:rFonts w:ascii="Times New Roman" w:hAnsi="Times New Roman" w:cs="Times New Roman"/>
        </w:rPr>
      </w:pPr>
    </w:p>
    <w:p w:rsidR="00D460B1" w:rsidRDefault="00D460B1" w:rsidP="000D747F">
      <w:pPr>
        <w:rPr>
          <w:rFonts w:ascii="Times New Roman" w:hAnsi="Times New Roman" w:cs="Times New Roman"/>
        </w:rPr>
      </w:pPr>
    </w:p>
    <w:p w:rsidR="00D460B1" w:rsidRDefault="00D460B1" w:rsidP="00D460B1">
      <w:pPr>
        <w:spacing w:after="0"/>
        <w:rPr>
          <w:rFonts w:ascii="Times New Roman" w:hAnsi="Times New Roman" w:cs="Times New Roman"/>
        </w:rPr>
      </w:pPr>
    </w:p>
    <w:p w:rsidR="00D460B1" w:rsidRDefault="00D460B1" w:rsidP="00D460B1">
      <w:pPr>
        <w:spacing w:line="240" w:lineRule="auto"/>
        <w:rPr>
          <w:rFonts w:ascii="Times New Roman" w:hAnsi="Times New Roman" w:cs="Times New Roman"/>
        </w:rPr>
      </w:pPr>
    </w:p>
    <w:p w:rsidR="00D460B1" w:rsidRPr="006E560D" w:rsidRDefault="00D460B1" w:rsidP="000D747F">
      <w:pPr>
        <w:rPr>
          <w:rFonts w:ascii="Times New Roman" w:hAnsi="Times New Roman" w:cs="Times New Roman"/>
        </w:rPr>
      </w:pPr>
    </w:p>
    <w:sectPr w:rsidR="00D460B1" w:rsidRPr="006E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7EE"/>
    <w:multiLevelType w:val="hybridMultilevel"/>
    <w:tmpl w:val="AD763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312"/>
    <w:multiLevelType w:val="hybridMultilevel"/>
    <w:tmpl w:val="589E4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23BD2"/>
    <w:multiLevelType w:val="hybridMultilevel"/>
    <w:tmpl w:val="48205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0D"/>
    <w:rsid w:val="00011BD1"/>
    <w:rsid w:val="00015445"/>
    <w:rsid w:val="00016A70"/>
    <w:rsid w:val="00032DC5"/>
    <w:rsid w:val="00035FBB"/>
    <w:rsid w:val="00036EF3"/>
    <w:rsid w:val="000513FB"/>
    <w:rsid w:val="00053550"/>
    <w:rsid w:val="00097C45"/>
    <w:rsid w:val="000A1E6E"/>
    <w:rsid w:val="000B7D59"/>
    <w:rsid w:val="000D433F"/>
    <w:rsid w:val="000D747F"/>
    <w:rsid w:val="00115F39"/>
    <w:rsid w:val="00182B92"/>
    <w:rsid w:val="0019778C"/>
    <w:rsid w:val="00211E79"/>
    <w:rsid w:val="0023724A"/>
    <w:rsid w:val="002409F3"/>
    <w:rsid w:val="0025531F"/>
    <w:rsid w:val="002803FE"/>
    <w:rsid w:val="002C3688"/>
    <w:rsid w:val="00325EDB"/>
    <w:rsid w:val="003408F7"/>
    <w:rsid w:val="00345BAB"/>
    <w:rsid w:val="0035106A"/>
    <w:rsid w:val="003532E9"/>
    <w:rsid w:val="00376F6C"/>
    <w:rsid w:val="00380E32"/>
    <w:rsid w:val="00394531"/>
    <w:rsid w:val="00395044"/>
    <w:rsid w:val="003A79A9"/>
    <w:rsid w:val="003C29CD"/>
    <w:rsid w:val="00447718"/>
    <w:rsid w:val="00481F6F"/>
    <w:rsid w:val="004A4AC7"/>
    <w:rsid w:val="00537FAE"/>
    <w:rsid w:val="00582A14"/>
    <w:rsid w:val="005C455B"/>
    <w:rsid w:val="005E4D10"/>
    <w:rsid w:val="005F452F"/>
    <w:rsid w:val="0066771A"/>
    <w:rsid w:val="00690868"/>
    <w:rsid w:val="006A2E51"/>
    <w:rsid w:val="006A5241"/>
    <w:rsid w:val="006B46B9"/>
    <w:rsid w:val="006C1B72"/>
    <w:rsid w:val="006C2C11"/>
    <w:rsid w:val="006E560D"/>
    <w:rsid w:val="007401CA"/>
    <w:rsid w:val="0074669B"/>
    <w:rsid w:val="00747E46"/>
    <w:rsid w:val="00750693"/>
    <w:rsid w:val="00786671"/>
    <w:rsid w:val="007B5B80"/>
    <w:rsid w:val="007B785A"/>
    <w:rsid w:val="007D4118"/>
    <w:rsid w:val="007F13A3"/>
    <w:rsid w:val="008075AA"/>
    <w:rsid w:val="008147A5"/>
    <w:rsid w:val="00820131"/>
    <w:rsid w:val="008241CF"/>
    <w:rsid w:val="008406A6"/>
    <w:rsid w:val="00864BDA"/>
    <w:rsid w:val="00870EB8"/>
    <w:rsid w:val="00887009"/>
    <w:rsid w:val="00896066"/>
    <w:rsid w:val="008975A6"/>
    <w:rsid w:val="008A02B6"/>
    <w:rsid w:val="00922950"/>
    <w:rsid w:val="00931638"/>
    <w:rsid w:val="00940F0F"/>
    <w:rsid w:val="00974741"/>
    <w:rsid w:val="0099541D"/>
    <w:rsid w:val="00A734B4"/>
    <w:rsid w:val="00AC012C"/>
    <w:rsid w:val="00AD1680"/>
    <w:rsid w:val="00AF7E87"/>
    <w:rsid w:val="00B500FD"/>
    <w:rsid w:val="00B66B88"/>
    <w:rsid w:val="00B679B1"/>
    <w:rsid w:val="00B7098F"/>
    <w:rsid w:val="00BA17E6"/>
    <w:rsid w:val="00BA70D5"/>
    <w:rsid w:val="00BB155E"/>
    <w:rsid w:val="00BC698D"/>
    <w:rsid w:val="00BE2CD8"/>
    <w:rsid w:val="00BF1D2E"/>
    <w:rsid w:val="00BF5B1E"/>
    <w:rsid w:val="00C54B56"/>
    <w:rsid w:val="00D23B8E"/>
    <w:rsid w:val="00D37676"/>
    <w:rsid w:val="00D460B1"/>
    <w:rsid w:val="00D52FE0"/>
    <w:rsid w:val="00D56944"/>
    <w:rsid w:val="00D7106E"/>
    <w:rsid w:val="00D940E9"/>
    <w:rsid w:val="00DA55D0"/>
    <w:rsid w:val="00DD3FBD"/>
    <w:rsid w:val="00DF697C"/>
    <w:rsid w:val="00E26D6D"/>
    <w:rsid w:val="00E350B4"/>
    <w:rsid w:val="00E6266E"/>
    <w:rsid w:val="00E8178E"/>
    <w:rsid w:val="00E92974"/>
    <w:rsid w:val="00EC1A6E"/>
    <w:rsid w:val="00ED6401"/>
    <w:rsid w:val="00EE1E0D"/>
    <w:rsid w:val="00F07C21"/>
    <w:rsid w:val="00F24979"/>
    <w:rsid w:val="00F342D3"/>
    <w:rsid w:val="00FB1375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5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560D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E560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6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C2C11"/>
    <w:pPr>
      <w:ind w:left="720"/>
      <w:contextualSpacing/>
    </w:pPr>
  </w:style>
  <w:style w:type="table" w:styleId="Reetkatablice">
    <w:name w:val="Table Grid"/>
    <w:basedOn w:val="Obinatablica"/>
    <w:uiPriority w:val="59"/>
    <w:rsid w:val="00C5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D56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5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560D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E560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6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C2C11"/>
    <w:pPr>
      <w:ind w:left="720"/>
      <w:contextualSpacing/>
    </w:pPr>
  </w:style>
  <w:style w:type="table" w:styleId="Reetkatablice">
    <w:name w:val="Table Grid"/>
    <w:basedOn w:val="Obinatablica"/>
    <w:uiPriority w:val="59"/>
    <w:rsid w:val="00C5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D56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pcinaze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FEC7-D931-4FF8-9328-DB726A55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123</cp:revision>
  <cp:lastPrinted>2019-09-12T09:49:00Z</cp:lastPrinted>
  <dcterms:created xsi:type="dcterms:W3CDTF">2019-09-09T06:03:00Z</dcterms:created>
  <dcterms:modified xsi:type="dcterms:W3CDTF">2019-09-12T09:18:00Z</dcterms:modified>
</cp:coreProperties>
</file>