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61BA" w14:textId="77777777" w:rsidR="00182D6A" w:rsidRPr="00F06B5D" w:rsidRDefault="00182D6A" w:rsidP="00182D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06B5D">
        <w:rPr>
          <w:rFonts w:ascii="Times New Roman" w:hAnsi="Times New Roman" w:cs="Times New Roman"/>
          <w:noProof/>
        </w:rPr>
        <w:drawing>
          <wp:inline distT="0" distB="0" distL="0" distR="0" wp14:anchorId="3E30A46A" wp14:editId="6B205584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408B0" w14:textId="77777777" w:rsidR="00182D6A" w:rsidRPr="00F06B5D" w:rsidRDefault="00182D6A" w:rsidP="00182D6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>REPUBLIKA HRVATSKA</w:t>
      </w:r>
    </w:p>
    <w:p w14:paraId="7F7E4C55" w14:textId="77777777" w:rsidR="00182D6A" w:rsidRPr="00F06B5D" w:rsidRDefault="00182D6A" w:rsidP="00182D6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 xml:space="preserve">  ZADARSKA ŽUPANIJA </w:t>
      </w:r>
    </w:p>
    <w:p w14:paraId="2B435796" w14:textId="77777777" w:rsidR="00182D6A" w:rsidRDefault="00182D6A" w:rsidP="00182D6A">
      <w:pPr>
        <w:pStyle w:val="NoSpacing"/>
        <w:rPr>
          <w:rFonts w:ascii="Times New Roman" w:hAnsi="Times New Roman" w:cs="Times New Roman"/>
        </w:rPr>
      </w:pPr>
    </w:p>
    <w:p w14:paraId="5183CEF6" w14:textId="77777777" w:rsidR="00182D6A" w:rsidRPr="00EB7FE0" w:rsidRDefault="00182D6A" w:rsidP="00182D6A">
      <w:pPr>
        <w:pStyle w:val="NoSpacing"/>
        <w:rPr>
          <w:rFonts w:ascii="Times New Roman" w:hAnsi="Times New Roman" w:cs="Times New Roman"/>
        </w:rPr>
      </w:pPr>
      <w:r w:rsidRPr="00EB7FE0">
        <w:rPr>
          <w:noProof/>
        </w:rPr>
        <w:drawing>
          <wp:inline distT="0" distB="0" distL="0" distR="0" wp14:anchorId="527D8F14" wp14:editId="35E6E249">
            <wp:extent cx="400050" cy="485775"/>
            <wp:effectExtent l="19050" t="0" r="0" b="0"/>
            <wp:docPr id="5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7FE0">
        <w:rPr>
          <w:rFonts w:ascii="Times New Roman" w:hAnsi="Times New Roman" w:cs="Times New Roman"/>
        </w:rPr>
        <w:t>OPĆINA ZEMUNIK DONJI</w:t>
      </w:r>
    </w:p>
    <w:p w14:paraId="48A7996B" w14:textId="77777777" w:rsidR="00182D6A" w:rsidRPr="00EB7FE0" w:rsidRDefault="00182D6A" w:rsidP="00182D6A">
      <w:pPr>
        <w:pStyle w:val="NoSpacing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EB7FE0">
        <w:rPr>
          <w:rFonts w:ascii="Times New Roman" w:hAnsi="Times New Roman" w:cs="Times New Roman"/>
        </w:rPr>
        <w:t>Općinski načelnik</w:t>
      </w:r>
    </w:p>
    <w:p w14:paraId="60B586D8" w14:textId="77777777" w:rsidR="00182D6A" w:rsidRDefault="00182D6A" w:rsidP="00182D6A">
      <w:pPr>
        <w:pStyle w:val="NoSpacing"/>
      </w:pPr>
    </w:p>
    <w:p w14:paraId="2F02F8AB" w14:textId="77777777" w:rsidR="00182D6A" w:rsidRPr="00EB7FE0" w:rsidRDefault="00182D6A" w:rsidP="00182D6A">
      <w:pPr>
        <w:pStyle w:val="NoSpacing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Ulica I broj 16, 23 222 Zemunik Donji</w:t>
      </w:r>
    </w:p>
    <w:p w14:paraId="200A76B0" w14:textId="77777777" w:rsidR="00182D6A" w:rsidRPr="00EB7FE0" w:rsidRDefault="00182D6A" w:rsidP="00182D6A">
      <w:pPr>
        <w:pStyle w:val="NoSpacing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tel:  023 351-355, e-mail: </w:t>
      </w:r>
      <w:hyperlink r:id="rId6" w:history="1">
        <w:r w:rsidRPr="00EB7FE0">
          <w:rPr>
            <w:rStyle w:val="Hyperlink"/>
            <w:rFonts w:ascii="Times New Roman" w:hAnsi="Times New Roman" w:cs="Times New Roman"/>
          </w:rPr>
          <w:t>opcinaze@inet.hr</w:t>
        </w:r>
      </w:hyperlink>
    </w:p>
    <w:p w14:paraId="4C780B1D" w14:textId="77777777" w:rsidR="00182D6A" w:rsidRPr="00EB7FE0" w:rsidRDefault="00182D6A" w:rsidP="00182D6A">
      <w:pPr>
        <w:pStyle w:val="NoSpacing"/>
        <w:rPr>
          <w:rFonts w:ascii="Times New Roman" w:hAnsi="Times New Roman" w:cs="Times New Roman"/>
        </w:rPr>
      </w:pPr>
    </w:p>
    <w:p w14:paraId="344F34D2" w14:textId="56847044" w:rsidR="00182D6A" w:rsidRDefault="00182D6A" w:rsidP="00182D6A">
      <w:pPr>
        <w:pStyle w:val="NoSpacing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Zemunik Donji, </w:t>
      </w:r>
      <w:r w:rsidR="00EB276C">
        <w:rPr>
          <w:rFonts w:ascii="Times New Roman" w:hAnsi="Times New Roman" w:cs="Times New Roman"/>
        </w:rPr>
        <w:t>18. listopada 20</w:t>
      </w:r>
      <w:r w:rsidR="00E638D2">
        <w:rPr>
          <w:rFonts w:ascii="Times New Roman" w:hAnsi="Times New Roman" w:cs="Times New Roman"/>
        </w:rPr>
        <w:t>2</w:t>
      </w:r>
      <w:r w:rsidR="00EB276C">
        <w:rPr>
          <w:rFonts w:ascii="Times New Roman" w:hAnsi="Times New Roman" w:cs="Times New Roman"/>
        </w:rPr>
        <w:t>3. godine</w:t>
      </w:r>
    </w:p>
    <w:p w14:paraId="5DAA3B99" w14:textId="77777777" w:rsidR="00F51527" w:rsidRDefault="00F51527" w:rsidP="00182D6A">
      <w:pPr>
        <w:pStyle w:val="NoSpacing"/>
        <w:rPr>
          <w:rFonts w:ascii="Times New Roman" w:hAnsi="Times New Roman" w:cs="Times New Roman"/>
        </w:rPr>
      </w:pPr>
    </w:p>
    <w:p w14:paraId="66BD3838" w14:textId="77777777" w:rsidR="00F51527" w:rsidRDefault="00F51527" w:rsidP="00182D6A">
      <w:pPr>
        <w:pStyle w:val="NoSpacing"/>
        <w:rPr>
          <w:rFonts w:ascii="Times New Roman" w:hAnsi="Times New Roman" w:cs="Times New Roman"/>
        </w:rPr>
      </w:pPr>
    </w:p>
    <w:p w14:paraId="04229BCE" w14:textId="77777777" w:rsidR="00F51527" w:rsidRDefault="00F51527" w:rsidP="00182D6A">
      <w:pPr>
        <w:pStyle w:val="NoSpacing"/>
        <w:rPr>
          <w:rFonts w:ascii="Times New Roman" w:hAnsi="Times New Roman" w:cs="Times New Roman"/>
        </w:rPr>
      </w:pPr>
    </w:p>
    <w:p w14:paraId="3EBFF10C" w14:textId="77777777" w:rsidR="00F51527" w:rsidRDefault="00F51527" w:rsidP="00F51527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BILJEŠKE UZ FINANCIJSKA IZVJEŠĆA</w:t>
      </w:r>
    </w:p>
    <w:p w14:paraId="648F3093" w14:textId="77777777" w:rsidR="00F51527" w:rsidRDefault="00F51527" w:rsidP="00F51527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razdoblje od 01. siječnja do 30. rujna 2023. godine</w:t>
      </w:r>
    </w:p>
    <w:p w14:paraId="644761B9" w14:textId="77777777" w:rsidR="00F81559" w:rsidRDefault="00F81559" w:rsidP="00F5152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17CECBF" w14:textId="77777777" w:rsidR="00F81559" w:rsidRDefault="00F81559" w:rsidP="00F5152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0931C80" w14:textId="77777777" w:rsidR="00F81559" w:rsidRDefault="00F81559" w:rsidP="00F5152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6B92E6C" w14:textId="77777777" w:rsidR="00F81559" w:rsidRDefault="00F81559" w:rsidP="00F81559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PRIHODI I PRIMICI</w:t>
      </w:r>
    </w:p>
    <w:p w14:paraId="7936A97E" w14:textId="77777777" w:rsidR="00F81559" w:rsidRDefault="00F81559" w:rsidP="00F81559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11132D2" w14:textId="77777777" w:rsidR="00F81559" w:rsidRDefault="00F81559" w:rsidP="00F815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razdoblju siječanj- rujan 2023. godine Općina Zemunik Donji ostvarila je ukupne prihode i primitke u iznosu 2.878.855,78 eura. Prihodi poslovanja ostvareni su u iznosu 1.520.036,27 eura što je 20,4% više u odnosu na ostvareno u izvještajnom razdoblju prethodne godine. Do povećanja prihoda došlo je zbog povećanja prihoda od poreza i tekućih pomoći </w:t>
      </w:r>
      <w:r w:rsidR="00EA2B76">
        <w:rPr>
          <w:rFonts w:ascii="Times New Roman" w:hAnsi="Times New Roman" w:cs="Times New Roman"/>
        </w:rPr>
        <w:t xml:space="preserve">iz državnog proračuna. </w:t>
      </w:r>
    </w:p>
    <w:p w14:paraId="4BD7796E" w14:textId="77777777" w:rsidR="00EA2B76" w:rsidRDefault="00EA2B76" w:rsidP="00F815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primici ostvareni su u iznosu 1.104.191,57 eura a odnose se na primljeni dugoročni kredit kod OTP banke.</w:t>
      </w:r>
    </w:p>
    <w:p w14:paraId="245A5451" w14:textId="77777777" w:rsidR="00EA2B76" w:rsidRDefault="00EA2B76" w:rsidP="00F81559">
      <w:pPr>
        <w:pStyle w:val="NoSpacing"/>
        <w:rPr>
          <w:rFonts w:ascii="Times New Roman" w:hAnsi="Times New Roman" w:cs="Times New Roman"/>
        </w:rPr>
      </w:pPr>
    </w:p>
    <w:p w14:paraId="38617BB9" w14:textId="77777777" w:rsidR="00EA2B76" w:rsidRDefault="00EA2B76" w:rsidP="00F815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rashodi i izdaci poslovanja  za izvještajno razdoblje izvršeni su u iznosu 1.990.213,70 eura, a odnose se na rashode poslovanja u iznosu 867.446,94 eura, </w:t>
      </w:r>
      <w:r w:rsidR="005B13C4">
        <w:rPr>
          <w:rFonts w:ascii="Times New Roman" w:hAnsi="Times New Roman" w:cs="Times New Roman"/>
        </w:rPr>
        <w:t>rashode za nabavu nefinancijske imovine u iznosu 1.060.756,88 eura, izdatke za financijsku imovinu i otplate zajmova u iznosu 62.009,88 eura.</w:t>
      </w:r>
    </w:p>
    <w:p w14:paraId="0ED428F3" w14:textId="77777777" w:rsidR="005B13C4" w:rsidRDefault="005B13C4" w:rsidP="00F815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Ukupan višak prihoda i primitaka iznosi 888.642,08 eura.</w:t>
      </w:r>
    </w:p>
    <w:p w14:paraId="7C33A35A" w14:textId="77777777" w:rsidR="005B13C4" w:rsidRDefault="005B13C4" w:rsidP="00F81559">
      <w:pPr>
        <w:pStyle w:val="NoSpacing"/>
        <w:rPr>
          <w:rFonts w:ascii="Times New Roman" w:hAnsi="Times New Roman" w:cs="Times New Roman"/>
        </w:rPr>
      </w:pPr>
    </w:p>
    <w:p w14:paraId="640EB2EC" w14:textId="77777777" w:rsidR="005B13C4" w:rsidRDefault="005B13C4" w:rsidP="00F815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Manjak prihoda i primitaka preneseni iznosi 154.167,52 eura.</w:t>
      </w:r>
    </w:p>
    <w:p w14:paraId="22F2F20F" w14:textId="77777777" w:rsidR="005B13C4" w:rsidRDefault="005B13C4" w:rsidP="00F815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prihoda i primitaka raspoloživ u slijedećem razdoblju iznosi  734.474,56 eura.</w:t>
      </w:r>
    </w:p>
    <w:p w14:paraId="5D3CF99F" w14:textId="77777777" w:rsidR="00044C07" w:rsidRDefault="00044C07" w:rsidP="00F81559">
      <w:pPr>
        <w:pStyle w:val="NoSpacing"/>
        <w:rPr>
          <w:rFonts w:ascii="Times New Roman" w:hAnsi="Times New Roman" w:cs="Times New Roman"/>
        </w:rPr>
      </w:pPr>
    </w:p>
    <w:p w14:paraId="0741303E" w14:textId="77777777" w:rsidR="00044C07" w:rsidRDefault="00044C07" w:rsidP="00F81559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OBRAZAC OBVEZE</w:t>
      </w:r>
    </w:p>
    <w:p w14:paraId="6AE46814" w14:textId="77777777" w:rsidR="00044C07" w:rsidRDefault="00044C07" w:rsidP="00F81559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779B1E3" w14:textId="77777777" w:rsidR="008E78A2" w:rsidRDefault="00726692" w:rsidP="00F815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Stanje obveza na kraju izvještajnog razdoblja iznose 1.346.212,17 eura od čega su obveze za materijalne rashode u iznosu 10.055,08 eura, obveze za financijske rashode u iznosu 252,44 eura, obveze za naknade građanima i kućanstvima u iznosu 1.166,97 eura, obveze za kapitalne pomoći u iznosu 25.208,27 eura, tekuće obveze u iznosu 23.703,27 eura, obveze za nabavu nefinancijske imovine u iznosu </w:t>
      </w:r>
      <w:r w:rsidR="00615B94">
        <w:rPr>
          <w:rFonts w:ascii="Times New Roman" w:hAnsi="Times New Roman" w:cs="Times New Roman"/>
        </w:rPr>
        <w:t>20.608,94 eura, te nedospjele obveze za otplatu dugoročnog kredita u iznosu 1.265.218,20 eura.</w:t>
      </w:r>
    </w:p>
    <w:p w14:paraId="72AA3D95" w14:textId="77777777" w:rsidR="008E78A2" w:rsidRDefault="008E78A2" w:rsidP="00F81559">
      <w:pPr>
        <w:pStyle w:val="NoSpacing"/>
        <w:rPr>
          <w:rFonts w:ascii="Times New Roman" w:hAnsi="Times New Roman" w:cs="Times New Roman"/>
        </w:rPr>
      </w:pPr>
    </w:p>
    <w:p w14:paraId="08098175" w14:textId="77777777" w:rsidR="008E78A2" w:rsidRDefault="008E78A2" w:rsidP="00F81559">
      <w:pPr>
        <w:pStyle w:val="NoSpacing"/>
        <w:rPr>
          <w:rFonts w:ascii="Times New Roman" w:hAnsi="Times New Roman" w:cs="Times New Roman"/>
        </w:rPr>
      </w:pPr>
    </w:p>
    <w:p w14:paraId="6FB81096" w14:textId="77777777" w:rsidR="008E78A2" w:rsidRDefault="008E78A2" w:rsidP="00F81559">
      <w:pPr>
        <w:pStyle w:val="NoSpacing"/>
        <w:rPr>
          <w:rFonts w:ascii="Times New Roman" w:hAnsi="Times New Roman" w:cs="Times New Roman"/>
        </w:rPr>
      </w:pPr>
    </w:p>
    <w:p w14:paraId="03613558" w14:textId="77777777" w:rsidR="008E78A2" w:rsidRDefault="008E78A2" w:rsidP="00F815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</w:t>
      </w:r>
    </w:p>
    <w:p w14:paraId="43482558" w14:textId="77777777" w:rsidR="008E78A2" w:rsidRDefault="008E78A2" w:rsidP="00F81559">
      <w:pPr>
        <w:pStyle w:val="NoSpacing"/>
        <w:rPr>
          <w:rFonts w:ascii="Times New Roman" w:hAnsi="Times New Roman" w:cs="Times New Roman"/>
        </w:rPr>
      </w:pPr>
    </w:p>
    <w:p w14:paraId="5BAE0632" w14:textId="31D3D584" w:rsidR="00AB2251" w:rsidRPr="00E638D2" w:rsidRDefault="008E78A2" w:rsidP="00E638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Ivica Šarić, dipl. ing.</w:t>
      </w:r>
      <w:r w:rsidR="00726692">
        <w:rPr>
          <w:rFonts w:ascii="Times New Roman" w:hAnsi="Times New Roman" w:cs="Times New Roman"/>
        </w:rPr>
        <w:t xml:space="preserve"> </w:t>
      </w:r>
    </w:p>
    <w:sectPr w:rsidR="00AB2251" w:rsidRPr="00E63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A"/>
    <w:rsid w:val="00044C07"/>
    <w:rsid w:val="00182D6A"/>
    <w:rsid w:val="005B13C4"/>
    <w:rsid w:val="00615B94"/>
    <w:rsid w:val="00726692"/>
    <w:rsid w:val="008E78A2"/>
    <w:rsid w:val="00AB2251"/>
    <w:rsid w:val="00E638D2"/>
    <w:rsid w:val="00EA2B76"/>
    <w:rsid w:val="00EB276C"/>
    <w:rsid w:val="00F51527"/>
    <w:rsid w:val="00F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2CB5"/>
  <w15:chartTrackingRefBased/>
  <w15:docId w15:val="{0EF62ACD-5CC4-4596-97B8-1EDC29D3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D6A"/>
    <w:pPr>
      <w:spacing w:after="0" w:line="240" w:lineRule="auto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182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ze@inet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ZE</cp:lastModifiedBy>
  <cp:revision>2</cp:revision>
  <dcterms:created xsi:type="dcterms:W3CDTF">2023-10-23T08:52:00Z</dcterms:created>
  <dcterms:modified xsi:type="dcterms:W3CDTF">2023-10-23T08:52:00Z</dcterms:modified>
</cp:coreProperties>
</file>