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931" w:rsidRPr="00F06B5D" w:rsidRDefault="00AA6931" w:rsidP="00AA693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73467AD0" wp14:editId="71E27E83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931" w:rsidRPr="00F06B5D" w:rsidRDefault="00AA6931" w:rsidP="00AA6931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AA6931" w:rsidRPr="00F06B5D" w:rsidRDefault="00AA6931" w:rsidP="00AA6931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AA6931" w:rsidRDefault="00AA6931" w:rsidP="00AA6931">
      <w:pPr>
        <w:pStyle w:val="Bezproreda"/>
        <w:rPr>
          <w:rFonts w:ascii="Times New Roman" w:hAnsi="Times New Roman" w:cs="Times New Roman"/>
        </w:rPr>
      </w:pPr>
    </w:p>
    <w:p w:rsidR="00AA6931" w:rsidRPr="00EB7FE0" w:rsidRDefault="00AA6931" w:rsidP="00AA6931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191C58A9" wp14:editId="6F82029D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AA6931" w:rsidRPr="00EB7FE0" w:rsidRDefault="00AA6931" w:rsidP="00AA6931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AA6931" w:rsidRDefault="00AA6931" w:rsidP="00AA6931">
      <w:pPr>
        <w:pStyle w:val="Bezproreda"/>
      </w:pPr>
    </w:p>
    <w:p w:rsidR="00AA6931" w:rsidRPr="00EB7FE0" w:rsidRDefault="00AA6931" w:rsidP="00AA6931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AA6931" w:rsidRPr="00EB7FE0" w:rsidRDefault="00AA6931" w:rsidP="00AA6931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6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AA6931" w:rsidRPr="00EB7FE0" w:rsidRDefault="00AA6931" w:rsidP="00AA6931">
      <w:pPr>
        <w:pStyle w:val="Bezproreda"/>
        <w:rPr>
          <w:rFonts w:ascii="Times New Roman" w:hAnsi="Times New Roman" w:cs="Times New Roman"/>
        </w:rPr>
      </w:pPr>
    </w:p>
    <w:p w:rsidR="00AA6931" w:rsidRPr="00FC7904" w:rsidRDefault="00AA6931" w:rsidP="00AA6931">
      <w:pPr>
        <w:pStyle w:val="Bezproreda"/>
        <w:rPr>
          <w:rFonts w:ascii="Times New Roman" w:hAnsi="Times New Roman" w:cs="Times New Roman"/>
          <w:b/>
          <w:bCs/>
        </w:rPr>
      </w:pPr>
      <w:r w:rsidRPr="00FC7904">
        <w:rPr>
          <w:rFonts w:ascii="Times New Roman" w:hAnsi="Times New Roman" w:cs="Times New Roman"/>
          <w:b/>
          <w:bCs/>
        </w:rPr>
        <w:t>Matični broj: 02669323</w:t>
      </w:r>
    </w:p>
    <w:p w:rsidR="00AA6931" w:rsidRPr="00FC7904" w:rsidRDefault="00AA6931" w:rsidP="00AA6931">
      <w:pPr>
        <w:pStyle w:val="Bezproreda"/>
        <w:rPr>
          <w:rFonts w:ascii="Times New Roman" w:hAnsi="Times New Roman" w:cs="Times New Roman"/>
          <w:b/>
          <w:bCs/>
        </w:rPr>
      </w:pPr>
      <w:r w:rsidRPr="00FC7904">
        <w:rPr>
          <w:rFonts w:ascii="Times New Roman" w:hAnsi="Times New Roman" w:cs="Times New Roman"/>
          <w:b/>
          <w:bCs/>
        </w:rPr>
        <w:t>OIB: 82242641755</w:t>
      </w:r>
    </w:p>
    <w:p w:rsidR="00AA6931" w:rsidRPr="00FC7904" w:rsidRDefault="00AA6931" w:rsidP="00AA6931">
      <w:pPr>
        <w:pStyle w:val="Bezproreda"/>
        <w:rPr>
          <w:rFonts w:ascii="Times New Roman" w:hAnsi="Times New Roman" w:cs="Times New Roman"/>
          <w:b/>
          <w:bCs/>
        </w:rPr>
      </w:pPr>
      <w:r w:rsidRPr="00FC7904">
        <w:rPr>
          <w:rFonts w:ascii="Times New Roman" w:hAnsi="Times New Roman" w:cs="Times New Roman"/>
          <w:b/>
          <w:bCs/>
        </w:rPr>
        <w:t xml:space="preserve">RKP </w:t>
      </w:r>
      <w:r w:rsidR="00A95631" w:rsidRPr="00FC7904">
        <w:rPr>
          <w:rFonts w:ascii="Times New Roman" w:hAnsi="Times New Roman" w:cs="Times New Roman"/>
          <w:b/>
          <w:bCs/>
        </w:rPr>
        <w:t>36071</w:t>
      </w:r>
    </w:p>
    <w:p w:rsidR="00AA6931" w:rsidRDefault="00AA6931" w:rsidP="00AA693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Zemunik Donji, 07. listopada 2022. godine</w:t>
      </w:r>
    </w:p>
    <w:p w:rsidR="00FC7904" w:rsidRDefault="00FC7904" w:rsidP="00AA6931">
      <w:pPr>
        <w:pStyle w:val="Bezproreda"/>
        <w:rPr>
          <w:rFonts w:ascii="Times New Roman" w:hAnsi="Times New Roman" w:cs="Times New Roman"/>
        </w:rPr>
      </w:pPr>
    </w:p>
    <w:p w:rsidR="00FC7904" w:rsidRDefault="00FC7904" w:rsidP="00AA6931">
      <w:pPr>
        <w:pStyle w:val="Bezproreda"/>
        <w:rPr>
          <w:rFonts w:ascii="Times New Roman" w:hAnsi="Times New Roman" w:cs="Times New Roman"/>
        </w:rPr>
      </w:pPr>
    </w:p>
    <w:p w:rsidR="00FC7904" w:rsidRDefault="00FC7904" w:rsidP="00AA6931">
      <w:pPr>
        <w:pStyle w:val="Bezproreda"/>
        <w:rPr>
          <w:rFonts w:ascii="Times New Roman" w:hAnsi="Times New Roman" w:cs="Times New Roman"/>
        </w:rPr>
      </w:pPr>
    </w:p>
    <w:p w:rsidR="00FC7904" w:rsidRDefault="00FC7904" w:rsidP="00FC7904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FINANCIJSKA IZVJEŠĆA</w:t>
      </w:r>
    </w:p>
    <w:p w:rsidR="00FC7904" w:rsidRDefault="00FC7904" w:rsidP="00FC7904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C7904">
        <w:rPr>
          <w:rFonts w:ascii="Times New Roman" w:hAnsi="Times New Roman" w:cs="Times New Roman"/>
          <w:b/>
          <w:bCs/>
        </w:rPr>
        <w:t>za razdoblje 01. siječnja do 30. rujna 2022. godine</w:t>
      </w:r>
    </w:p>
    <w:p w:rsidR="00A048C1" w:rsidRDefault="00A048C1" w:rsidP="00FC790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A048C1" w:rsidRDefault="00A048C1" w:rsidP="00FC790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A048C1" w:rsidRDefault="00A048C1" w:rsidP="00FC790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A048C1" w:rsidRDefault="00A048C1" w:rsidP="00A048C1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PRIHODI I PRIMICI </w:t>
      </w:r>
    </w:p>
    <w:p w:rsidR="00A048C1" w:rsidRDefault="00A048C1" w:rsidP="00A048C1">
      <w:pPr>
        <w:pStyle w:val="Bezproreda"/>
        <w:rPr>
          <w:rFonts w:ascii="Times New Roman" w:hAnsi="Times New Roman" w:cs="Times New Roman"/>
        </w:rPr>
      </w:pPr>
    </w:p>
    <w:p w:rsidR="005A6043" w:rsidRDefault="005A6043" w:rsidP="00A048C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razdoblju siječanj – rujan 2022. godine Općina Zemunik Donji ostvarila je prihode poslovanja u iznosu 9.522.034,14 kuna, te prihode od prodaje nefinancijske imovine u iznosu 2.665.072,81 kuna, pa su ukupno ostvareni prihodi u iznosu 12.187.106,95 kuna.</w:t>
      </w:r>
      <w:r w:rsidR="005378E9">
        <w:rPr>
          <w:rFonts w:ascii="Times New Roman" w:hAnsi="Times New Roman" w:cs="Times New Roman"/>
        </w:rPr>
        <w:t xml:space="preserve"> Do povećanja prihoda u odnosu na ostvareno u izvještajnom razdoblju prethodne godine  došlo je zbog ostvarenja većih prihoda od prodaje građevinskog zemljišta na području općine Zemunik Donji.</w:t>
      </w:r>
    </w:p>
    <w:p w:rsidR="007A25EE" w:rsidRDefault="007A25EE" w:rsidP="00A048C1">
      <w:pPr>
        <w:pStyle w:val="Bezproreda"/>
        <w:rPr>
          <w:rFonts w:ascii="Times New Roman" w:hAnsi="Times New Roman" w:cs="Times New Roman"/>
        </w:rPr>
      </w:pPr>
    </w:p>
    <w:p w:rsidR="007A25EE" w:rsidRDefault="007A25EE" w:rsidP="00A048C1">
      <w:pPr>
        <w:pStyle w:val="Bezproreda"/>
        <w:rPr>
          <w:rFonts w:ascii="Times New Roman" w:hAnsi="Times New Roman" w:cs="Times New Roman"/>
          <w:b/>
          <w:bCs/>
          <w:u w:val="single"/>
        </w:rPr>
      </w:pPr>
      <w:r w:rsidRPr="007A25EE">
        <w:rPr>
          <w:rFonts w:ascii="Times New Roman" w:hAnsi="Times New Roman" w:cs="Times New Roman"/>
          <w:b/>
          <w:bCs/>
          <w:u w:val="single"/>
        </w:rPr>
        <w:t xml:space="preserve"> RASHODI I IZDACI</w:t>
      </w:r>
    </w:p>
    <w:p w:rsidR="007A25EE" w:rsidRDefault="007A25EE" w:rsidP="00A048C1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7A25EE" w:rsidRDefault="007A25EE" w:rsidP="00A048C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u izvještajnom razdoblju izvršeni su u iznosu 6.977.142,16 kuna, te rashode za nabavu nefinancijske imovine u iznosu 4.282.899,39 kuna što je </w:t>
      </w:r>
      <w:r w:rsidR="00081FE8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% više u odnosu na izvještajno razdoblje prethodne godine. </w:t>
      </w:r>
      <w:r w:rsidR="00081FE8">
        <w:rPr>
          <w:rFonts w:ascii="Times New Roman" w:hAnsi="Times New Roman" w:cs="Times New Roman"/>
        </w:rPr>
        <w:t>Do povećanja rashoda u 2022. godini došlo je zbog kupnje poslovnog objekta s pripadajućim građevinskim zemljištem u iznosu 1.658.576,36 kuna , te početka gradnje sportske dvorane u iznosu 799.025,96 kuna.</w:t>
      </w:r>
    </w:p>
    <w:p w:rsidR="00850850" w:rsidRDefault="00850850" w:rsidP="00A048C1">
      <w:pPr>
        <w:pStyle w:val="Bezproreda"/>
        <w:rPr>
          <w:rFonts w:ascii="Times New Roman" w:hAnsi="Times New Roman" w:cs="Times New Roman"/>
        </w:rPr>
      </w:pPr>
    </w:p>
    <w:p w:rsidR="00850850" w:rsidRDefault="00850850" w:rsidP="00A048C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Izdaci za financijsku imovinu i otplate zajmova izvršeni su u iznosu 20.542,25 kuna a odnosi se na kredit iz 2017. godine koji je u cijelosti otplaćen.</w:t>
      </w:r>
    </w:p>
    <w:p w:rsidR="00850850" w:rsidRDefault="00850850" w:rsidP="00A048C1">
      <w:pPr>
        <w:pStyle w:val="Bezproreda"/>
        <w:rPr>
          <w:rFonts w:ascii="Times New Roman" w:hAnsi="Times New Roman" w:cs="Times New Roman"/>
        </w:rPr>
      </w:pPr>
    </w:p>
    <w:p w:rsidR="00850850" w:rsidRPr="007A25EE" w:rsidRDefault="00850850" w:rsidP="00A048C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i primitaka iznosi 1.705.523,75 kuna</w:t>
      </w:r>
    </w:p>
    <w:p w:rsidR="004F6F6C" w:rsidRDefault="004F6F6C" w:rsidP="004F6F6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prihoda i primitaka – preneseni iznosi 250.383,67 kuna</w:t>
      </w:r>
      <w:r>
        <w:rPr>
          <w:rFonts w:ascii="Times New Roman" w:hAnsi="Times New Roman" w:cs="Times New Roman"/>
        </w:rPr>
        <w:t>, pa je višak prihoda raspoloživu slijedećem razdoblju 1.455.140,08 kuna.</w:t>
      </w:r>
    </w:p>
    <w:p w:rsidR="00981859" w:rsidRDefault="00981859" w:rsidP="004F6F6C">
      <w:pPr>
        <w:pStyle w:val="Bezproreda"/>
        <w:rPr>
          <w:rFonts w:ascii="Times New Roman" w:hAnsi="Times New Roman" w:cs="Times New Roman"/>
        </w:rPr>
      </w:pPr>
    </w:p>
    <w:p w:rsidR="00981859" w:rsidRDefault="00981859" w:rsidP="004F6F6C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OBVEZE</w:t>
      </w:r>
    </w:p>
    <w:p w:rsidR="00981859" w:rsidRDefault="00981859" w:rsidP="004F6F6C">
      <w:pPr>
        <w:pStyle w:val="Bezproreda"/>
        <w:rPr>
          <w:rFonts w:ascii="Times New Roman" w:hAnsi="Times New Roman" w:cs="Times New Roman"/>
        </w:rPr>
      </w:pPr>
    </w:p>
    <w:p w:rsidR="00981859" w:rsidRDefault="00981859" w:rsidP="004F6F6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obveza na kraju izvještajnog razdoblja iznose 2.209.817,60 kuna od čega se dio obveza odnosi na  nedospjele obveze u iznosu 1.000.000,00 kuna ( odobreno prekoračenje po poslovnom računu ) te nedospjele obveze po dugoročnom kreditu kod OTP banke u iznosu 799.000,06 kuna ( dio kredita za </w:t>
      </w:r>
      <w:r>
        <w:rPr>
          <w:rFonts w:ascii="Times New Roman" w:hAnsi="Times New Roman" w:cs="Times New Roman"/>
        </w:rPr>
        <w:lastRenderedPageBreak/>
        <w:t>izgradnju sportske dvorane u Zemuniku Donjem)</w:t>
      </w:r>
      <w:r w:rsidR="002D6B25">
        <w:rPr>
          <w:rFonts w:ascii="Times New Roman" w:hAnsi="Times New Roman" w:cs="Times New Roman"/>
        </w:rPr>
        <w:t>, obveze za materijalne rashode u iznosu 16.372,51 kuna,</w:t>
      </w:r>
      <w:r w:rsidR="006A1A0A">
        <w:rPr>
          <w:rFonts w:ascii="Times New Roman" w:hAnsi="Times New Roman" w:cs="Times New Roman"/>
        </w:rPr>
        <w:t xml:space="preserve"> </w:t>
      </w:r>
      <w:r w:rsidR="002D6B25">
        <w:rPr>
          <w:rFonts w:ascii="Times New Roman" w:hAnsi="Times New Roman" w:cs="Times New Roman"/>
        </w:rPr>
        <w:t xml:space="preserve">obveze za financijske rashode u iznosu 684,94 kuna, </w:t>
      </w:r>
      <w:r w:rsidR="006A1A0A">
        <w:rPr>
          <w:rFonts w:ascii="Times New Roman" w:hAnsi="Times New Roman" w:cs="Times New Roman"/>
        </w:rPr>
        <w:t>obveze za kapitalne pomoći trgovačkim društvima u javnom sektoru u iznosu 135.841,61 kuna, tekuće obveze u iznosu 102.640,06 kuna, te na nedospjele obveze za financijsku imovinu u iznosu 1.799.000,06 kuna.</w:t>
      </w:r>
    </w:p>
    <w:p w:rsidR="00201E82" w:rsidRDefault="00201E82" w:rsidP="004F6F6C">
      <w:pPr>
        <w:pStyle w:val="Bezproreda"/>
        <w:rPr>
          <w:rFonts w:ascii="Times New Roman" w:hAnsi="Times New Roman" w:cs="Times New Roman"/>
        </w:rPr>
      </w:pPr>
    </w:p>
    <w:p w:rsidR="00201E82" w:rsidRDefault="00201E82" w:rsidP="004F6F6C">
      <w:pPr>
        <w:pStyle w:val="Bezproreda"/>
        <w:rPr>
          <w:rFonts w:ascii="Times New Roman" w:hAnsi="Times New Roman" w:cs="Times New Roman"/>
        </w:rPr>
      </w:pPr>
    </w:p>
    <w:p w:rsidR="00201E82" w:rsidRDefault="00201E82" w:rsidP="004F6F6C">
      <w:pPr>
        <w:pStyle w:val="Bezproreda"/>
        <w:rPr>
          <w:rFonts w:ascii="Times New Roman" w:hAnsi="Times New Roman" w:cs="Times New Roman"/>
        </w:rPr>
      </w:pPr>
    </w:p>
    <w:p w:rsidR="00201E82" w:rsidRDefault="00201E82" w:rsidP="004F6F6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201E82" w:rsidRDefault="00201E82" w:rsidP="004F6F6C">
      <w:pPr>
        <w:pStyle w:val="Bezproreda"/>
        <w:rPr>
          <w:rFonts w:ascii="Times New Roman" w:hAnsi="Times New Roman" w:cs="Times New Roman"/>
        </w:rPr>
      </w:pPr>
    </w:p>
    <w:p w:rsidR="00201E82" w:rsidRPr="00981859" w:rsidRDefault="00201E82" w:rsidP="004F6F6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Ivica Šarić, dipl. ing.</w:t>
      </w:r>
    </w:p>
    <w:p w:rsidR="00FC7904" w:rsidRPr="007A25EE" w:rsidRDefault="00FC7904" w:rsidP="00AA6931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FC7904" w:rsidRPr="00FC7904" w:rsidRDefault="00FC7904" w:rsidP="00AA6931">
      <w:pPr>
        <w:pStyle w:val="Bezproreda"/>
        <w:rPr>
          <w:rFonts w:ascii="Times New Roman" w:hAnsi="Times New Roman" w:cs="Times New Roman"/>
          <w:b/>
          <w:bCs/>
        </w:rPr>
      </w:pPr>
    </w:p>
    <w:p w:rsidR="00FC7904" w:rsidRDefault="00FC7904" w:rsidP="00AA6931">
      <w:pPr>
        <w:pStyle w:val="Bezproreda"/>
        <w:rPr>
          <w:rFonts w:ascii="Times New Roman" w:hAnsi="Times New Roman" w:cs="Times New Roman"/>
        </w:rPr>
      </w:pPr>
    </w:p>
    <w:p w:rsidR="00FC7904" w:rsidRDefault="00FC7904" w:rsidP="00AA6931">
      <w:pPr>
        <w:pStyle w:val="Bezproreda"/>
        <w:rPr>
          <w:rFonts w:ascii="Times New Roman" w:hAnsi="Times New Roman" w:cs="Times New Roman"/>
        </w:rPr>
      </w:pPr>
    </w:p>
    <w:p w:rsidR="00A95631" w:rsidRDefault="00A95631" w:rsidP="00AA6931">
      <w:pPr>
        <w:pStyle w:val="Bezproreda"/>
        <w:rPr>
          <w:rFonts w:ascii="Times New Roman" w:hAnsi="Times New Roman" w:cs="Times New Roman"/>
        </w:rPr>
      </w:pPr>
    </w:p>
    <w:p w:rsidR="00A95631" w:rsidRDefault="00A95631" w:rsidP="00AA6931">
      <w:pPr>
        <w:pStyle w:val="Bezproreda"/>
        <w:rPr>
          <w:rFonts w:ascii="Times New Roman" w:hAnsi="Times New Roman" w:cs="Times New Roman"/>
        </w:rPr>
      </w:pPr>
    </w:p>
    <w:p w:rsidR="00A95631" w:rsidRDefault="00A95631" w:rsidP="00AA6931">
      <w:pPr>
        <w:pStyle w:val="Bezproreda"/>
        <w:rPr>
          <w:rFonts w:ascii="Times New Roman" w:hAnsi="Times New Roman" w:cs="Times New Roman"/>
        </w:rPr>
      </w:pPr>
    </w:p>
    <w:p w:rsidR="00AA6931" w:rsidRDefault="00AA6931" w:rsidP="00AA6931">
      <w:pPr>
        <w:pStyle w:val="Bezproreda"/>
        <w:rPr>
          <w:rFonts w:ascii="Times New Roman" w:hAnsi="Times New Roman" w:cs="Times New Roman"/>
        </w:rPr>
      </w:pPr>
    </w:p>
    <w:p w:rsidR="003B714D" w:rsidRDefault="003B714D"/>
    <w:sectPr w:rsidR="003B7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31"/>
    <w:rsid w:val="00081FE8"/>
    <w:rsid w:val="00201E82"/>
    <w:rsid w:val="002D6B25"/>
    <w:rsid w:val="003B714D"/>
    <w:rsid w:val="004541A5"/>
    <w:rsid w:val="004F6F6C"/>
    <w:rsid w:val="005378E9"/>
    <w:rsid w:val="005A6043"/>
    <w:rsid w:val="006A1A0A"/>
    <w:rsid w:val="007A25EE"/>
    <w:rsid w:val="00850850"/>
    <w:rsid w:val="00981859"/>
    <w:rsid w:val="00A048C1"/>
    <w:rsid w:val="00A95631"/>
    <w:rsid w:val="00AA6931"/>
    <w:rsid w:val="00FC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A347"/>
  <w15:chartTrackingRefBased/>
  <w15:docId w15:val="{3B2D88B5-5510-480B-A292-201E01EC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6931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AA6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2022-10-10T08:41:00Z</dcterms:created>
  <dcterms:modified xsi:type="dcterms:W3CDTF">2022-10-10T09:27:00Z</dcterms:modified>
</cp:coreProperties>
</file>