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BFF28" w14:textId="77777777" w:rsidR="006D1566" w:rsidRPr="00F06B5D" w:rsidRDefault="006D1566" w:rsidP="006D156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bookmarkStart w:id="0" w:name="_Hlk53140186"/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7596CC73" wp14:editId="352E3F08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489286" w14:textId="77777777" w:rsidR="006D1566" w:rsidRPr="00F06B5D" w:rsidRDefault="006D1566" w:rsidP="006D15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7F29F538" w14:textId="77777777" w:rsidR="006D1566" w:rsidRPr="00F06B5D" w:rsidRDefault="006D1566" w:rsidP="006D15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07B15DAF" w14:textId="77777777" w:rsidR="006D1566" w:rsidRDefault="006D1566" w:rsidP="006D1566">
      <w:pPr>
        <w:pStyle w:val="NoSpacing"/>
        <w:rPr>
          <w:rFonts w:ascii="Times New Roman" w:hAnsi="Times New Roman" w:cs="Times New Roman"/>
        </w:rPr>
      </w:pPr>
    </w:p>
    <w:p w14:paraId="3A63AB43" w14:textId="77777777" w:rsidR="006D1566" w:rsidRPr="00EB7FE0" w:rsidRDefault="006D1566" w:rsidP="006D1566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4A34D512" wp14:editId="67DEF219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1CADF505" w14:textId="77777777" w:rsidR="006D1566" w:rsidRPr="00EB7FE0" w:rsidRDefault="006D1566" w:rsidP="006D1566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589D85D3" w14:textId="77777777" w:rsidR="006D1566" w:rsidRDefault="006D1566" w:rsidP="006D1566">
      <w:pPr>
        <w:pStyle w:val="NoSpacing"/>
      </w:pPr>
    </w:p>
    <w:p w14:paraId="2E23D4A8" w14:textId="77777777" w:rsidR="006D1566" w:rsidRPr="00EB7FE0" w:rsidRDefault="006D1566" w:rsidP="006D1566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2FA2052D" w14:textId="77777777" w:rsidR="006D1566" w:rsidRPr="00EB7FE0" w:rsidRDefault="006D1566" w:rsidP="006D1566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6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75AD6882" w14:textId="77777777" w:rsidR="006D1566" w:rsidRPr="006D1566" w:rsidRDefault="006D1566" w:rsidP="006D1566">
      <w:pPr>
        <w:pStyle w:val="NoSpacing"/>
        <w:rPr>
          <w:rFonts w:ascii="Times New Roman" w:hAnsi="Times New Roman" w:cs="Times New Roman"/>
          <w:b/>
          <w:bCs/>
        </w:rPr>
      </w:pPr>
    </w:p>
    <w:p w14:paraId="188F4947" w14:textId="77777777" w:rsidR="006D1566" w:rsidRPr="006D1566" w:rsidRDefault="006D1566" w:rsidP="006D1566">
      <w:pPr>
        <w:pStyle w:val="NoSpacing"/>
        <w:rPr>
          <w:rFonts w:ascii="Times New Roman" w:hAnsi="Times New Roman" w:cs="Times New Roman"/>
          <w:b/>
          <w:bCs/>
        </w:rPr>
      </w:pPr>
      <w:r w:rsidRPr="006D1566">
        <w:rPr>
          <w:rFonts w:ascii="Times New Roman" w:hAnsi="Times New Roman" w:cs="Times New Roman"/>
          <w:b/>
          <w:bCs/>
        </w:rPr>
        <w:t>Matični broj: 02669323</w:t>
      </w:r>
    </w:p>
    <w:p w14:paraId="4BFADA9F" w14:textId="77777777" w:rsidR="006D1566" w:rsidRPr="006D1566" w:rsidRDefault="006D1566" w:rsidP="006D1566">
      <w:pPr>
        <w:pStyle w:val="NoSpacing"/>
        <w:rPr>
          <w:rFonts w:ascii="Times New Roman" w:hAnsi="Times New Roman" w:cs="Times New Roman"/>
          <w:b/>
          <w:bCs/>
        </w:rPr>
      </w:pPr>
      <w:r w:rsidRPr="006D1566">
        <w:rPr>
          <w:rFonts w:ascii="Times New Roman" w:hAnsi="Times New Roman" w:cs="Times New Roman"/>
          <w:b/>
          <w:bCs/>
        </w:rPr>
        <w:t>OIB: 82242641755</w:t>
      </w:r>
    </w:p>
    <w:p w14:paraId="71A1D795" w14:textId="77777777" w:rsidR="006D1566" w:rsidRDefault="006D1566" w:rsidP="006D1566">
      <w:pPr>
        <w:pStyle w:val="NoSpacing"/>
        <w:rPr>
          <w:rFonts w:ascii="Times New Roman" w:hAnsi="Times New Roman" w:cs="Times New Roman"/>
          <w:b/>
          <w:bCs/>
        </w:rPr>
      </w:pPr>
      <w:r w:rsidRPr="006D1566">
        <w:rPr>
          <w:rFonts w:ascii="Times New Roman" w:hAnsi="Times New Roman" w:cs="Times New Roman"/>
          <w:b/>
          <w:bCs/>
        </w:rPr>
        <w:t>RKP 36071</w:t>
      </w:r>
    </w:p>
    <w:p w14:paraId="68D85674" w14:textId="77777777" w:rsidR="002B697A" w:rsidRPr="006D1566" w:rsidRDefault="002B697A" w:rsidP="006D156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Šifra djel. 8411</w:t>
      </w:r>
    </w:p>
    <w:p w14:paraId="4E798C90" w14:textId="77777777" w:rsidR="006D1566" w:rsidRPr="00EB7FE0" w:rsidRDefault="006D1566" w:rsidP="006D1566">
      <w:pPr>
        <w:pStyle w:val="NoSpacing"/>
        <w:rPr>
          <w:rFonts w:ascii="Times New Roman" w:hAnsi="Times New Roman" w:cs="Times New Roman"/>
        </w:rPr>
      </w:pPr>
    </w:p>
    <w:p w14:paraId="281243C9" w14:textId="77777777" w:rsidR="006D1566" w:rsidRDefault="006D1566" w:rsidP="006D1566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08. srpnja 2024. godine</w:t>
      </w:r>
    </w:p>
    <w:p w14:paraId="5FBF36D5" w14:textId="77777777" w:rsidR="006D1566" w:rsidRDefault="006D1566" w:rsidP="006D1566">
      <w:pPr>
        <w:pStyle w:val="NoSpacing"/>
        <w:rPr>
          <w:rFonts w:ascii="Times New Roman" w:hAnsi="Times New Roman" w:cs="Times New Roman"/>
        </w:rPr>
      </w:pPr>
    </w:p>
    <w:p w14:paraId="45A767CA" w14:textId="77777777" w:rsidR="006D1566" w:rsidRDefault="006D1566" w:rsidP="006D1566">
      <w:pPr>
        <w:pStyle w:val="NoSpacing"/>
        <w:rPr>
          <w:rFonts w:ascii="Times New Roman" w:hAnsi="Times New Roman" w:cs="Times New Roman"/>
        </w:rPr>
      </w:pPr>
    </w:p>
    <w:p w14:paraId="42458520" w14:textId="77777777" w:rsidR="006D1566" w:rsidRDefault="006D1566" w:rsidP="006D1566">
      <w:pPr>
        <w:pStyle w:val="NoSpacing"/>
        <w:rPr>
          <w:rFonts w:ascii="Times New Roman" w:hAnsi="Times New Roman" w:cs="Times New Roman"/>
        </w:rPr>
      </w:pPr>
    </w:p>
    <w:p w14:paraId="0011072D" w14:textId="77777777" w:rsidR="006D1566" w:rsidRDefault="006D1566" w:rsidP="006D1566">
      <w:pPr>
        <w:pStyle w:val="NoSpacing"/>
        <w:rPr>
          <w:rFonts w:ascii="Times New Roman" w:hAnsi="Times New Roman" w:cs="Times New Roman"/>
        </w:rPr>
      </w:pPr>
    </w:p>
    <w:p w14:paraId="284D0810" w14:textId="77777777" w:rsidR="006D1566" w:rsidRPr="006715F3" w:rsidRDefault="006D1566" w:rsidP="006D156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 xml:space="preserve">BILJEŠKE UZ FINANCIJSKA IZVJEŠĆA </w:t>
      </w:r>
    </w:p>
    <w:p w14:paraId="2E3B28EE" w14:textId="77777777" w:rsidR="006D1566" w:rsidRPr="006715F3" w:rsidRDefault="006D1566" w:rsidP="006D156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>za razdoblje od 01. siječnja do 30. lipnja 2024. godine</w:t>
      </w:r>
    </w:p>
    <w:p w14:paraId="2E9DEEC8" w14:textId="77777777" w:rsidR="00AD30E0" w:rsidRPr="006715F3" w:rsidRDefault="00AD30E0" w:rsidP="006D1566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BDE2A98" w14:textId="77777777" w:rsidR="00AD30E0" w:rsidRPr="006715F3" w:rsidRDefault="00AD30E0" w:rsidP="006D1566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515156A" w14:textId="77777777" w:rsidR="00AD30E0" w:rsidRPr="006715F3" w:rsidRDefault="00AD30E0" w:rsidP="00AD30E0">
      <w:pPr>
        <w:pStyle w:val="NoSpacing"/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>Bilješka br. 1</w:t>
      </w:r>
    </w:p>
    <w:p w14:paraId="64E33149" w14:textId="77777777" w:rsidR="00AD30E0" w:rsidRPr="006715F3" w:rsidRDefault="00AD30E0" w:rsidP="00AD30E0">
      <w:pPr>
        <w:pStyle w:val="NoSpacing"/>
        <w:rPr>
          <w:rFonts w:ascii="Times New Roman" w:hAnsi="Times New Roman" w:cs="Times New Roman"/>
          <w:b/>
          <w:bCs/>
        </w:rPr>
      </w:pPr>
    </w:p>
    <w:p w14:paraId="7AE6BD0B" w14:textId="77777777" w:rsidR="00AD30E0" w:rsidRPr="006715F3" w:rsidRDefault="00AD30E0" w:rsidP="00AD30E0">
      <w:pPr>
        <w:pStyle w:val="NoSpacing"/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>Obrazac : PR-RAS</w:t>
      </w:r>
    </w:p>
    <w:p w14:paraId="00EF550C" w14:textId="77777777" w:rsidR="00AD30E0" w:rsidRPr="006715F3" w:rsidRDefault="00AD30E0" w:rsidP="00AD30E0">
      <w:pPr>
        <w:pStyle w:val="NoSpacing"/>
        <w:rPr>
          <w:rFonts w:ascii="Times New Roman" w:hAnsi="Times New Roman" w:cs="Times New Roman"/>
        </w:rPr>
      </w:pPr>
    </w:p>
    <w:p w14:paraId="789E5F2F" w14:textId="77777777" w:rsidR="00AD30E0" w:rsidRPr="006715F3" w:rsidRDefault="00AD30E0" w:rsidP="00AD30E0">
      <w:pPr>
        <w:pStyle w:val="NoSpacing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 xml:space="preserve">Općina Zemunik Donji je u izvještajnom razdoblju ostvarila 22,2% više prihoda poslovanja u odnosu na prethodnu godinu šifra 6 . Ta razlika je ostvarena kod prihoda poreza na dohodak , povećanje poreza na promet nekretnina , porez na potrošnju alkoholnih pića. Povećanje prihoda uključuje tekuće pomoći iz državnog proračuna </w:t>
      </w:r>
      <w:r w:rsidR="00C0249F" w:rsidRPr="006715F3">
        <w:rPr>
          <w:rFonts w:ascii="Times New Roman" w:hAnsi="Times New Roman" w:cs="Times New Roman"/>
        </w:rPr>
        <w:t>, kapitalne pomoći od izvanproračunskih korisnika kao i prihode od naknada i po posebnim propisima</w:t>
      </w:r>
      <w:r w:rsidR="00B707E9" w:rsidRPr="006715F3">
        <w:rPr>
          <w:rFonts w:ascii="Times New Roman" w:hAnsi="Times New Roman" w:cs="Times New Roman"/>
        </w:rPr>
        <w:t>, prihode od dobiti trgovačkih društava.</w:t>
      </w:r>
    </w:p>
    <w:p w14:paraId="6EB68642" w14:textId="77777777" w:rsidR="006D1566" w:rsidRPr="006715F3" w:rsidRDefault="006D1566" w:rsidP="006D1566">
      <w:pPr>
        <w:pStyle w:val="NoSpacing"/>
        <w:rPr>
          <w:rFonts w:ascii="Times New Roman" w:hAnsi="Times New Roman" w:cs="Times New Roman"/>
        </w:rPr>
      </w:pPr>
    </w:p>
    <w:p w14:paraId="6B4984D7" w14:textId="77777777" w:rsidR="006D1566" w:rsidRPr="006715F3" w:rsidRDefault="00CF63F6" w:rsidP="006D1566">
      <w:pPr>
        <w:pStyle w:val="NoSpacing"/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>Bilješka br. 2</w:t>
      </w:r>
    </w:p>
    <w:p w14:paraId="7E7A1779" w14:textId="77777777" w:rsidR="00CF63F6" w:rsidRPr="006715F3" w:rsidRDefault="00CF63F6" w:rsidP="006D1566">
      <w:pPr>
        <w:pStyle w:val="NoSpacing"/>
        <w:rPr>
          <w:rFonts w:ascii="Times New Roman" w:hAnsi="Times New Roman" w:cs="Times New Roman"/>
          <w:b/>
          <w:bCs/>
        </w:rPr>
      </w:pPr>
    </w:p>
    <w:p w14:paraId="2CE38866" w14:textId="77777777" w:rsidR="00CF63F6" w:rsidRPr="006715F3" w:rsidRDefault="00CF63F6" w:rsidP="006D1566">
      <w:pPr>
        <w:pStyle w:val="NoSpacing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>Rashodi poslovanja su ostvareni su 60,2 % više nego u prethodnoj godini.</w:t>
      </w:r>
      <w:r w:rsidR="00A23A39" w:rsidRPr="006715F3">
        <w:rPr>
          <w:rFonts w:ascii="Times New Roman" w:hAnsi="Times New Roman" w:cs="Times New Roman"/>
        </w:rPr>
        <w:t xml:space="preserve"> Rashodi za zaposlene   veći su za 39,4 % ( jedan novozaposleni djelatnik) . Rashodi za usluge veći su za 98,4% u odnosu na prethodnu godinu ,a odnose se na usluge tekućeg i investicijskog održavanja </w:t>
      </w:r>
      <w:r w:rsidR="00832DE2" w:rsidRPr="006715F3">
        <w:rPr>
          <w:rFonts w:ascii="Times New Roman" w:hAnsi="Times New Roman" w:cs="Times New Roman"/>
        </w:rPr>
        <w:t>, komunalne usluge , računane usluge, rashodi za pristojbe i naknade, financijske rashode.</w:t>
      </w:r>
    </w:p>
    <w:p w14:paraId="2FF48C3E" w14:textId="77777777" w:rsidR="006D1566" w:rsidRPr="006715F3" w:rsidRDefault="006D1566" w:rsidP="006D1566">
      <w:pPr>
        <w:rPr>
          <w:rFonts w:ascii="Times New Roman" w:hAnsi="Times New Roman" w:cs="Times New Roman"/>
        </w:rPr>
      </w:pPr>
    </w:p>
    <w:p w14:paraId="53B50289" w14:textId="77777777" w:rsidR="00832DE2" w:rsidRPr="006715F3" w:rsidRDefault="00832DE2" w:rsidP="006D1566">
      <w:pPr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>Bilješka br. 3</w:t>
      </w:r>
    </w:p>
    <w:p w14:paraId="622F1DB4" w14:textId="77777777" w:rsidR="00F86085" w:rsidRPr="006715F3" w:rsidRDefault="00F86085" w:rsidP="006D1566">
      <w:pPr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>Prihodi od prodaje nefinancijske imovine su ostvareni 46,1% u odnosu na prethodnu godinu ( šifra 7)  a odnose se na prihode od prodaje nefinancijske imovine.</w:t>
      </w:r>
    </w:p>
    <w:p w14:paraId="44937DB9" w14:textId="77777777" w:rsidR="00F86085" w:rsidRPr="006715F3" w:rsidRDefault="00F86085" w:rsidP="006D1566">
      <w:pPr>
        <w:rPr>
          <w:rFonts w:ascii="Times New Roman" w:hAnsi="Times New Roman" w:cs="Times New Roman"/>
          <w:b/>
          <w:bCs/>
        </w:rPr>
      </w:pPr>
    </w:p>
    <w:p w14:paraId="694AFB4B" w14:textId="77777777" w:rsidR="00F86085" w:rsidRPr="006715F3" w:rsidRDefault="00F86085" w:rsidP="006D1566">
      <w:pPr>
        <w:rPr>
          <w:rFonts w:ascii="Times New Roman" w:hAnsi="Times New Roman" w:cs="Times New Roman"/>
        </w:rPr>
      </w:pPr>
    </w:p>
    <w:p w14:paraId="7C976B52" w14:textId="77777777" w:rsidR="00F86085" w:rsidRPr="006715F3" w:rsidRDefault="00F86085" w:rsidP="006D1566">
      <w:pPr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lastRenderedPageBreak/>
        <w:t xml:space="preserve">Bilješka br. 4 </w:t>
      </w:r>
    </w:p>
    <w:p w14:paraId="57FD2B63" w14:textId="77777777" w:rsidR="00F86085" w:rsidRPr="006715F3" w:rsidRDefault="00F86085" w:rsidP="00F86085">
      <w:pPr>
        <w:spacing w:after="0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>Rashodi za nabavu nefinancijske imovine ostvareni su 6,8% u odnosu na prethodnu godinu.</w:t>
      </w:r>
    </w:p>
    <w:p w14:paraId="267665E2" w14:textId="77777777" w:rsidR="00F86085" w:rsidRPr="006715F3" w:rsidRDefault="00F86085" w:rsidP="006D1566">
      <w:pPr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>Rashodi se uglavnom odnose na gradnju sportske dvorane, nerazvrstanih cesta</w:t>
      </w:r>
      <w:r w:rsidR="004F77D8" w:rsidRPr="006715F3">
        <w:rPr>
          <w:rFonts w:ascii="Times New Roman" w:hAnsi="Times New Roman" w:cs="Times New Roman"/>
        </w:rPr>
        <w:t>, izradu projektne dokumentacije , nabavu sportske opreme.</w:t>
      </w:r>
    </w:p>
    <w:bookmarkEnd w:id="0"/>
    <w:p w14:paraId="272F5EAD" w14:textId="77777777" w:rsidR="00ED002C" w:rsidRPr="006715F3" w:rsidRDefault="00ED002C" w:rsidP="00ED002C">
      <w:pPr>
        <w:rPr>
          <w:rFonts w:ascii="Times New Roman" w:hAnsi="Times New Roman" w:cs="Times New Roman"/>
        </w:rPr>
      </w:pPr>
    </w:p>
    <w:p w14:paraId="5F4FE8F0" w14:textId="77777777" w:rsidR="00ED002C" w:rsidRPr="006715F3" w:rsidRDefault="00ED002C" w:rsidP="00ED002C">
      <w:pPr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>Bilješka br. 5</w:t>
      </w:r>
    </w:p>
    <w:p w14:paraId="17A83414" w14:textId="77777777" w:rsidR="00ED002C" w:rsidRPr="006715F3" w:rsidRDefault="00ED002C" w:rsidP="00ED002C">
      <w:pPr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>Na kraju izvještajnog razdoblja ostvareni su ukupni prihodi i primici u iznosu 1.362.289,31 eura (šifraX578).Ukupni rashodi i izdaci ostvareni su u iznosu 1.666.521,18 eura ( šifra Y345). U izvještajnom razdoblju ostvaren je manjak prihoda i primitaka u iznosu 304.231,87 eura ( šifra Y005).</w:t>
      </w:r>
    </w:p>
    <w:p w14:paraId="2AE2A488" w14:textId="77777777" w:rsidR="00ED002C" w:rsidRPr="006715F3" w:rsidRDefault="00ED002C" w:rsidP="00ED002C">
      <w:pPr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>Višak prihoda i primitaka – preneseni iznosi 529.082,89 eura, pa je ukupan višak prihoda i primitaka raspoloživ u slijedećem razdoblju 224.851,02 eura ( šifra X006) .</w:t>
      </w:r>
    </w:p>
    <w:p w14:paraId="53CEB0E6" w14:textId="77777777" w:rsidR="007B47A8" w:rsidRPr="006715F3" w:rsidRDefault="007B47A8" w:rsidP="00ED002C">
      <w:pPr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>Bilješka br. 6</w:t>
      </w:r>
    </w:p>
    <w:p w14:paraId="3B6549F0" w14:textId="77777777" w:rsidR="007B47A8" w:rsidRPr="006715F3" w:rsidRDefault="007B47A8" w:rsidP="007B47A8">
      <w:pPr>
        <w:spacing w:after="0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>Stanje novčanih sredstava na kraju izvještajnog razdoblja iznosi 324.853,42 eura.</w:t>
      </w:r>
    </w:p>
    <w:p w14:paraId="37D2429F" w14:textId="77777777" w:rsidR="007B47A8" w:rsidRPr="006715F3" w:rsidRDefault="007B47A8" w:rsidP="007B47A8">
      <w:pPr>
        <w:spacing w:after="0"/>
        <w:rPr>
          <w:rFonts w:ascii="Times New Roman" w:hAnsi="Times New Roman" w:cs="Times New Roman"/>
        </w:rPr>
      </w:pPr>
    </w:p>
    <w:p w14:paraId="18529DB7" w14:textId="77777777" w:rsidR="007B47A8" w:rsidRPr="006715F3" w:rsidRDefault="007B47A8" w:rsidP="007B47A8">
      <w:pPr>
        <w:spacing w:after="0"/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 xml:space="preserve">Bilješka br. </w:t>
      </w:r>
      <w:r w:rsidR="006F4400" w:rsidRPr="006715F3">
        <w:rPr>
          <w:rFonts w:ascii="Times New Roman" w:hAnsi="Times New Roman" w:cs="Times New Roman"/>
          <w:b/>
          <w:bCs/>
        </w:rPr>
        <w:t>7</w:t>
      </w:r>
    </w:p>
    <w:p w14:paraId="347921B0" w14:textId="77777777" w:rsidR="007B47A8" w:rsidRPr="006715F3" w:rsidRDefault="007B47A8" w:rsidP="007B47A8">
      <w:pPr>
        <w:spacing w:after="0"/>
        <w:rPr>
          <w:rFonts w:ascii="Times New Roman" w:hAnsi="Times New Roman" w:cs="Times New Roman"/>
        </w:rPr>
      </w:pPr>
    </w:p>
    <w:p w14:paraId="260E3D39" w14:textId="77777777" w:rsidR="007B47A8" w:rsidRPr="006715F3" w:rsidRDefault="007B47A8" w:rsidP="007B47A8">
      <w:pPr>
        <w:spacing w:after="0"/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>Obrazac – OBVEZE</w:t>
      </w:r>
    </w:p>
    <w:p w14:paraId="0B4F76D9" w14:textId="77777777" w:rsidR="007B47A8" w:rsidRPr="006715F3" w:rsidRDefault="007B47A8" w:rsidP="007B47A8">
      <w:pPr>
        <w:spacing w:after="0"/>
        <w:rPr>
          <w:rFonts w:ascii="Times New Roman" w:hAnsi="Times New Roman" w:cs="Times New Roman"/>
        </w:rPr>
      </w:pPr>
    </w:p>
    <w:p w14:paraId="028F0CB9" w14:textId="77777777" w:rsidR="007B47A8" w:rsidRPr="006715F3" w:rsidRDefault="007B47A8" w:rsidP="007B47A8">
      <w:pPr>
        <w:spacing w:after="0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>Ukupne obveze Općine Zemunik Donji iskazane su u obrascu Obveze. Vidljivo je da Općina Zemunik Donji na kraju izvještajnog razdoblja ima 1.273.145,60 eura obveza šifra ( V 006).</w:t>
      </w:r>
      <w:r w:rsidR="00EF5E7F" w:rsidRPr="006715F3">
        <w:rPr>
          <w:rFonts w:ascii="Times New Roman" w:hAnsi="Times New Roman" w:cs="Times New Roman"/>
        </w:rPr>
        <w:t xml:space="preserve"> Od tog iznosa dospjele obveze su u iznosu 119.988,45 eura . </w:t>
      </w:r>
      <w:r w:rsidR="00867946" w:rsidRPr="006715F3">
        <w:rPr>
          <w:rFonts w:ascii="Times New Roman" w:hAnsi="Times New Roman" w:cs="Times New Roman"/>
        </w:rPr>
        <w:t>Odnose se na obveze za rashode poslovanja u iznosu 52.329,73 eura ( šifra D23), materijalne rashode u iznosu 10.538,37 eura, obveze za kapitalne pomoći u iznosu 21.676,25 eura, obveze za nabavu nefinancijske imovine u iznosu 67.658,72 eura</w:t>
      </w:r>
      <w:r w:rsidR="006F4400" w:rsidRPr="006715F3">
        <w:rPr>
          <w:rFonts w:ascii="Times New Roman" w:hAnsi="Times New Roman" w:cs="Times New Roman"/>
        </w:rPr>
        <w:t>, a nedospjele obveze na kraju izvještajnog razdoblja odnose se na nedospjelu glavnicu po dugoročnom kreditu za izgradnju sportske dvorane u Zemuniku Donjem.</w:t>
      </w:r>
    </w:p>
    <w:p w14:paraId="44E7B6ED" w14:textId="77777777" w:rsidR="00B85C62" w:rsidRPr="006715F3" w:rsidRDefault="00B85C62" w:rsidP="007B47A8">
      <w:pPr>
        <w:spacing w:after="0"/>
        <w:rPr>
          <w:rFonts w:ascii="Times New Roman" w:hAnsi="Times New Roman" w:cs="Times New Roman"/>
        </w:rPr>
      </w:pPr>
    </w:p>
    <w:p w14:paraId="086171E7" w14:textId="77777777" w:rsidR="00B85C62" w:rsidRPr="006715F3" w:rsidRDefault="00B85C62" w:rsidP="007B47A8">
      <w:pPr>
        <w:spacing w:after="0"/>
        <w:rPr>
          <w:rFonts w:ascii="Times New Roman" w:hAnsi="Times New Roman" w:cs="Times New Roman"/>
          <w:b/>
          <w:bCs/>
        </w:rPr>
      </w:pPr>
      <w:r w:rsidRPr="006715F3">
        <w:rPr>
          <w:rFonts w:ascii="Times New Roman" w:hAnsi="Times New Roman" w:cs="Times New Roman"/>
          <w:b/>
          <w:bCs/>
        </w:rPr>
        <w:t xml:space="preserve">Bilješka br.8 </w:t>
      </w:r>
    </w:p>
    <w:p w14:paraId="1D5B6032" w14:textId="77777777" w:rsidR="00B85C62" w:rsidRPr="006715F3" w:rsidRDefault="00B85C62" w:rsidP="007B47A8">
      <w:pPr>
        <w:spacing w:after="0"/>
        <w:rPr>
          <w:rFonts w:ascii="Times New Roman" w:hAnsi="Times New Roman" w:cs="Times New Roman"/>
        </w:rPr>
      </w:pPr>
    </w:p>
    <w:p w14:paraId="55861742" w14:textId="77777777" w:rsidR="00B85C62" w:rsidRPr="006715F3" w:rsidRDefault="00B85C62" w:rsidP="007B47A8">
      <w:pPr>
        <w:spacing w:after="0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>Općina Zemunik Donji na kraju izvještajnog razdoblja ima 10 zaposlenih od kojih jednog dužnosnika, sedam službenika i dvoje namještenika.</w:t>
      </w:r>
    </w:p>
    <w:p w14:paraId="1437288E" w14:textId="77777777" w:rsidR="00950C95" w:rsidRPr="006715F3" w:rsidRDefault="00950C95" w:rsidP="007B47A8">
      <w:pPr>
        <w:spacing w:after="0"/>
        <w:rPr>
          <w:rFonts w:ascii="Times New Roman" w:hAnsi="Times New Roman" w:cs="Times New Roman"/>
        </w:rPr>
      </w:pPr>
    </w:p>
    <w:p w14:paraId="231B8071" w14:textId="77777777" w:rsidR="00950C95" w:rsidRPr="006715F3" w:rsidRDefault="00950C95" w:rsidP="007B47A8">
      <w:pPr>
        <w:spacing w:after="0"/>
        <w:rPr>
          <w:rFonts w:ascii="Times New Roman" w:hAnsi="Times New Roman" w:cs="Times New Roman"/>
        </w:rPr>
      </w:pPr>
    </w:p>
    <w:p w14:paraId="711B3302" w14:textId="77777777" w:rsidR="00950C95" w:rsidRPr="006715F3" w:rsidRDefault="00950C95" w:rsidP="007B47A8">
      <w:pPr>
        <w:spacing w:after="0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 xml:space="preserve">  </w:t>
      </w:r>
    </w:p>
    <w:p w14:paraId="3B80CA44" w14:textId="77777777" w:rsidR="00950C95" w:rsidRPr="006715F3" w:rsidRDefault="00950C95" w:rsidP="007B47A8">
      <w:pPr>
        <w:spacing w:after="0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  <w:t xml:space="preserve">  OPĆINSKI NAČELNIK</w:t>
      </w:r>
    </w:p>
    <w:p w14:paraId="56DC53F7" w14:textId="77777777" w:rsidR="00950C95" w:rsidRPr="006715F3" w:rsidRDefault="00950C95" w:rsidP="007B47A8">
      <w:pPr>
        <w:spacing w:after="0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</w:p>
    <w:p w14:paraId="5D8E0C96" w14:textId="77777777" w:rsidR="00950C95" w:rsidRPr="006715F3" w:rsidRDefault="00950C95" w:rsidP="007B47A8">
      <w:pPr>
        <w:spacing w:after="0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</w:p>
    <w:p w14:paraId="2D85B8E0" w14:textId="77777777" w:rsidR="00950C95" w:rsidRPr="006715F3" w:rsidRDefault="00950C95" w:rsidP="007B47A8">
      <w:pPr>
        <w:spacing w:after="0"/>
        <w:rPr>
          <w:rFonts w:ascii="Times New Roman" w:hAnsi="Times New Roman" w:cs="Times New Roman"/>
        </w:rPr>
      </w:pP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</w:r>
      <w:r w:rsidRPr="006715F3">
        <w:rPr>
          <w:rFonts w:ascii="Times New Roman" w:hAnsi="Times New Roman" w:cs="Times New Roman"/>
        </w:rPr>
        <w:tab/>
        <w:t xml:space="preserve">   Ivica Šarić, dipl. ing.</w:t>
      </w:r>
    </w:p>
    <w:p w14:paraId="7E122FCE" w14:textId="77777777" w:rsidR="007B47A8" w:rsidRPr="006715F3" w:rsidRDefault="007B47A8" w:rsidP="00ED002C">
      <w:pPr>
        <w:rPr>
          <w:rFonts w:ascii="Times New Roman" w:hAnsi="Times New Roman" w:cs="Times New Roman"/>
        </w:rPr>
      </w:pPr>
    </w:p>
    <w:p w14:paraId="1AC0E826" w14:textId="77777777" w:rsidR="001C0C86" w:rsidRPr="006715F3" w:rsidRDefault="001C0C86">
      <w:pPr>
        <w:rPr>
          <w:rFonts w:ascii="Times New Roman" w:hAnsi="Times New Roman" w:cs="Times New Roman"/>
        </w:rPr>
      </w:pPr>
    </w:p>
    <w:sectPr w:rsidR="001C0C86" w:rsidRPr="00671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66"/>
    <w:rsid w:val="001C0C86"/>
    <w:rsid w:val="002B697A"/>
    <w:rsid w:val="004F77D8"/>
    <w:rsid w:val="005A2B72"/>
    <w:rsid w:val="006715F3"/>
    <w:rsid w:val="006D1566"/>
    <w:rsid w:val="006D677F"/>
    <w:rsid w:val="006F4400"/>
    <w:rsid w:val="00710712"/>
    <w:rsid w:val="007338D4"/>
    <w:rsid w:val="007B47A8"/>
    <w:rsid w:val="00832DE2"/>
    <w:rsid w:val="00867946"/>
    <w:rsid w:val="00950C95"/>
    <w:rsid w:val="00A03D0E"/>
    <w:rsid w:val="00A23A39"/>
    <w:rsid w:val="00AD30E0"/>
    <w:rsid w:val="00B707E9"/>
    <w:rsid w:val="00B85C62"/>
    <w:rsid w:val="00C0249F"/>
    <w:rsid w:val="00C770A5"/>
    <w:rsid w:val="00CF63F6"/>
    <w:rsid w:val="00ED002C"/>
    <w:rsid w:val="00EF5E7F"/>
    <w:rsid w:val="00F86085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6346"/>
  <w15:chartTrackingRefBased/>
  <w15:docId w15:val="{9B8472B6-05DF-4678-A63A-EF61E31A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66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566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6D1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ze@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2024-07-16T07:29:00Z</cp:lastPrinted>
  <dcterms:created xsi:type="dcterms:W3CDTF">2024-07-16T07:29:00Z</dcterms:created>
  <dcterms:modified xsi:type="dcterms:W3CDTF">2024-07-16T07:29:00Z</dcterms:modified>
</cp:coreProperties>
</file>